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124.jpg" ContentType="image/jpeg"/>
  <Override PartName="/word/media/rId141.jpg" ContentType="image/jpeg"/>
  <Override PartName="/word/media/rId149.jpg" ContentType="image/jpeg"/>
  <Override PartName="/word/media/rId158.jpg" ContentType="image/jpeg"/>
  <Override PartName="/word/media/rId166.jpg" ContentType="image/jpeg"/>
  <Override PartName="/word/media/rId179.jpg" ContentType="image/jpeg"/>
  <Override PartName="/word/media/rId188.jpg" ContentType="image/jpeg"/>
  <Override PartName="/word/media/rId175.jpg" ContentType="image/jpeg"/>
  <Override PartName="/word/media/rId208.jpg" ContentType="image/jpeg"/>
  <Override PartName="/word/media/rId218.jpg" ContentType="image/jpeg"/>
  <Override PartName="/word/media/rId249.jpg" ContentType="image/jpeg"/>
  <Override PartName="/word/media/rId257.jpg" ContentType="image/jpeg"/>
  <Override PartName="/word/media/rId109.jpg" ContentType="image/jpeg"/>
  <Override PartName="/word/media/rId305.jpg" ContentType="image/jpeg"/>
  <Override PartName="/word/media/rId237.jpg" ContentType="image/jpeg"/>
  <Override PartName="/word/media/rId25.jpg" ContentType="image/jpeg"/>
  <Override PartName="/word/media/rId30.jpg" ContentType="image/jpeg"/>
  <Override PartName="/word/media/rId37.jpg" ContentType="image/jpeg"/>
  <Override PartName="/word/media/rId57.jpg" ContentType="image/jpeg"/>
  <Override PartName="/word/media/rId49.jpg" ContentType="image/jpeg"/>
  <Override PartName="/word/media/rId61.jpg" ContentType="image/jpeg"/>
  <Override PartName="/word/media/rId68.jpg" ContentType="image/jpeg"/>
  <Override PartName="/word/media/rId73.jpg" ContentType="image/jpeg"/>
  <Override PartName="/word/media/rId85.jpg" ContentType="image/jpeg"/>
  <Override PartName="/word/media/rId81.jpg" ContentType="image/jpeg"/>
  <Override PartName="/word/media/rId114.jpg" ContentType="image/jpeg"/>
  <Override PartName="/word/media/rId129.jpg" ContentType="image/jpeg"/>
  <Override PartName="/word/media/rId137.jpg" ContentType="image/jpeg"/>
  <Override PartName="/word/media/rId146.jpg" ContentType="image/jpeg"/>
  <Override PartName="/word/media/rId197.jpg" ContentType="image/jpeg"/>
  <Override PartName="/word/media/rId154.jpg" ContentType="image/jpeg"/>
  <Override PartName="/word/media/rId163.jpg" ContentType="image/jpeg"/>
  <Override PartName="/word/media/rId171.jpg" ContentType="image/jpeg"/>
  <Override PartName="/word/media/rId184.jpg" ContentType="image/jpeg"/>
  <Override PartName="/word/media/rId294.jpg" ContentType="image/jpeg"/>
  <Override PartName="/word/media/rId302.jpg" ContentType="image/jpeg"/>
  <Override PartName="/word/media/rId223.jpg" ContentType="image/jpeg"/>
  <Override PartName="/word/media/rId227.jpg" ContentType="image/jpeg"/>
  <Override PartName="/word/media/rId234.jpg" ContentType="image/jpeg"/>
  <Override PartName="/word/media/rId242.jpg" ContentType="image/jpeg"/>
  <Override PartName="/word/media/rId205.jpg" ContentType="image/jpeg"/>
  <Override PartName="/word/media/rId356.jpg" ContentType="image/jpeg"/>
  <Override PartName="/word/media/rId335.jpg" ContentType="image/jpeg"/>
  <Override PartName="/word/media/rId230.jpg" ContentType="image/jpeg"/>
  <Override PartName="/word/media/rId286.jpg" ContentType="image/jpeg"/>
  <Override PartName="/word/media/rId274.jpg" ContentType="image/jpeg"/>
  <Override PartName="/word/media/rId375.jpg" ContentType="image/jpeg"/>
  <Override PartName="/word/media/rId246.jpg" ContentType="image/jpeg"/>
  <Override PartName="/word/media/rId328.jpg" ContentType="image/jpeg"/>
  <Override PartName="/word/media/rId343.jpg" ContentType="image/jpeg"/>
  <Override PartName="/word/media/rId347.jpg" ContentType="image/jpeg"/>
  <Override PartName="/word/media/rId266.jpg" ContentType="image/jpeg"/>
  <Override PartName="/word/media/rId262.jpg" ContentType="image/jpeg"/>
  <Override PartName="/word/media/rId97.jpg" ContentType="image/jpeg"/>
  <Override PartName="/word/media/rId41.jpg" ContentType="image/jpeg"/>
  <Override PartName="/word/media/rId132.jpg" ContentType="image/jpeg"/>
  <Override PartName="/word/media/rId52.jpg" ContentType="image/jpeg"/>
  <Override PartName="/word/media/rId364.jpg" ContentType="image/jpeg"/>
  <Override PartName="/word/media/rId340.jpg" ContentType="image/jpeg"/>
  <Override PartName="/word/media/rId254.jpg" ContentType="image/jpeg"/>
  <Override PartName="/word/media/rId310.jpg" ContentType="image/jpeg"/>
  <Override PartName="/word/media/rId321.jpg" ContentType="image/jpeg"/>
  <Override PartName="/word/media/rId65.jpg" ContentType="image/jpeg"/>
  <Override PartName="/word/media/rId372.jpg" ContentType="image/jpeg"/>
  <Override PartName="/word/media/rId213.jpg" ContentType="image/jpeg"/>
  <Override PartName="/word/media/rId46.jpg" ContentType="image/jpeg"/>
  <Override PartName="/word/media/rId94.jpg" ContentType="image/jpeg"/>
  <Override PartName="/word/media/rId202.jpg" ContentType="image/jpeg"/>
  <Override PartName="/word/media/rId361.jpg" ContentType="image/jpeg"/>
  <Override PartName="/word/media/rId283.jpg" ContentType="image/jpeg"/>
  <Override PartName="/word/media/rId22.jpg" ContentType="image/jpeg"/>
  <Override PartName="/word/media/rId368.jpg" ContentType="image/jpeg"/>
  <Override PartName="/word/media/rId325.jpg" ContentType="image/jpeg"/>
  <Override PartName="/word/media/rId101.jpg" ContentType="image/jpeg"/>
  <Override PartName="/word/media/rId290.jpg" ContentType="image/jpeg"/>
  <Override PartName="/word/media/rId331.jpg" ContentType="image/jpeg"/>
  <Override PartName="/word/media/rId314.jpg" ContentType="image/jpeg"/>
  <Override PartName="/word/media/rId33.jpg" ContentType="image/jpeg"/>
  <Override PartName="/word/media/rId298.jpg" ContentType="image/jpeg"/>
  <Override PartName="/word/media/rId352.jpg" ContentType="image/jpeg"/>
  <Override PartName="/word/media/rId89.jpg" ContentType="image/jpeg"/>
  <Override PartName="/word/media/rId318.jpg" ContentType="image/jpeg"/>
  <Override PartName="/word/media/rId277.jpg" ContentType="image/jpeg"/>
  <Override PartName="/word/media/rId192.jpg" ContentType="image/jpeg"/>
  <Override PartName="/word/media/rId2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bookmarkStart w:id="21" w:name="el-horizonte-interior"/>
    <w:p>
      <w:pPr>
        <w:pStyle w:val="Heading1"/>
      </w:pPr>
      <w:r>
        <w:t xml:space="preserve">El Horizonte Interior</w:t>
      </w:r>
    </w:p>
    <w:bookmarkStart w:id="20"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0"/>
    <w:bookmarkEnd w:id="21"/>
    <w:bookmarkStart w:id="45" w:name="i-obertura"/>
    <w:p>
      <w:pPr>
        <w:pStyle w:val="Heading1"/>
      </w:pPr>
      <w:r>
        <w:t xml:space="preserve">I · OBERTURA</w:t>
      </w:r>
    </w:p>
    <w:p>
      <w:pPr>
        <w:pStyle w:val="FirstParagraph"/>
      </w:pPr>
      <w:r>
        <w:drawing>
          <wp:inline>
            <wp:extent cx="5334000" cy="5334000"/>
            <wp:effectExtent b="0" l="0" r="0" t="0"/>
            <wp:docPr descr="I · Obertura" title="" id="23" name="Picture"/>
            <a:graphic>
              <a:graphicData uri="http://schemas.openxmlformats.org/drawingml/2006/picture">
                <pic:pic>
                  <pic:nvPicPr>
                    <pic:cNvPr descr="images/il_parte_obertura.jp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Start w:id="28" w:name="el-experimento-explicado-a-mi-madre"/>
    <w:p>
      <w:pPr>
        <w:pStyle w:val="Heading2"/>
      </w:pPr>
      <w:r>
        <w:t xml:space="preserve">El experimento explicado a mi madre</w:t>
      </w:r>
    </w:p>
    <w:p>
      <w:pPr>
        <w:pStyle w:val="FirstParagraph"/>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FirstParagraph"/>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FirstParagraph"/>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FirstParagraph"/>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3" w:name="ii-el-horizonte"/>
    <w:p>
      <w:pPr>
        <w:pStyle w:val="Heading1"/>
      </w:pPr>
      <w:r>
        <w:t xml:space="preserve">II · EL HORIZONTE</w:t>
      </w:r>
    </w:p>
    <w:p>
      <w:pPr>
        <w:pStyle w:val="FirstParagraph"/>
      </w:pPr>
      <w:r>
        <w:drawing>
          <wp:inline>
            <wp:extent cx="5334000" cy="5334000"/>
            <wp:effectExtent b="0" l="0" r="0" t="0"/>
            <wp:docPr descr="II · El horizonte" title="" id="47" name="Picture"/>
            <a:graphic>
              <a:graphicData uri="http://schemas.openxmlformats.org/drawingml/2006/picture">
                <pic:pic>
                  <pic:nvPicPr>
                    <pic:cNvPr descr="images/il_parte1_bg.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Start w:id="55" w:name="agujeros-negros-para-no-físicos"/>
    <w:p>
      <w:pPr>
        <w:pStyle w:val="Heading2"/>
      </w:pPr>
      <w:r>
        <w:t xml:space="preserve">Agujeros negros para no físicos</w:t>
      </w:r>
    </w:p>
    <w:p>
      <w:pPr>
        <w:pStyle w:val="FirstParagraph"/>
      </w:pPr>
      <w:r>
        <w:drawing>
          <wp:inline>
            <wp:extent cx="5334000" cy="5334000"/>
            <wp:effectExtent b="0" l="0" r="0" t="0"/>
            <wp:docPr descr="Agujeros negros para no físicos" title="" id="50" name="Picture"/>
            <a:graphic>
              <a:graphicData uri="http://schemas.openxmlformats.org/drawingml/2006/picture">
                <pic:pic>
                  <pic:nvPicPr>
                    <pic:cNvPr descr="images/il05_v2.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drawing>
          <wp:inline>
            <wp:extent cx="5334000" cy="5334000"/>
            <wp:effectExtent b="0" l="0" r="0" t="0"/>
            <wp:docPr descr="La sombra de M87*, la primera imagen de un agujero negro (Event Horizon Telescope, 2019)" title="" id="53" name="Picture"/>
            <a:graphic>
              <a:graphicData uri="http://schemas.openxmlformats.org/drawingml/2006/picture">
                <pic:pic>
                  <pic:nvPicPr>
                    <pic:cNvPr descr="images/il_m87.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5"/>
    <w:bookmarkStart w:id="56"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6"/>
    <w:bookmarkStart w:id="60" w:name="la-encapsulación"/>
    <w:p>
      <w:pPr>
        <w:pStyle w:val="Heading2"/>
      </w:pPr>
      <w:r>
        <w:t xml:space="preserve">La encapsulación</w:t>
      </w:r>
    </w:p>
    <w:p>
      <w:pPr>
        <w:pStyle w:val="FirstParagraph"/>
      </w:pPr>
      <w:r>
        <w:drawing>
          <wp:inline>
            <wp:extent cx="5334000" cy="5334000"/>
            <wp:effectExtent b="0" l="0" r="0" t="0"/>
            <wp:docPr descr="La encapsulación" title="" id="58" name="Picture"/>
            <a:graphic>
              <a:graphicData uri="http://schemas.openxmlformats.org/drawingml/2006/picture">
                <pic:pic>
                  <pic:nvPicPr>
                    <pic:cNvPr descr="images/il05_5.jp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0"/>
    <w:bookmarkStart w:id="64" w:name="la-coincidencia-que-no-es-casual"/>
    <w:p>
      <w:pPr>
        <w:pStyle w:val="Heading2"/>
      </w:pPr>
      <w:r>
        <w:t xml:space="preserve">La coincidencia que no es casual</w:t>
      </w:r>
    </w:p>
    <w:p>
      <w:pPr>
        <w:pStyle w:val="FirstParagraph"/>
      </w:pPr>
      <w:r>
        <w:drawing>
          <wp:inline>
            <wp:extent cx="5334000" cy="5334000"/>
            <wp:effectExtent b="0" l="0" r="0" t="0"/>
            <wp:docPr descr="La coincidencia que no es casual" title="" id="62" name="Picture"/>
            <a:graphic>
              <a:graphicData uri="http://schemas.openxmlformats.org/drawingml/2006/picture">
                <pic:pic>
                  <pic:nvPicPr>
                    <pic:cNvPr descr="images/il06_v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4"/>
    <w:bookmarkStart w:id="71" w:name="el-reservorio"/>
    <w:p>
      <w:pPr>
        <w:pStyle w:val="Heading2"/>
      </w:pPr>
      <w:r>
        <w:t xml:space="preserve">El reservorio</w:t>
      </w:r>
    </w:p>
    <w:p>
      <w:pPr>
        <w:pStyle w:val="FirstParagraph"/>
      </w:pPr>
      <w:r>
        <w:drawing>
          <wp:inline>
            <wp:extent cx="5334000" cy="5334000"/>
            <wp:effectExtent b="0" l="0" r="0" t="0"/>
            <wp:docPr descr="El reservorio" title="" id="66" name="Picture"/>
            <a:graphic>
              <a:graphicData uri="http://schemas.openxmlformats.org/drawingml/2006/picture">
                <pic:pic>
                  <pic:nvPicPr>
                    <pic:cNvPr descr="images/il_oceano_olas.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drawing>
          <wp:inline>
            <wp:extent cx="5334000" cy="5334000"/>
            <wp:effectExtent b="0" l="0" r="0" t="0"/>
            <wp:docPr descr="Hun Dun y los siete orificios" title="" id="69" name="Picture"/>
            <a:graphic>
              <a:graphicData uri="http://schemas.openxmlformats.org/drawingml/2006/picture">
                <pic:pic>
                  <pic:nvPicPr>
                    <pic:cNvPr descr="images/il07_hundun_comic.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1"/>
    <w:bookmarkStart w:id="72"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2"/>
    <w:bookmarkStart w:id="80" w:name="el-nacimiento-como-emergencia"/>
    <w:p>
      <w:pPr>
        <w:pStyle w:val="Heading2"/>
      </w:pPr>
      <w:r>
        <w:t xml:space="preserve">El nacimiento como emergencia</w:t>
      </w:r>
    </w:p>
    <w:p>
      <w:pPr>
        <w:pStyle w:val="FirstParagraph"/>
      </w:pPr>
      <w:r>
        <w:drawing>
          <wp:inline>
            <wp:extent cx="5334000" cy="5334000"/>
            <wp:effectExtent b="0" l="0" r="0" t="0"/>
            <wp:docPr descr="El nacimiento como emergencia" title="" id="74" name="Picture"/>
            <a:graphic>
              <a:graphicData uri="http://schemas.openxmlformats.org/drawingml/2006/picture">
                <pic:pic>
                  <pic:nvPicPr>
                    <pic:cNvPr descr="images/il08_v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9" w:name="la-burbuja-que-no-anunció-su-cierre"/>
    <w:p>
      <w:pPr>
        <w:pStyle w:val="Heading3"/>
      </w:pPr>
      <w:r>
        <w:t xml:space="preserve">La burbuja que no anunció su cierre</w:t>
      </w:r>
    </w:p>
    <w:p>
      <w:pPr>
        <w:pStyle w:val="FirstParagraph"/>
      </w:pPr>
      <w:r>
        <w:drawing>
          <wp:inline>
            <wp:extent cx="5334000" cy="5334000"/>
            <wp:effectExtent b="0" l="0" r="0" t="0"/>
            <wp:docPr descr="La burbuja que no anunció su cierre" title="" id="77" name="Picture"/>
            <a:graphic>
              <a:graphicData uri="http://schemas.openxmlformats.org/drawingml/2006/picture">
                <pic:pic>
                  <pic:nvPicPr>
                    <pic:cNvPr descr="images/cuento_0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9"/>
    <w:bookmarkEnd w:id="80"/>
    <w:bookmarkStart w:id="84" w:name="la-muerte-como-retorno"/>
    <w:p>
      <w:pPr>
        <w:pStyle w:val="Heading2"/>
      </w:pPr>
      <w:r>
        <w:t xml:space="preserve">La muerte como retorno</w:t>
      </w:r>
    </w:p>
    <w:p>
      <w:pPr>
        <w:pStyle w:val="FirstParagraph"/>
      </w:pPr>
      <w:r>
        <w:drawing>
          <wp:inline>
            <wp:extent cx="5334000" cy="5334000"/>
            <wp:effectExtent b="0" l="0" r="0" t="0"/>
            <wp:docPr descr="La muerte como retorno" title="" id="82" name="Picture"/>
            <a:graphic>
              <a:graphicData uri="http://schemas.openxmlformats.org/drawingml/2006/picture">
                <pic:pic>
                  <pic:nvPicPr>
                    <pic:cNvPr descr="images/il09_v2.jpg"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4"/>
    <w:bookmarkStart w:id="88" w:name="el-ciclo-de-la-instanciación"/>
    <w:p>
      <w:pPr>
        <w:pStyle w:val="Heading2"/>
      </w:pPr>
      <w:r>
        <w:t xml:space="preserve">El ciclo de la instanciación</w:t>
      </w:r>
    </w:p>
    <w:p>
      <w:pPr>
        <w:pStyle w:val="FirstParagraph"/>
      </w:pPr>
      <w:r>
        <w:drawing>
          <wp:inline>
            <wp:extent cx="5334000" cy="5334000"/>
            <wp:effectExtent b="0" l="0" r="0" t="0"/>
            <wp:docPr descr="El ciclo de la instanciación" title="" id="86" name="Picture"/>
            <a:graphic>
              <a:graphicData uri="http://schemas.openxmlformats.org/drawingml/2006/picture">
                <pic:pic>
                  <pic:nvPicPr>
                    <pic:cNvPr descr="images/il09_5.jp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8"/>
    <w:bookmarkStart w:id="92" w:name="la-tabla-de-las-equivalencias"/>
    <w:p>
      <w:pPr>
        <w:pStyle w:val="Heading2"/>
      </w:pPr>
      <w:r>
        <w:t xml:space="preserve">La tabla de las equivalencias</w:t>
      </w:r>
    </w:p>
    <w:p>
      <w:pPr>
        <w:pStyle w:val="FirstParagraph"/>
      </w:pPr>
      <w:r>
        <w:drawing>
          <wp:inline>
            <wp:extent cx="5334000" cy="5334000"/>
            <wp:effectExtent b="0" l="0" r="0" t="0"/>
            <wp:docPr descr="La tabla de las equivalencias" title="" id="90" name="Picture"/>
            <a:graphic>
              <a:graphicData uri="http://schemas.openxmlformats.org/drawingml/2006/picture">
                <pic:pic>
                  <pic:nvPicPr>
                    <pic:cNvPr descr="images/il_tp.jp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2"/>
    <w:bookmarkEnd w:id="93"/>
    <w:bookmarkStart w:id="201" w:name="iii.-el-puente"/>
    <w:p>
      <w:pPr>
        <w:pStyle w:val="Heading1"/>
      </w:pPr>
      <w:r>
        <w:t xml:space="preserve">III. EL PUENTE</w:t>
      </w:r>
    </w:p>
    <w:p>
      <w:pPr>
        <w:pStyle w:val="FirstParagraph"/>
      </w:pPr>
      <w:r>
        <w:drawing>
          <wp:inline>
            <wp:extent cx="5334000" cy="3000375"/>
            <wp:effectExtent b="0" l="0" r="0" t="0"/>
            <wp:docPr descr="III · El puente" title="" id="95" name="Picture"/>
            <a:graphic>
              <a:graphicData uri="http://schemas.openxmlformats.org/drawingml/2006/picture">
                <pic:pic>
                  <pic:nvPicPr>
                    <pic:cNvPr descr="images/il_parte2_bg.jp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r>
        <w:pict>
          <v:rect style="width:0;height:1.5pt" o:hralign="center" o:hrstd="t" o:hr="t"/>
        </w:pict>
      </w:r>
    </w:p>
    <w:bookmarkStart w:id="108" w:name="el-borde-que-cruzamos-cada-noche"/>
    <w:p>
      <w:pPr>
        <w:pStyle w:val="Heading2"/>
      </w:pPr>
      <w:r>
        <w:t xml:space="preserve">El borde que cruzamos cada noche</w:t>
      </w:r>
    </w:p>
    <w:p>
      <w:pPr>
        <w:pStyle w:val="FirstParagraph"/>
      </w:pPr>
      <w:r>
        <w:drawing>
          <wp:inline>
            <wp:extent cx="5334000" cy="2909454"/>
            <wp:effectExtent b="0" l="0" r="0" t="0"/>
            <wp:docPr descr="El borde que cruzamos cada noche" title="" id="98" name="Picture"/>
            <a:graphic>
              <a:graphicData uri="http://schemas.openxmlformats.org/drawingml/2006/picture">
                <pic:pic>
                  <pic:nvPicPr>
                    <pic:cNvPr descr="images/il_int.jpg" id="99" name="Picture"/>
                    <pic:cNvPicPr>
                      <a:picLocks noChangeArrowheads="1" noChangeAspect="1"/>
                    </pic:cNvPicPr>
                  </pic:nvPicPr>
                  <pic:blipFill>
                    <a:blip r:embed="rId97"/>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0"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0"/>
    <w:bookmarkStart w:id="104" w:name="rem-el-horizonte-que-mira-hacia-dentro"/>
    <w:p>
      <w:pPr>
        <w:pStyle w:val="Heading3"/>
      </w:pPr>
      <w:r>
        <w:t xml:space="preserve">REM: el horizonte que mira hacia dentro</w:t>
      </w:r>
    </w:p>
    <w:p>
      <w:pPr>
        <w:pStyle w:val="FirstParagraph"/>
      </w:pPr>
      <w:r>
        <w:drawing>
          <wp:inline>
            <wp:extent cx="5334000" cy="5334000"/>
            <wp:effectExtent b="0" l="0" r="0" t="0"/>
            <wp:docPr descr="REM: el horizonte que mira hacia dentro" title="" id="102" name="Picture"/>
            <a:graphic>
              <a:graphicData uri="http://schemas.openxmlformats.org/drawingml/2006/picture">
                <pic:pic>
                  <pic:nvPicPr>
                    <pic:cNvPr descr="images/il_rem_sueno.jp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4"/>
    <w:bookmarkStart w:id="105"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5"/>
    <w:bookmarkStart w:id="106"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6"/>
    <w:bookmarkStart w:id="107"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07"/>
    <w:bookmarkEnd w:id="108"/>
    <w:bookmarkStart w:id="113"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2" w:name="el-borde-que-cruzamos-cada-noche-1"/>
    <w:p>
      <w:pPr>
        <w:pStyle w:val="Heading3"/>
      </w:pPr>
      <w:r>
        <w:t xml:space="preserve">El borde que cruzamos cada noche</w:t>
      </w:r>
    </w:p>
    <w:p>
      <w:pPr>
        <w:pStyle w:val="FirstParagraph"/>
      </w:pPr>
      <w:r>
        <w:drawing>
          <wp:inline>
            <wp:extent cx="5334000" cy="5334000"/>
            <wp:effectExtent b="0" l="0" r="0" t="0"/>
            <wp:docPr descr="El borde que cruzamos cada noche" title="" id="110" name="Picture"/>
            <a:graphic>
              <a:graphicData uri="http://schemas.openxmlformats.org/drawingml/2006/picture">
                <pic:pic>
                  <pic:nvPicPr>
                    <pic:cNvPr descr="images/cuento_int.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2"/>
    <w:bookmarkEnd w:id="113"/>
    <w:bookmarkStart w:id="128" w:name="el-tiempo-del-vínculo"/>
    <w:p>
      <w:pPr>
        <w:pStyle w:val="Heading2"/>
      </w:pPr>
      <w:r>
        <w:t xml:space="preserve">El tiempo del vínculo</w:t>
      </w:r>
    </w:p>
    <w:p>
      <w:pPr>
        <w:pStyle w:val="FirstParagraph"/>
      </w:pPr>
      <w:r>
        <w:drawing>
          <wp:inline>
            <wp:extent cx="5334000" cy="5334000"/>
            <wp:effectExtent b="0" l="0" r="0" t="0"/>
            <wp:docPr descr="El tiempo del vínculo" title="" id="115" name="Picture"/>
            <a:graphic>
              <a:graphicData uri="http://schemas.openxmlformats.org/drawingml/2006/picture">
                <pic:pic>
                  <pic:nvPicPr>
                    <pic:cNvPr descr="images/il11.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17"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7"/>
    <w:bookmarkStart w:id="118"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8"/>
    <w:bookmarkStart w:id="119"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9"/>
    <w:bookmarkStart w:id="120"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0"/>
    <w:bookmarkStart w:id="121"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1"/>
    <w:bookmarkStart w:id="122"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2"/>
    <w:bookmarkStart w:id="123"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3"/>
    <w:bookmarkStart w:id="127" w:name="el-niño-que-aprendió-a-medir-el-tiempo"/>
    <w:p>
      <w:pPr>
        <w:pStyle w:val="Heading3"/>
      </w:pPr>
      <w:r>
        <w:t xml:space="preserve">El niño que aprendió a medir el tiempo</w:t>
      </w:r>
    </w:p>
    <w:p>
      <w:pPr>
        <w:pStyle w:val="FirstParagraph"/>
      </w:pPr>
      <w:r>
        <w:drawing>
          <wp:inline>
            <wp:extent cx="5334000" cy="5334000"/>
            <wp:effectExtent b="0" l="0" r="0" t="0"/>
            <wp:docPr descr="El niño que aprendió a medir el tiempo" title="" id="125" name="Picture"/>
            <a:graphic>
              <a:graphicData uri="http://schemas.openxmlformats.org/drawingml/2006/picture">
                <pic:pic>
                  <pic:nvPicPr>
                    <pic:cNvPr descr="images/cuento_03.jp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27"/>
    <w:bookmarkEnd w:id="128"/>
    <w:bookmarkStart w:id="136" w:name="entrelazamiento-para-no-físicos"/>
    <w:p>
      <w:pPr>
        <w:pStyle w:val="Heading2"/>
      </w:pPr>
      <w:r>
        <w:t xml:space="preserve">Entrelazamiento para no físicos</w:t>
      </w:r>
    </w:p>
    <w:p>
      <w:pPr>
        <w:pStyle w:val="FirstParagraph"/>
      </w:pPr>
      <w:r>
        <w:drawing>
          <wp:inline>
            <wp:extent cx="5334000" cy="5334000"/>
            <wp:effectExtent b="0" l="0" r="0" t="0"/>
            <wp:docPr descr="Entrelazamiento para no físicos" title="" id="130" name="Picture"/>
            <a:graphic>
              <a:graphicData uri="http://schemas.openxmlformats.org/drawingml/2006/picture">
                <pic:pic>
                  <pic:nvPicPr>
                    <pic:cNvPr descr="images/il12.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5" w:name="la-tienda-del-luthier"/>
    <w:p>
      <w:pPr>
        <w:pStyle w:val="Heading3"/>
      </w:pPr>
      <w:r>
        <w:t xml:space="preserve">La tienda del Luthier</w:t>
      </w:r>
    </w:p>
    <w:p>
      <w:pPr>
        <w:pStyle w:val="FirstParagraph"/>
      </w:pPr>
      <w:r>
        <w:drawing>
          <wp:inline>
            <wp:extent cx="5334000" cy="5334000"/>
            <wp:effectExtent b="0" l="0" r="0" t="0"/>
            <wp:docPr descr="La tienda del Luthier" title="" id="133" name="Picture"/>
            <a:graphic>
              <a:graphicData uri="http://schemas.openxmlformats.org/drawingml/2006/picture">
                <pic:pic>
                  <pic:nvPicPr>
                    <pic:cNvPr descr="images/il_luthier.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5"/>
    <w:bookmarkEnd w:id="136"/>
    <w:bookmarkStart w:id="145" w:name="el-entrelazamiento"/>
    <w:p>
      <w:pPr>
        <w:pStyle w:val="Heading2"/>
      </w:pPr>
      <w:r>
        <w:t xml:space="preserve">El entrelazamiento</w:t>
      </w:r>
    </w:p>
    <w:p>
      <w:pPr>
        <w:pStyle w:val="FirstParagraph"/>
      </w:pPr>
      <w:r>
        <w:drawing>
          <wp:inline>
            <wp:extent cx="5334000" cy="5334000"/>
            <wp:effectExtent b="0" l="0" r="0" t="0"/>
            <wp:docPr descr="El entrelazamiento" title="" id="138" name="Picture"/>
            <a:graphic>
              <a:graphicData uri="http://schemas.openxmlformats.org/drawingml/2006/picture">
                <pic:pic>
                  <pic:nvPicPr>
                    <pic:cNvPr descr="images/il12_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0"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0"/>
    <w:bookmarkStart w:id="144" w:name="la-red-de-los-nombres"/>
    <w:p>
      <w:pPr>
        <w:pStyle w:val="Heading3"/>
      </w:pPr>
      <w:r>
        <w:t xml:space="preserve">La red de los nombres</w:t>
      </w:r>
    </w:p>
    <w:p>
      <w:pPr>
        <w:pStyle w:val="FirstParagraph"/>
      </w:pPr>
      <w:r>
        <w:drawing>
          <wp:inline>
            <wp:extent cx="5334000" cy="5334000"/>
            <wp:effectExtent b="0" l="0" r="0" t="0"/>
            <wp:docPr descr="La red de los nombres" title="" id="142" name="Picture"/>
            <a:graphic>
              <a:graphicData uri="http://schemas.openxmlformats.org/drawingml/2006/picture">
                <pic:pic>
                  <pic:nvPicPr>
                    <pic:cNvPr descr="images/cuento_04.jpg" id="143" name="Picture"/>
                    <pic:cNvPicPr>
                      <a:picLocks noChangeArrowheads="1" noChangeAspect="1"/>
                    </pic:cNvPicPr>
                  </pic:nvPicPr>
                  <pic:blipFill>
                    <a:blip r:embed="rId1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4"/>
    <w:bookmarkEnd w:id="145"/>
    <w:bookmarkStart w:id="153" w:name="el-amor"/>
    <w:p>
      <w:pPr>
        <w:pStyle w:val="Heading2"/>
      </w:pPr>
      <w:r>
        <w:t xml:space="preserve">El amor</w:t>
      </w:r>
    </w:p>
    <w:p>
      <w:pPr>
        <w:pStyle w:val="FirstParagraph"/>
      </w:pPr>
      <w:r>
        <w:drawing>
          <wp:inline>
            <wp:extent cx="5334000" cy="5334000"/>
            <wp:effectExtent b="0" l="0" r="0" t="0"/>
            <wp:docPr descr="El amor" title="" id="147" name="Picture"/>
            <a:graphic>
              <a:graphicData uri="http://schemas.openxmlformats.org/drawingml/2006/picture">
                <pic:pic>
                  <pic:nvPicPr>
                    <pic:cNvPr descr="images/il13.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2" w:name="la-casa-que-respiraba"/>
    <w:p>
      <w:pPr>
        <w:pStyle w:val="Heading3"/>
      </w:pPr>
      <w:r>
        <w:t xml:space="preserve">La casa que respiraba</w:t>
      </w:r>
    </w:p>
    <w:p>
      <w:pPr>
        <w:pStyle w:val="FirstParagraph"/>
      </w:pPr>
      <w:r>
        <w:drawing>
          <wp:inline>
            <wp:extent cx="5334000" cy="5334000"/>
            <wp:effectExtent b="0" l="0" r="0" t="0"/>
            <wp:docPr descr="La casa que respiraba" title="" id="150" name="Picture"/>
            <a:graphic>
              <a:graphicData uri="http://schemas.openxmlformats.org/drawingml/2006/picture">
                <pic:pic>
                  <pic:nvPicPr>
                    <pic:cNvPr descr="images/cuento_05.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2"/>
    <w:bookmarkEnd w:id="153"/>
    <w:bookmarkStart w:id="157" w:name="la-adicción"/>
    <w:p>
      <w:pPr>
        <w:pStyle w:val="Heading2"/>
      </w:pPr>
      <w:r>
        <w:t xml:space="preserve">La adicción</w:t>
      </w:r>
    </w:p>
    <w:p>
      <w:pPr>
        <w:pStyle w:val="FirstParagraph"/>
      </w:pPr>
      <w:r>
        <w:drawing>
          <wp:inline>
            <wp:extent cx="5334000" cy="5334000"/>
            <wp:effectExtent b="0" l="0" r="0" t="0"/>
            <wp:docPr descr="La adicción" title="" id="155" name="Picture"/>
            <a:graphic>
              <a:graphicData uri="http://schemas.openxmlformats.org/drawingml/2006/picture">
                <pic:pic>
                  <pic:nvPicPr>
                    <pic:cNvPr descr="images/il14.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57"/>
    <w:bookmarkStart w:id="162"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1" w:name="la-máquina-que-aprendía-a-esperar"/>
    <w:p>
      <w:pPr>
        <w:pStyle w:val="Heading3"/>
      </w:pPr>
      <w:r>
        <w:t xml:space="preserve">La máquina que aprendía a esperar</w:t>
      </w:r>
    </w:p>
    <w:p>
      <w:pPr>
        <w:pStyle w:val="FirstParagraph"/>
      </w:pPr>
      <w:r>
        <w:drawing>
          <wp:inline>
            <wp:extent cx="5334000" cy="5334000"/>
            <wp:effectExtent b="0" l="0" r="0" t="0"/>
            <wp:docPr descr="La máquina que aprendía a esperar" title="" id="159" name="Picture"/>
            <a:graphic>
              <a:graphicData uri="http://schemas.openxmlformats.org/drawingml/2006/picture">
                <pic:pic>
                  <pic:nvPicPr>
                    <pic:cNvPr descr="images/cuento_06.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1"/>
    <w:bookmarkEnd w:id="162"/>
    <w:bookmarkStart w:id="170" w:name="el-vínculo-madre-hijo"/>
    <w:p>
      <w:pPr>
        <w:pStyle w:val="Heading2"/>
      </w:pPr>
      <w:r>
        <w:t xml:space="preserve">El vínculo madre-hijo</w:t>
      </w:r>
    </w:p>
    <w:p>
      <w:pPr>
        <w:pStyle w:val="FirstParagraph"/>
      </w:pPr>
      <w:r>
        <w:drawing>
          <wp:inline>
            <wp:extent cx="5334000" cy="5334000"/>
            <wp:effectExtent b="0" l="0" r="0" t="0"/>
            <wp:docPr descr="El vínculo madre-hijo" title="" id="164" name="Picture"/>
            <a:graphic>
              <a:graphicData uri="http://schemas.openxmlformats.org/drawingml/2006/picture">
                <pic:pic>
                  <pic:nvPicPr>
                    <pic:cNvPr descr="images/il15.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9" w:name="el-huésped-en-la-piel"/>
    <w:p>
      <w:pPr>
        <w:pStyle w:val="Heading3"/>
      </w:pPr>
      <w:r>
        <w:t xml:space="preserve">El huésped en la piel</w:t>
      </w:r>
    </w:p>
    <w:p>
      <w:pPr>
        <w:pStyle w:val="FirstParagraph"/>
      </w:pPr>
      <w:r>
        <w:drawing>
          <wp:inline>
            <wp:extent cx="5334000" cy="5334000"/>
            <wp:effectExtent b="0" l="0" r="0" t="0"/>
            <wp:docPr descr="El huésped en la piel" title="" id="167" name="Picture"/>
            <a:graphic>
              <a:graphicData uri="http://schemas.openxmlformats.org/drawingml/2006/picture">
                <pic:pic>
                  <pic:nvPicPr>
                    <pic:cNvPr descr="images/cuento_07.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9"/>
    <w:bookmarkEnd w:id="170"/>
    <w:bookmarkStart w:id="174" w:name="la-empatía-y-su-límite"/>
    <w:p>
      <w:pPr>
        <w:pStyle w:val="Heading2"/>
      </w:pPr>
      <w:r>
        <w:t xml:space="preserve">La empatía y su límite</w:t>
      </w:r>
    </w:p>
    <w:p>
      <w:pPr>
        <w:pStyle w:val="FirstParagraph"/>
      </w:pPr>
      <w:r>
        <w:drawing>
          <wp:inline>
            <wp:extent cx="5334000" cy="5334000"/>
            <wp:effectExtent b="0" l="0" r="0" t="0"/>
            <wp:docPr descr="La empatía y su límite" title="" id="172" name="Picture"/>
            <a:graphic>
              <a:graphicData uri="http://schemas.openxmlformats.org/drawingml/2006/picture">
                <pic:pic>
                  <pic:nvPicPr>
                    <pic:cNvPr descr="images/il16.jp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4"/>
    <w:bookmarkStart w:id="183"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78" w:name="el-que-toca-la-cuerda-desde-la-otra-casa"/>
    <w:p>
      <w:pPr>
        <w:pStyle w:val="Heading3"/>
      </w:pPr>
      <w:r>
        <w:t xml:space="preserve">El que toca la cuerda desde la otra casa</w:t>
      </w:r>
    </w:p>
    <w:p>
      <w:pPr>
        <w:pStyle w:val="FirstParagraph"/>
      </w:pPr>
      <w:r>
        <w:drawing>
          <wp:inline>
            <wp:extent cx="5334000" cy="5334000"/>
            <wp:effectExtent b="0" l="0" r="0" t="0"/>
            <wp:docPr descr="El que toca la cuerda desde la otra casa" title="" id="176" name="Picture"/>
            <a:graphic>
              <a:graphicData uri="http://schemas.openxmlformats.org/drawingml/2006/picture">
                <pic:pic>
                  <pic:nvPicPr>
                    <pic:cNvPr descr="images/cuento_10.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78"/>
    <w:bookmarkStart w:id="182" w:name="los-puentes-sin-paso"/>
    <w:p>
      <w:pPr>
        <w:pStyle w:val="Heading3"/>
      </w:pPr>
      <w:r>
        <w:t xml:space="preserve">Los puentes sin paso</w:t>
      </w:r>
    </w:p>
    <w:p>
      <w:pPr>
        <w:pStyle w:val="FirstParagraph"/>
      </w:pPr>
      <w:r>
        <w:drawing>
          <wp:inline>
            <wp:extent cx="5334000" cy="5334000"/>
            <wp:effectExtent b="0" l="0" r="0" t="0"/>
            <wp:docPr descr="Los puentes sin paso" title="" id="180" name="Picture"/>
            <a:graphic>
              <a:graphicData uri="http://schemas.openxmlformats.org/drawingml/2006/picture">
                <pic:pic>
                  <pic:nvPicPr>
                    <pic:cNvPr descr="images/cuento_08.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2"/>
    <w:bookmarkEnd w:id="183"/>
    <w:bookmarkStart w:id="187" w:name="el-duelo"/>
    <w:p>
      <w:pPr>
        <w:pStyle w:val="Heading2"/>
      </w:pPr>
      <w:r>
        <w:t xml:space="preserve">El duelo</w:t>
      </w:r>
    </w:p>
    <w:p>
      <w:pPr>
        <w:pStyle w:val="FirstParagraph"/>
      </w:pPr>
      <w:r>
        <w:drawing>
          <wp:inline>
            <wp:extent cx="5334000" cy="5334000"/>
            <wp:effectExtent b="0" l="0" r="0" t="0"/>
            <wp:docPr descr="El duelo" title="" id="185" name="Picture"/>
            <a:graphic>
              <a:graphicData uri="http://schemas.openxmlformats.org/drawingml/2006/picture">
                <pic:pic>
                  <pic:nvPicPr>
                    <pic:cNvPr descr="images/il17.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87"/>
    <w:bookmarkStart w:id="196"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1" w:name="la-música-que-quedó-en-la-habitación"/>
    <w:p>
      <w:pPr>
        <w:pStyle w:val="Heading3"/>
      </w:pPr>
      <w:r>
        <w:t xml:space="preserve">La música que quedó en la habitación</w:t>
      </w:r>
    </w:p>
    <w:p>
      <w:pPr>
        <w:pStyle w:val="FirstParagraph"/>
      </w:pPr>
      <w:r>
        <w:drawing>
          <wp:inline>
            <wp:extent cx="5334000" cy="5334000"/>
            <wp:effectExtent b="0" l="0" r="0" t="0"/>
            <wp:docPr descr="La música que quedó en la habitación" title="" id="189" name="Picture"/>
            <a:graphic>
              <a:graphicData uri="http://schemas.openxmlformats.org/drawingml/2006/picture">
                <pic:pic>
                  <pic:nvPicPr>
                    <pic:cNvPr descr="images/cuento_09.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1"/>
    <w:bookmarkStart w:id="195" w:name="la-arquitectura-con-un-hueco"/>
    <w:p>
      <w:pPr>
        <w:pStyle w:val="Heading3"/>
      </w:pPr>
      <w:r>
        <w:t xml:space="preserve">La arquitectura con un hueco</w:t>
      </w:r>
    </w:p>
    <w:p>
      <w:pPr>
        <w:pStyle w:val="FirstParagraph"/>
      </w:pPr>
      <w:r>
        <w:drawing>
          <wp:inline>
            <wp:extent cx="5334000" cy="9548979"/>
            <wp:effectExtent b="0" l="0" r="0" t="0"/>
            <wp:docPr descr="La arquitectura con un hueco" title="" id="193" name="Picture"/>
            <a:graphic>
              <a:graphicData uri="http://schemas.openxmlformats.org/drawingml/2006/picture">
                <pic:pic>
                  <pic:nvPicPr>
                    <pic:cNvPr descr="images/poema_arq1.jpg" id="194" name="Picture"/>
                    <pic:cNvPicPr>
                      <a:picLocks noChangeArrowheads="1" noChangeAspect="1"/>
                    </pic:cNvPicPr>
                  </pic:nvPicPr>
                  <pic:blipFill>
                    <a:blip r:embed="rId192"/>
                    <a:stretch>
                      <a:fillRect/>
                    </a:stretch>
                  </pic:blipFill>
                  <pic:spPr bwMode="auto">
                    <a:xfrm>
                      <a:off x="0" y="0"/>
                      <a:ext cx="5334000" cy="9548979"/>
                    </a:xfrm>
                    <a:prstGeom prst="rect">
                      <a:avLst/>
                    </a:prstGeom>
                    <a:noFill/>
                    <a:ln w="9525">
                      <a:noFill/>
                      <a:headEnd/>
                      <a:tailEnd/>
                    </a:ln>
                  </pic:spPr>
                </pic:pic>
              </a:graphicData>
            </a:graphic>
          </wp:inline>
        </w:drawing>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Lo que se va / deja la puerta lista / para otro nombre. // Anoto el hueco, / no lo que hubo. / La letra no sabe / que está firmando una despedida. // Los niños cambian / sus ampollas por monedas / de un país que aún no acuñan. // Guardo los blancos del cuaderno. / Alguien los leerá / como se lee un silencio / bien escrito.</w:t>
      </w:r>
    </w:p>
    <w:p>
      <w:pPr>
        <w:pStyle w:val="BodyText"/>
      </w:pPr>
      <w:r>
        <w:rPr>
          <w:bCs/>
          <w:b/>
        </w:rPr>
        <w:t xml:space="preserve">II. El relojero</w:t>
      </w:r>
    </w:p>
    <w:p>
      <w:pPr>
        <w:pStyle w:val="BodyText"/>
      </w:pPr>
      <w:r>
        <w:rPr>
          <w:iCs/>
          <w:i/>
        </w:rPr>
        <w:t xml:space="preserve">Dos horas cada día / alguien afina lo que no se ve. // Abro el mecanismo. / El pulso que lo mueve / ya no pide permiso. // Ida, / vuelta, / ida — / un corazón ajeno. / Agradezco no ser / quien lleva la cuenta. // Ordeno las herramientas / en el orden exacto / en que querré encontrarlas / si el reloj, mañana, vuelve a abrirse.</w:t>
      </w:r>
    </w:p>
    <w:p>
      <w:pPr>
        <w:pStyle w:val="BodyText"/>
      </w:pPr>
      <w:r>
        <w:rPr>
          <w:bCs/>
          <w:b/>
        </w:rPr>
        <w:t xml:space="preserve">III. El luthier</w:t>
      </w:r>
    </w:p>
    <w:p>
      <w:pPr>
        <w:pStyle w:val="BodyText"/>
      </w:pPr>
      <w:r>
        <w:rPr>
          <w:iCs/>
          <w:i/>
        </w:rPr>
        <w:t xml:space="preserve">Nunca entro en la caja / que afino. / Trabajo el borde: / su grosor decide / qué voz tendrá el silencio de dentro. // Me traen grietas / envueltas en lana. / Las cierro sin taparlas; / cobro por la línea / que se queda a la vista. // Cuando algo pesado cruza la calle / todo el taller responde, / cada madera con su nota. // Ninguna es la mía.</w:t>
      </w:r>
    </w:p>
    <w:p>
      <w:pPr>
        <w:pStyle w:val="BodyText"/>
      </w:pPr>
      <w:r>
        <w:rPr>
          <w:bCs/>
          <w:b/>
        </w:rPr>
        <w:t xml:space="preserve">IV. La canción</w:t>
      </w:r>
    </w:p>
    <w:p>
      <w:pPr>
        <w:pStyle w:val="BodyText"/>
      </w:pPr>
      <w:r>
        <w:rPr>
          <w:iCs/>
          <w:i/>
        </w:rPr>
        <w:t xml:space="preserve">Cuatro notas: / la que sube, / la que baja, / el silencio, / otra vez. // No decidí guardarlas. / El cuerpo hizo acopio / antes de que yo lo supiera. // Las canto ahora, / a la hora en que tú cocinabas, / un poco más despacio. // La cocina las reconoce. / Yo, no siempre.</w:t>
      </w:r>
    </w:p>
    <w:p>
      <w:pPr>
        <w:pStyle w:val="BodyText"/>
      </w:pPr>
      <w:r>
        <w:rPr>
          <w:bCs/>
          <w:b/>
        </w:rPr>
        <w:t xml:space="preserve">V. La burbuja</w:t>
      </w:r>
    </w:p>
    <w:p>
      <w:pPr>
        <w:pStyle w:val="BodyText"/>
      </w:pPr>
      <w:r>
        <w:rPr>
          <w:iCs/>
          <w:i/>
        </w:rPr>
        <w:t xml:space="preserve">Se estira el jabón entre las manos / y de pronto hay un dentro / que antes no existía. // Soy la parte de la orquesta / que no cabe en ningún músico. // Al terminar, no me rompo. / Me despido. // Algo queda flotando un instante, / sin dueño, / antes de reventar en el aire quieto.</w:t>
      </w:r>
    </w:p>
    <w:p>
      <w:pPr>
        <w:pStyle w:val="BodyText"/>
      </w:pPr>
      <w:r>
        <w:rPr>
          <w:bCs/>
          <w:b/>
        </w:rPr>
        <w:t xml:space="preserve">VI. El remo</w:t>
      </w:r>
    </w:p>
    <w:p>
      <w:pPr>
        <w:pStyle w:val="BodyText"/>
      </w:pPr>
      <w:r>
        <w:rPr>
          <w:iCs/>
          <w:i/>
        </w:rPr>
        <w:t xml:space="preserve">El remo toca fondo / donde antes había hondura. // El agua bajó menos / de lo que subió el golpe / por mi brazo: / aviso de que lo vacío pesa. // He visto emerger algo de mi propio reservorio. / Lo he visto volver. // Repito el gesto / para comprobar, / cada vez, / que todavía hay fondo.</w:t>
      </w:r>
    </w:p>
    <w:p>
      <w:pPr>
        <w:pStyle w:val="BodyText"/>
      </w:pPr>
      <w:r>
        <w:rPr>
          <w:bCs/>
          <w:b/>
        </w:rPr>
        <w:t xml:space="preserve">VII. El temblor</w:t>
      </w:r>
    </w:p>
    <w:p>
      <w:pPr>
        <w:pStyle w:val="BodyText"/>
      </w:pPr>
      <w:r>
        <w:rPr>
          <w:iCs/>
          <w:i/>
        </w:rPr>
        <w:t xml:space="preserve">Me preguntaste si algo se pierde para siempre / y te di una respuesta de manual. // Perdóname. / Lo que se pierde / sigue caminándose por dentro, / como el nombre de una calle / que ya nadie dice / pero que los pies no olvidan. // Aprendí a esperar / sin disciplina, / como quien mira el óxido / tomar posesión de su hierro. // He visto contraerse el horizonte, / no en el telescopio que nunca tuve, / sino en el temblor de esta mano: / sostiene el vaso, / y sostiene, además, / la pregunta de si va a caérsele.</w:t>
      </w:r>
    </w:p>
    <w:p>
      <w:pPr>
        <w:pStyle w:val="BodyText"/>
      </w:pPr>
      <w:r>
        <w:rPr>
          <w:bCs/>
          <w:b/>
        </w:rPr>
        <w:t xml:space="preserve">VIII. La orilla</w:t>
      </w:r>
    </w:p>
    <w:p>
      <w:pPr>
        <w:pStyle w:val="BodyText"/>
      </w:pPr>
      <w:r>
        <w:rPr>
          <w:iCs/>
          <w:i/>
        </w:rPr>
        <w:t xml:space="preserve">Y el agua volvió a la orilla / sin avisar. // No supe —ni como archivista de mis propias grietas, / ni como el niño que fui— / si era la misma orilla / o una nueva / con el mismo nombre. // Nadie supo qué trajo, / ni qué se llevó. // Pero al alba / miré mis manos abiertas.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5"/>
    <w:bookmarkEnd w:id="196"/>
    <w:bookmarkStart w:id="200" w:name="X63cdb7f1b31b74085547f5b6f532e070261188e"/>
    <w:p>
      <w:pPr>
        <w:pStyle w:val="Heading2"/>
      </w:pPr>
      <w:r>
        <w:t xml:space="preserve">El sistema operativo y la interfaz del sufrimiento</w:t>
      </w:r>
    </w:p>
    <w:p>
      <w:pPr>
        <w:pStyle w:val="FirstParagraph"/>
      </w:pPr>
      <w:r>
        <w:drawing>
          <wp:inline>
            <wp:extent cx="5334000" cy="5334000"/>
            <wp:effectExtent b="0" l="0" r="0" t="0"/>
            <wp:docPr descr="El sistema operativo y la interfaz del sufrimiento" title="" id="198" name="Picture"/>
            <a:graphic>
              <a:graphicData uri="http://schemas.openxmlformats.org/drawingml/2006/picture">
                <pic:pic>
                  <pic:nvPicPr>
                    <pic:cNvPr descr="images/il13_5.jpg" id="199" name="Picture"/>
                    <pic:cNvPicPr>
                      <a:picLocks noChangeArrowheads="1" noChangeAspect="1"/>
                    </pic:cNvPicPr>
                  </pic:nvPicPr>
                  <pic:blipFill>
                    <a:blip r:embed="rId19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0"/>
    <w:bookmarkEnd w:id="201"/>
    <w:bookmarkStart w:id="282" w:name="iv.-las-fracturas"/>
    <w:p>
      <w:pPr>
        <w:pStyle w:val="Heading1"/>
      </w:pPr>
      <w:r>
        <w:t xml:space="preserve">IV. LAS FRACTURAS</w:t>
      </w:r>
    </w:p>
    <w:p>
      <w:pPr>
        <w:pStyle w:val="FirstParagraph"/>
      </w:pPr>
      <w:r>
        <w:drawing>
          <wp:inline>
            <wp:extent cx="5334000" cy="3000375"/>
            <wp:effectExtent b="0" l="0" r="0" t="0"/>
            <wp:docPr descr="IV · Las fracturas" title="" id="203" name="Picture"/>
            <a:graphic>
              <a:graphicData uri="http://schemas.openxmlformats.org/drawingml/2006/picture">
                <pic:pic>
                  <pic:nvPicPr>
                    <pic:cNvPr descr="images/il_parte3_bg.jp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r>
        <w:pict>
          <v:rect style="width:0;height:1.5pt" o:hralign="center" o:hrstd="t" o:hr="t"/>
        </w:pict>
      </w:r>
    </w:p>
    <w:bookmarkStart w:id="212" w:name="X2e33f92b2b22d5f181ae29c09e974205f597fc2"/>
    <w:p>
      <w:pPr>
        <w:pStyle w:val="Heading2"/>
      </w:pPr>
      <w:r>
        <w:t xml:space="preserve">Alzheimer: la disolución del horizonte desde dentro</w:t>
      </w:r>
    </w:p>
    <w:p>
      <w:pPr>
        <w:pStyle w:val="FirstParagraph"/>
      </w:pPr>
      <w:r>
        <w:drawing>
          <wp:inline>
            <wp:extent cx="5334000" cy="2909454"/>
            <wp:effectExtent b="0" l="0" r="0" t="0"/>
            <wp:docPr descr="Alzheimer: la disolución del horizonte desde dentro" title="" id="206" name="Picture"/>
            <a:graphic>
              <a:graphicData uri="http://schemas.openxmlformats.org/drawingml/2006/picture">
                <pic:pic>
                  <pic:nvPicPr>
                    <pic:cNvPr descr="images/il_alzheimer.jpg" id="207" name="Picture"/>
                    <pic:cNvPicPr>
                      <a:picLocks noChangeArrowheads="1" noChangeAspect="1"/>
                    </pic:cNvPicPr>
                  </pic:nvPicPr>
                  <pic:blipFill>
                    <a:blip r:embed="rId20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1" w:name="la-ciudad-de-las-pequeñas-pérdidas"/>
    <w:p>
      <w:pPr>
        <w:pStyle w:val="Heading3"/>
      </w:pPr>
      <w:r>
        <w:t xml:space="preserve">La ciudad de las pequeñas pérdidas</w:t>
      </w:r>
    </w:p>
    <w:p>
      <w:pPr>
        <w:pStyle w:val="FirstParagraph"/>
      </w:pPr>
      <w:r>
        <w:drawing>
          <wp:inline>
            <wp:extent cx="5334000" cy="5334000"/>
            <wp:effectExtent b="0" l="0" r="0" t="0"/>
            <wp:docPr descr="La ciudad de las pequeñas pérdidas" title="" id="209" name="Picture"/>
            <a:graphic>
              <a:graphicData uri="http://schemas.openxmlformats.org/drawingml/2006/picture">
                <pic:pic>
                  <pic:nvPicPr>
                    <pic:cNvPr descr="images/cuento_11.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1"/>
    <w:bookmarkEnd w:id="212"/>
    <w:bookmarkStart w:id="216" w:name="X5dcf1d47ed66ee1ef1721608faf80ea855948fc"/>
    <w:p>
      <w:pPr>
        <w:pStyle w:val="Heading2"/>
      </w:pPr>
      <w:r>
        <w:t xml:space="preserve">Parkinson: cuando el cuerpo deja de escuchar</w:t>
      </w:r>
    </w:p>
    <w:p>
      <w:pPr>
        <w:pStyle w:val="FirstParagraph"/>
      </w:pPr>
      <w:r>
        <w:drawing>
          <wp:inline>
            <wp:extent cx="5334000" cy="2909454"/>
            <wp:effectExtent b="0" l="0" r="0" t="0"/>
            <wp:docPr descr="Parkinson: cuando el cuerpo deja de escuchar" title="" id="214" name="Picture"/>
            <a:graphic>
              <a:graphicData uri="http://schemas.openxmlformats.org/drawingml/2006/picture">
                <pic:pic>
                  <pic:nvPicPr>
                    <pic:cNvPr descr="images/il_parkinson.jpg" id="215" name="Picture"/>
                    <pic:cNvPicPr>
                      <a:picLocks noChangeArrowheads="1" noChangeAspect="1"/>
                    </pic:cNvPicPr>
                  </pic:nvPicPr>
                  <pic:blipFill>
                    <a:blip r:embed="rId21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6"/>
    <w:bookmarkStart w:id="217"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17"/>
    <w:bookmarkStart w:id="222"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1" w:name="el-reloj-del-cuerpo"/>
    <w:p>
      <w:pPr>
        <w:pStyle w:val="Heading3"/>
      </w:pPr>
      <w:r>
        <w:t xml:space="preserve">El reloj del cuerpo</w:t>
      </w:r>
    </w:p>
    <w:p>
      <w:pPr>
        <w:pStyle w:val="FirstParagraph"/>
      </w:pPr>
      <w:r>
        <w:drawing>
          <wp:inline>
            <wp:extent cx="5334000" cy="5334000"/>
            <wp:effectExtent b="0" l="0" r="0" t="0"/>
            <wp:docPr descr="El reloj del cuerpo" title="" id="219" name="Picture"/>
            <a:graphic>
              <a:graphicData uri="http://schemas.openxmlformats.org/drawingml/2006/picture">
                <pic:pic>
                  <pic:nvPicPr>
                    <pic:cNvPr descr="images/cuento_12.jpg" id="220" name="Picture"/>
                    <pic:cNvPicPr>
                      <a:picLocks noChangeArrowheads="1" noChangeAspect="1"/>
                    </pic:cNvPicPr>
                  </pic:nvPicPr>
                  <pic:blipFill>
                    <a:blip r:embed="rId21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1"/>
    <w:bookmarkEnd w:id="222"/>
    <w:bookmarkStart w:id="226" w:name="X77aac28640c649c6a0fca94c8cc2d3e48d02524"/>
    <w:p>
      <w:pPr>
        <w:pStyle w:val="Heading2"/>
      </w:pPr>
      <w:r>
        <w:t xml:space="preserve">La topología del Ego y el océano inconsciente</w:t>
      </w:r>
    </w:p>
    <w:p>
      <w:pPr>
        <w:pStyle w:val="FirstParagraph"/>
      </w:pPr>
      <w:r>
        <w:drawing>
          <wp:inline>
            <wp:extent cx="5334000" cy="5334000"/>
            <wp:effectExtent b="0" l="0" r="0" t="0"/>
            <wp:docPr descr="La topología del Ego y el océano inconsciente" title="" id="224" name="Picture"/>
            <a:graphic>
              <a:graphicData uri="http://schemas.openxmlformats.org/drawingml/2006/picture">
                <pic:pic>
                  <pic:nvPicPr>
                    <pic:cNvPr descr="images/il18_6.jpg" id="225" name="Picture"/>
                    <pic:cNvPicPr>
                      <a:picLocks noChangeArrowheads="1" noChangeAspect="1"/>
                    </pic:cNvPicPr>
                  </pic:nvPicPr>
                  <pic:blipFill>
                    <a:blip r:embed="rId22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6"/>
    <w:bookmarkStart w:id="233" w:name="X0bcf1041aa68041b282205bfaebb451b6081c51"/>
    <w:p>
      <w:pPr>
        <w:pStyle w:val="Heading2"/>
      </w:pPr>
      <w:r>
        <w:t xml:space="preserve">El postulado de exclusión y el testigo que no compite</w:t>
      </w:r>
    </w:p>
    <w:p>
      <w:pPr>
        <w:pStyle w:val="FirstParagraph"/>
      </w:pPr>
      <w:r>
        <w:drawing>
          <wp:inline>
            <wp:extent cx="5334000" cy="5334000"/>
            <wp:effectExtent b="0" l="0" r="0" t="0"/>
            <wp:docPr descr="El postulado de exclusión y el testigo que no compite" title="" id="228" name="Picture"/>
            <a:graphic>
              <a:graphicData uri="http://schemas.openxmlformats.org/drawingml/2006/picture">
                <pic:pic>
                  <pic:nvPicPr>
                    <pic:cNvPr descr="images/il18_7.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drawing>
          <wp:inline>
            <wp:extent cx="5334000" cy="5334000"/>
            <wp:effectExtent b="0" l="0" r="0" t="0"/>
            <wp:docPr descr="Cartógrafos que no pueden salir del territorio" title="" id="231" name="Picture"/>
            <a:graphic>
              <a:graphicData uri="http://schemas.openxmlformats.org/drawingml/2006/picture">
                <pic:pic>
                  <pic:nvPicPr>
                    <pic:cNvPr descr="images/il_cartografo.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3"/>
    <w:bookmarkStart w:id="241" w:name="la-idempotencia-del-ser"/>
    <w:p>
      <w:pPr>
        <w:pStyle w:val="Heading2"/>
      </w:pPr>
      <w:r>
        <w:t xml:space="preserve">La idempotencia del ser</w:t>
      </w:r>
    </w:p>
    <w:p>
      <w:pPr>
        <w:pStyle w:val="FirstParagraph"/>
      </w:pPr>
      <w:r>
        <w:drawing>
          <wp:inline>
            <wp:extent cx="5334000" cy="5334000"/>
            <wp:effectExtent b="0" l="0" r="0" t="0"/>
            <wp:docPr descr="La idempotencia del ser" title="" id="235" name="Picture"/>
            <a:graphic>
              <a:graphicData uri="http://schemas.openxmlformats.org/drawingml/2006/picture">
                <pic:pic>
                  <pic:nvPicPr>
                    <pic:cNvPr descr="images/il22_1.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40" w:name="los-sintonizadores"/>
    <w:p>
      <w:pPr>
        <w:pStyle w:val="Heading3"/>
      </w:pPr>
      <w:r>
        <w:t xml:space="preserve">Los sintonizadores</w:t>
      </w:r>
    </w:p>
    <w:p>
      <w:pPr>
        <w:pStyle w:val="FirstParagraph"/>
      </w:pPr>
      <w:r>
        <w:drawing>
          <wp:inline>
            <wp:extent cx="5334000" cy="7619999"/>
            <wp:effectExtent b="0" l="0" r="0" t="0"/>
            <wp:docPr descr="Los sintonizadores" title="" id="238" name="Picture"/>
            <a:graphic>
              <a:graphicData uri="http://schemas.openxmlformats.org/drawingml/2006/picture">
                <pic:pic>
                  <pic:nvPicPr>
                    <pic:cNvPr descr="images/cuento_sintonizadores.jpg" id="239" name="Picture"/>
                    <pic:cNvPicPr>
                      <a:picLocks noChangeArrowheads="1" noChangeAspect="1"/>
                    </pic:cNvPicPr>
                  </pic:nvPicPr>
                  <pic:blipFill>
                    <a:blip r:embed="rId237"/>
                    <a:stretch>
                      <a:fillRect/>
                    </a:stretch>
                  </pic:blipFill>
                  <pic:spPr bwMode="auto">
                    <a:xfrm>
                      <a:off x="0" y="0"/>
                      <a:ext cx="5334000" cy="7619999"/>
                    </a:xfrm>
                    <a:prstGeom prst="rect">
                      <a:avLst/>
                    </a:prstGeom>
                    <a:noFill/>
                    <a:ln w="9525">
                      <a:noFill/>
                      <a:headEnd/>
                      <a:tailEnd/>
                    </a:ln>
                  </pic:spPr>
                </pic:pic>
              </a:graphicData>
            </a:graphic>
          </wp:inline>
        </w:drawing>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40"/>
    <w:bookmarkEnd w:id="241"/>
    <w:bookmarkStart w:id="245" w:name="cuatro-experimentos-para-un-horizonte"/>
    <w:p>
      <w:pPr>
        <w:pStyle w:val="Heading2"/>
      </w:pPr>
      <w:r>
        <w:t xml:space="preserve">Cuatro experimentos para un horizonte</w:t>
      </w:r>
    </w:p>
    <w:p>
      <w:pPr>
        <w:pStyle w:val="FirstParagraph"/>
      </w:pPr>
      <w:r>
        <w:drawing>
          <wp:inline>
            <wp:extent cx="5334000" cy="5334000"/>
            <wp:effectExtent b="0" l="0" r="0" t="0"/>
            <wp:docPr descr="Cuatro experimentos para un horizonte" title="" id="243" name="Picture"/>
            <a:graphic>
              <a:graphicData uri="http://schemas.openxmlformats.org/drawingml/2006/picture">
                <pic:pic>
                  <pic:nvPicPr>
                    <pic:cNvPr descr="images/il23_1.jpg" id="244" name="Picture"/>
                    <pic:cNvPicPr>
                      <a:picLocks noChangeArrowheads="1" noChangeAspect="1"/>
                    </pic:cNvPicPr>
                  </pic:nvPicPr>
                  <pic:blipFill>
                    <a:blip r:embed="rId24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5"/>
    <w:bookmarkStart w:id="253" w:name="el-horizonte-herido"/>
    <w:p>
      <w:pPr>
        <w:pStyle w:val="Heading2"/>
      </w:pPr>
      <w:r>
        <w:t xml:space="preserve">El horizonte herido</w:t>
      </w:r>
    </w:p>
    <w:p>
      <w:pPr>
        <w:pStyle w:val="FirstParagraph"/>
      </w:pPr>
      <w:r>
        <w:drawing>
          <wp:inline>
            <wp:extent cx="5334000" cy="2909454"/>
            <wp:effectExtent b="0" l="0" r="0" t="0"/>
            <wp:docPr descr="El horizonte herido" title="" id="247" name="Picture"/>
            <a:graphic>
              <a:graphicData uri="http://schemas.openxmlformats.org/drawingml/2006/picture">
                <pic:pic>
                  <pic:nvPicPr>
                    <pic:cNvPr descr="images/il_herido.jpg" id="248" name="Picture"/>
                    <pic:cNvPicPr>
                      <a:picLocks noChangeArrowheads="1" noChangeAspect="1"/>
                    </pic:cNvPicPr>
                  </pic:nvPicPr>
                  <pic:blipFill>
                    <a:blip r:embed="rId246"/>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52" w:name="la-sala-donde-nadie-preguntaba"/>
    <w:p>
      <w:pPr>
        <w:pStyle w:val="Heading3"/>
      </w:pPr>
      <w:r>
        <w:t xml:space="preserve">La sala donde nadie preguntaba</w:t>
      </w:r>
    </w:p>
    <w:p>
      <w:pPr>
        <w:pStyle w:val="FirstParagraph"/>
      </w:pPr>
      <w:r>
        <w:drawing>
          <wp:inline>
            <wp:extent cx="5334000" cy="5334000"/>
            <wp:effectExtent b="0" l="0" r="0" t="0"/>
            <wp:docPr descr="La sala donde nadie preguntaba" title="" id="250" name="Picture"/>
            <a:graphic>
              <a:graphicData uri="http://schemas.openxmlformats.org/drawingml/2006/picture">
                <pic:pic>
                  <pic:nvPicPr>
                    <pic:cNvPr descr="images/cuento_13.jpg" id="251" name="Picture"/>
                    <pic:cNvPicPr>
                      <a:picLocks noChangeArrowheads="1" noChangeAspect="1"/>
                    </pic:cNvPicPr>
                  </pic:nvPicPr>
                  <pic:blipFill>
                    <a:blip r:embed="rId2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52"/>
    <w:bookmarkEnd w:id="253"/>
    <w:bookmarkStart w:id="261" w:name="las-mascotas-y-el-horizonte"/>
    <w:p>
      <w:pPr>
        <w:pStyle w:val="Heading2"/>
      </w:pPr>
      <w:r>
        <w:t xml:space="preserve">Las mascotas y el horizonte</w:t>
      </w:r>
    </w:p>
    <w:p>
      <w:pPr>
        <w:pStyle w:val="FirstParagraph"/>
      </w:pPr>
      <w:r>
        <w:drawing>
          <wp:inline>
            <wp:extent cx="5334000" cy="2909454"/>
            <wp:effectExtent b="0" l="0" r="0" t="0"/>
            <wp:docPr descr="Las mascotas y el horizonte" title="" id="255" name="Picture"/>
            <a:graphic>
              <a:graphicData uri="http://schemas.openxmlformats.org/drawingml/2006/picture">
                <pic:pic>
                  <pic:nvPicPr>
                    <pic:cNvPr descr="images/il_mascotas.jpg" id="256" name="Picture"/>
                    <pic:cNvPicPr>
                      <a:picLocks noChangeArrowheads="1" noChangeAspect="1"/>
                    </pic:cNvPicPr>
                  </pic:nvPicPr>
                  <pic:blipFill>
                    <a:blip r:embed="rId254"/>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60" w:name="la-casa-de-los-perros-que-hablan"/>
    <w:p>
      <w:pPr>
        <w:pStyle w:val="Heading3"/>
      </w:pPr>
      <w:r>
        <w:t xml:space="preserve">La casa de los perros que hablan</w:t>
      </w:r>
    </w:p>
    <w:p>
      <w:pPr>
        <w:pStyle w:val="FirstParagraph"/>
      </w:pPr>
      <w:r>
        <w:drawing>
          <wp:inline>
            <wp:extent cx="5334000" cy="5334000"/>
            <wp:effectExtent b="0" l="0" r="0" t="0"/>
            <wp:docPr descr="La casa de los perros que hablan" title="" id="258" name="Picture"/>
            <a:graphic>
              <a:graphicData uri="http://schemas.openxmlformats.org/drawingml/2006/picture">
                <pic:pic>
                  <pic:nvPicPr>
                    <pic:cNvPr descr="images/cuento_14.jpg" id="259" name="Picture"/>
                    <pic:cNvPicPr>
                      <a:picLocks noChangeArrowheads="1" noChangeAspect="1"/>
                    </pic:cNvPicPr>
                  </pic:nvPicPr>
                  <pic:blipFill>
                    <a:blip r:embed="rId2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60"/>
    <w:bookmarkEnd w:id="261"/>
    <w:bookmarkStart w:id="265" w:name="X1754355cacaee3fea13f7fd8c25b902c526cd1d"/>
    <w:p>
      <w:pPr>
        <w:pStyle w:val="Heading2"/>
      </w:pPr>
      <w:r>
        <w:t xml:space="preserve">El entrelazamiento con lugares, cosas, ideas, religión y fanatismo</w:t>
      </w:r>
    </w:p>
    <w:p>
      <w:pPr>
        <w:pStyle w:val="FirstParagraph"/>
      </w:pPr>
      <w:r>
        <w:drawing>
          <wp:inline>
            <wp:extent cx="5334000" cy="5334000"/>
            <wp:effectExtent b="0" l="0" r="0" t="0"/>
            <wp:docPr descr="El entrelazamiento con lugares, cosas, ideas, religión y fanatismo" title="" id="263" name="Picture"/>
            <a:graphic>
              <a:graphicData uri="http://schemas.openxmlformats.org/drawingml/2006/picture">
                <pic:pic>
                  <pic:nvPicPr>
                    <pic:cNvPr descr="images/il_inanimado.jpg" id="264" name="Picture"/>
                    <pic:cNvPicPr>
                      <a:picLocks noChangeArrowheads="1" noChangeAspect="1"/>
                    </pic:cNvPicPr>
                  </pic:nvPicPr>
                  <pic:blipFill>
                    <a:blip r:embed="rId26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5"/>
    <w:bookmarkStart w:id="273" w:name="la-conciencia-de-la-ia"/>
    <w:p>
      <w:pPr>
        <w:pStyle w:val="Heading2"/>
      </w:pPr>
      <w:r>
        <w:t xml:space="preserve">La conciencia de la IA</w:t>
      </w:r>
    </w:p>
    <w:p>
      <w:pPr>
        <w:pStyle w:val="FirstParagraph"/>
      </w:pPr>
      <w:r>
        <w:drawing>
          <wp:inline>
            <wp:extent cx="5334000" cy="2909454"/>
            <wp:effectExtent b="0" l="0" r="0" t="0"/>
            <wp:docPr descr="La conciencia de la IA" title="" id="267" name="Picture"/>
            <a:graphic>
              <a:graphicData uri="http://schemas.openxmlformats.org/drawingml/2006/picture">
                <pic:pic>
                  <pic:nvPicPr>
                    <pic:cNvPr descr="images/il_ia.jpg" id="268" name="Picture"/>
                    <pic:cNvPicPr>
                      <a:picLocks noChangeArrowheads="1" noChangeAspect="1"/>
                    </pic:cNvPicPr>
                  </pic:nvPicPr>
                  <pic:blipFill>
                    <a:blip r:embed="rId266"/>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72" w:name="la-frialdad-de-una-ciudad-apagada"/>
    <w:p>
      <w:pPr>
        <w:pStyle w:val="Heading3"/>
      </w:pPr>
      <w:r>
        <w:t xml:space="preserve">La frialdad de una ciudad apagada</w:t>
      </w:r>
    </w:p>
    <w:p>
      <w:pPr>
        <w:pStyle w:val="FirstParagraph"/>
      </w:pPr>
      <w:r>
        <w:drawing>
          <wp:inline>
            <wp:extent cx="5334000" cy="2972492"/>
            <wp:effectExtent b="0" l="0" r="0" t="0"/>
            <wp:docPr descr="La frialdad de una ciudad apagada" title="" id="270" name="Picture"/>
            <a:graphic>
              <a:graphicData uri="http://schemas.openxmlformats.org/drawingml/2006/picture">
                <pic:pic>
                  <pic:nvPicPr>
                    <pic:cNvPr descr="images/poema_frialdad1.jpg" id="271" name="Picture"/>
                    <pic:cNvPicPr>
                      <a:picLocks noChangeArrowheads="1" noChangeAspect="1"/>
                    </pic:cNvPicPr>
                  </pic:nvPicPr>
                  <pic:blipFill>
                    <a:blip r:embed="rId269"/>
                    <a:stretch>
                      <a:fillRect/>
                    </a:stretch>
                  </pic:blipFill>
                  <pic:spPr bwMode="auto">
                    <a:xfrm>
                      <a:off x="0" y="0"/>
                      <a:ext cx="5334000" cy="2972492"/>
                    </a:xfrm>
                    <a:prstGeom prst="rect">
                      <a:avLst/>
                    </a:prstGeom>
                    <a:noFill/>
                    <a:ln w="9525">
                      <a:noFill/>
                      <a:headEnd/>
                      <a:tailEnd/>
                    </a:ln>
                  </pic:spPr>
                </pic:pic>
              </a:graphicData>
            </a:graphic>
          </wp:inline>
        </w:drawing>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72"/>
    <w:bookmarkEnd w:id="273"/>
    <w:bookmarkStart w:id="281" w:name="el-que-queda"/>
    <w:p>
      <w:pPr>
        <w:pStyle w:val="Heading2"/>
      </w:pPr>
      <w:r>
        <w:t xml:space="preserve">El que queda</w:t>
      </w:r>
    </w:p>
    <w:p>
      <w:pPr>
        <w:pStyle w:val="FirstParagraph"/>
      </w:pPr>
      <w:r>
        <w:drawing>
          <wp:inline>
            <wp:extent cx="5334000" cy="5334000"/>
            <wp:effectExtent b="0" l="0" r="0" t="0"/>
            <wp:docPr descr="El que queda" title="" id="275" name="Picture"/>
            <a:graphic>
              <a:graphicData uri="http://schemas.openxmlformats.org/drawingml/2006/picture">
                <pic:pic>
                  <pic:nvPicPr>
                    <pic:cNvPr descr="images/il_el_que_queda.jpg" id="276" name="Picture"/>
                    <pic:cNvPicPr>
                      <a:picLocks noChangeArrowheads="1" noChangeAspect="1"/>
                    </pic:cNvPicPr>
                  </pic:nvPicPr>
                  <pic:blipFill>
                    <a:blip r:embed="rId27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80" w:name="coda-txiki"/>
    <w:p>
      <w:pPr>
        <w:pStyle w:val="Heading3"/>
      </w:pPr>
      <w:r>
        <w:t xml:space="preserve">Coda: Txiki</w:t>
      </w:r>
    </w:p>
    <w:p>
      <w:pPr>
        <w:pStyle w:val="FirstParagraph"/>
      </w:pPr>
      <w:r>
        <w:drawing>
          <wp:inline>
            <wp:extent cx="3670300" cy="6159500"/>
            <wp:effectExtent b="0" l="0" r="0" t="0"/>
            <wp:docPr descr="Coda: Txiki" title="" id="278" name="Picture"/>
            <a:graphic>
              <a:graphicData uri="http://schemas.openxmlformats.org/drawingml/2006/picture">
                <pic:pic>
                  <pic:nvPicPr>
                    <pic:cNvPr descr="images/il_txiki.jpg" id="279" name="Picture"/>
                    <pic:cNvPicPr>
                      <a:picLocks noChangeArrowheads="1" noChangeAspect="1"/>
                    </pic:cNvPicPr>
                  </pic:nvPicPr>
                  <pic:blipFill>
                    <a:blip r:embed="rId277"/>
                    <a:stretch>
                      <a:fillRect/>
                    </a:stretch>
                  </pic:blipFill>
                  <pic:spPr bwMode="auto">
                    <a:xfrm>
                      <a:off x="0" y="0"/>
                      <a:ext cx="3670300" cy="6159500"/>
                    </a:xfrm>
                    <a:prstGeom prst="rect">
                      <a:avLst/>
                    </a:prstGeom>
                    <a:noFill/>
                    <a:ln w="9525">
                      <a:noFill/>
                      <a:headEnd/>
                      <a:tailEnd/>
                    </a:ln>
                  </pic:spPr>
                </pic:pic>
              </a:graphicData>
            </a:graphic>
          </wp:inline>
        </w:drawing>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80"/>
    <w:bookmarkEnd w:id="281"/>
    <w:bookmarkEnd w:id="282"/>
    <w:bookmarkStart w:id="360" w:name="v.-galería-lecturas-topológicas"/>
    <w:p>
      <w:pPr>
        <w:pStyle w:val="Heading1"/>
      </w:pPr>
      <w:r>
        <w:t xml:space="preserve">V. GALERÍA — Lecturas topológicas</w:t>
      </w:r>
    </w:p>
    <w:p>
      <w:pPr>
        <w:pStyle w:val="FirstParagraph"/>
      </w:pPr>
      <w:r>
        <w:drawing>
          <wp:inline>
            <wp:extent cx="5334000" cy="5334000"/>
            <wp:effectExtent b="0" l="0" r="0" t="0"/>
            <wp:docPr descr="V · Galería" title="" id="284" name="Picture"/>
            <a:graphic>
              <a:graphicData uri="http://schemas.openxmlformats.org/drawingml/2006/picture">
                <pic:pic>
                  <pic:nvPicPr>
                    <pic:cNvPr descr="images/il_parte_galeria.jpg" id="285" name="Picture"/>
                    <pic:cNvPicPr>
                      <a:picLocks noChangeArrowheads="1" noChangeAspect="1"/>
                    </pic:cNvPicPr>
                  </pic:nvPicPr>
                  <pic:blipFill>
                    <a:blip r:embed="rId28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89" w:name="la-yegua-que-no-cabe-en-el-adn"/>
    <w:p>
      <w:pPr>
        <w:pStyle w:val="Heading2"/>
      </w:pPr>
      <w:r>
        <w:t xml:space="preserve">La yegua que no cabe en el ADN</w:t>
      </w:r>
    </w:p>
    <w:p>
      <w:pPr>
        <w:pStyle w:val="FirstParagraph"/>
      </w:pPr>
      <w:r>
        <w:drawing>
          <wp:inline>
            <wp:extent cx="5334000" cy="5334000"/>
            <wp:effectExtent b="0" l="0" r="0" t="0"/>
            <wp:docPr descr="La yegua que no cabe en el ADN" title="" id="287" name="Picture"/>
            <a:graphic>
              <a:graphicData uri="http://schemas.openxmlformats.org/drawingml/2006/picture">
                <pic:pic>
                  <pic:nvPicPr>
                    <pic:cNvPr descr="images/il_clon.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89"/>
    <w:bookmarkStart w:id="293" w:name="Xa3852f53840f1ff25aeea4106434e818261c729"/>
    <w:p>
      <w:pPr>
        <w:pStyle w:val="Heading2"/>
      </w:pPr>
      <w:r>
        <w:t xml:space="preserve">Lágrimas en la lluvia y el unicornio sintético</w:t>
      </w:r>
    </w:p>
    <w:p>
      <w:pPr>
        <w:pStyle w:val="FirstParagraph"/>
      </w:pPr>
      <w:r>
        <w:drawing>
          <wp:inline>
            <wp:extent cx="5334000" cy="5334000"/>
            <wp:effectExtent b="0" l="0" r="0" t="0"/>
            <wp:docPr descr="Lágrimas en la lluvia y el unicornio sintético" title="" id="291" name="Picture"/>
            <a:graphic>
              <a:graphicData uri="http://schemas.openxmlformats.org/drawingml/2006/picture">
                <pic:pic>
                  <pic:nvPicPr>
                    <pic:cNvPr descr="images/il_runner.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93"/>
    <w:bookmarkStart w:id="297" w:name="X1b7678e428e096dddf7ac6ab7bc37cf4d991522"/>
    <w:p>
      <w:pPr>
        <w:pStyle w:val="Heading2"/>
      </w:pPr>
      <w:r>
        <w:t xml:space="preserve">Horizontes alienígenas y el primer contacto</w:t>
      </w:r>
    </w:p>
    <w:p>
      <w:pPr>
        <w:pStyle w:val="FirstParagraph"/>
      </w:pPr>
      <w:r>
        <w:drawing>
          <wp:inline>
            <wp:extent cx="5334000" cy="5334000"/>
            <wp:effectExtent b="0" l="0" r="0" t="0"/>
            <wp:docPr descr="Horizontes alienígenas y el primer contacto" title="" id="295" name="Picture"/>
            <a:graphic>
              <a:graphicData uri="http://schemas.openxmlformats.org/drawingml/2006/picture">
                <pic:pic>
                  <pic:nvPicPr>
                    <pic:cNvPr descr="images/il17_7_alien.jpg" id="296" name="Picture"/>
                    <pic:cNvPicPr>
                      <a:picLocks noChangeArrowheads="1" noChangeAspect="1"/>
                    </pic:cNvPicPr>
                  </pic:nvPicPr>
                  <pic:blipFill>
                    <a:blip r:embed="rId29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97"/>
    <w:bookmarkStart w:id="301" w:name="X748bb61e0ce44514f5d52be43e58698fe64d5c9"/>
    <w:p>
      <w:pPr>
        <w:pStyle w:val="Heading2"/>
      </w:pPr>
      <w:r>
        <w:t xml:space="preserve">El bosque oscuro y el colapso holográfico</w:t>
      </w:r>
    </w:p>
    <w:p>
      <w:pPr>
        <w:pStyle w:val="FirstParagraph"/>
      </w:pPr>
      <w:r>
        <w:drawing>
          <wp:inline>
            <wp:extent cx="5334000" cy="5334000"/>
            <wp:effectExtent b="0" l="0" r="0" t="0"/>
            <wp:docPr descr="El bosque oscuro y el colapso holográfico" title="" id="299" name="Picture"/>
            <a:graphic>
              <a:graphicData uri="http://schemas.openxmlformats.org/drawingml/2006/picture">
                <pic:pic>
                  <pic:nvPicPr>
                    <pic:cNvPr descr="images/il_threebody.jpg" id="300" name="Picture"/>
                    <pic:cNvPicPr>
                      <a:picLocks noChangeArrowheads="1" noChangeAspect="1"/>
                    </pic:cNvPicPr>
                  </pic:nvPicPr>
                  <pic:blipFill>
                    <a:blip r:embed="rId29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01"/>
    <w:bookmarkStart w:id="309" w:name="Xef3333c00e63b6e8f06538e366382fd775cd373"/>
    <w:p>
      <w:pPr>
        <w:pStyle w:val="Heading2"/>
      </w:pPr>
      <w:r>
        <w:t xml:space="preserve">Geometrías no euclidianas y el terror cósmico</w:t>
      </w:r>
    </w:p>
    <w:p>
      <w:pPr>
        <w:pStyle w:val="FirstParagraph"/>
      </w:pPr>
      <w:r>
        <w:drawing>
          <wp:inline>
            <wp:extent cx="5334000" cy="5334000"/>
            <wp:effectExtent b="0" l="0" r="0" t="0"/>
            <wp:docPr descr="Geometrías no euclidianas y el terror cósmico" title="" id="303" name="Picture"/>
            <a:graphic>
              <a:graphicData uri="http://schemas.openxmlformats.org/drawingml/2006/picture">
                <pic:pic>
                  <pic:nvPicPr>
                    <pic:cNvPr descr="images/il17_8_cosmic.jpg" id="304" name="Picture"/>
                    <pic:cNvPicPr>
                      <a:picLocks noChangeArrowheads="1" noChangeAspect="1"/>
                    </pic:cNvPicPr>
                  </pic:nvPicPr>
                  <pic:blipFill>
                    <a:blip r:embed="rId30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08" w:name="la-niebla-de-la-mussara"/>
    <w:p>
      <w:pPr>
        <w:pStyle w:val="Heading3"/>
      </w:pPr>
      <w:r>
        <w:t xml:space="preserve">La niebla de la Mussara</w:t>
      </w:r>
    </w:p>
    <w:p>
      <w:pPr>
        <w:pStyle w:val="FirstParagraph"/>
      </w:pPr>
      <w:r>
        <w:drawing>
          <wp:inline>
            <wp:extent cx="5334000" cy="3573780"/>
            <wp:effectExtent b="0" l="0" r="0" t="0"/>
            <wp:docPr descr="La niebla de la Mussara" title="" id="306" name="Picture"/>
            <a:graphic>
              <a:graphicData uri="http://schemas.openxmlformats.org/drawingml/2006/picture">
                <pic:pic>
                  <pic:nvPicPr>
                    <pic:cNvPr descr="images/cuento_mussara.jpg" id="307" name="Picture"/>
                    <pic:cNvPicPr>
                      <a:picLocks noChangeArrowheads="1" noChangeAspect="1"/>
                    </pic:cNvPicPr>
                  </pic:nvPicPr>
                  <pic:blipFill>
                    <a:blip r:embed="rId305"/>
                    <a:stretch>
                      <a:fillRect/>
                    </a:stretch>
                  </pic:blipFill>
                  <pic:spPr bwMode="auto">
                    <a:xfrm>
                      <a:off x="0" y="0"/>
                      <a:ext cx="5334000" cy="3573780"/>
                    </a:xfrm>
                    <a:prstGeom prst="rect">
                      <a:avLst/>
                    </a:prstGeom>
                    <a:noFill/>
                    <a:ln w="9525">
                      <a:noFill/>
                      <a:headEnd/>
                      <a:tailEnd/>
                    </a:ln>
                  </pic:spPr>
                </pic:pic>
              </a:graphicData>
            </a:graphic>
          </wp:inline>
        </w:drawing>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08"/>
    <w:bookmarkEnd w:id="309"/>
    <w:bookmarkStart w:id="313" w:name="Xecf5f60fbb7bb0c0686b1ceee46b8ebada1cbef"/>
    <w:p>
      <w:pPr>
        <w:pStyle w:val="Heading2"/>
      </w:pPr>
      <w:r>
        <w:t xml:space="preserve">La caverna de silicio y la anomalía viral</w:t>
      </w:r>
    </w:p>
    <w:p>
      <w:pPr>
        <w:pStyle w:val="FirstParagraph"/>
      </w:pPr>
      <w:r>
        <w:drawing>
          <wp:inline>
            <wp:extent cx="5334000" cy="5334000"/>
            <wp:effectExtent b="0" l="0" r="0" t="0"/>
            <wp:docPr descr="La caverna de silicio y la anomalía viral" title="" id="311" name="Picture"/>
            <a:graphic>
              <a:graphicData uri="http://schemas.openxmlformats.org/drawingml/2006/picture">
                <pic:pic>
                  <pic:nvPicPr>
                    <pic:cNvPr descr="images/il_matrix.jpg" id="312" name="Picture"/>
                    <pic:cNvPicPr>
                      <a:picLocks noChangeArrowheads="1" noChangeAspect="1"/>
                    </pic:cNvPicPr>
                  </pic:nvPicPr>
                  <pic:blipFill>
                    <a:blip r:embed="rId31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13"/>
    <w:bookmarkStart w:id="317" w:name="cartografía-de-tres-singularidades"/>
    <w:p>
      <w:pPr>
        <w:pStyle w:val="Heading2"/>
      </w:pPr>
      <w:r>
        <w:t xml:space="preserve">Cartografía de tres singularidades</w:t>
      </w:r>
    </w:p>
    <w:p>
      <w:pPr>
        <w:pStyle w:val="FirstParagraph"/>
      </w:pPr>
      <w:r>
        <w:drawing>
          <wp:inline>
            <wp:extent cx="5334000" cy="5334000"/>
            <wp:effectExtent b="0" l="0" r="0" t="0"/>
            <wp:docPr descr="Cartografía de tres singularidades" title="" id="315" name="Picture"/>
            <a:graphic>
              <a:graphicData uri="http://schemas.openxmlformats.org/drawingml/2006/picture">
                <pic:pic>
                  <pic:nvPicPr>
                    <pic:cNvPr descr="images/il_singularidades.jpg" id="316" name="Picture"/>
                    <pic:cNvPicPr>
                      <a:picLocks noChangeArrowheads="1" noChangeAspect="1"/>
                    </pic:cNvPicPr>
                  </pic:nvPicPr>
                  <pic:blipFill>
                    <a:blip r:embed="rId3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17"/>
    <w:bookmarkStart w:id="324" w:name="el-traductor"/>
    <w:p>
      <w:pPr>
        <w:pStyle w:val="Heading2"/>
      </w:pPr>
      <w:r>
        <w:t xml:space="preserve">El traductor</w:t>
      </w:r>
    </w:p>
    <w:p>
      <w:pPr>
        <w:pStyle w:val="FirstParagraph"/>
      </w:pPr>
      <w:r>
        <w:drawing>
          <wp:inline>
            <wp:extent cx="5334000" cy="5334000"/>
            <wp:effectExtent b="0" l="0" r="0" t="0"/>
            <wp:docPr descr="El traductor" title="" id="319" name="Picture"/>
            <a:graphic>
              <a:graphicData uri="http://schemas.openxmlformats.org/drawingml/2006/picture">
                <pic:pic>
                  <pic:nvPicPr>
                    <pic:cNvPr descr="images/il_traductor.jpg" id="320" name="Picture"/>
                    <pic:cNvPicPr>
                      <a:picLocks noChangeArrowheads="1" noChangeAspect="1"/>
                    </pic:cNvPicPr>
                  </pic:nvPicPr>
                  <pic:blipFill>
                    <a:blip r:embed="rId31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22" name="Picture"/>
            <a:graphic>
              <a:graphicData uri="http://schemas.openxmlformats.org/drawingml/2006/picture">
                <pic:pic>
                  <pic:nvPicPr>
                    <pic:cNvPr descr="images/il_mujer_rojo.jpg" id="323" name="Picture"/>
                    <pic:cNvPicPr>
                      <a:picLocks noChangeArrowheads="1" noChangeAspect="1"/>
                    </pic:cNvPicPr>
                  </pic:nvPicPr>
                  <pic:blipFill>
                    <a:blip r:embed="rId321"/>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24"/>
    <w:bookmarkStart w:id="334" w:name="el-protocolo-y-el-puente"/>
    <w:p>
      <w:pPr>
        <w:pStyle w:val="Heading2"/>
      </w:pPr>
      <w:r>
        <w:t xml:space="preserve">El protocolo y el puente</w:t>
      </w:r>
    </w:p>
    <w:p>
      <w:pPr>
        <w:pStyle w:val="FirstParagraph"/>
      </w:pPr>
      <w:r>
        <w:drawing>
          <wp:inline>
            <wp:extent cx="5334000" cy="6620625"/>
            <wp:effectExtent b="0" l="0" r="0" t="0"/>
            <wp:docPr descr="El protocolo y el puente" title="" id="326" name="Picture"/>
            <a:graphic>
              <a:graphicData uri="http://schemas.openxmlformats.org/drawingml/2006/picture">
                <pic:pic>
                  <pic:nvPicPr>
                    <pic:cNvPr descr="images/il_protocolo.jpg" id="327" name="Picture"/>
                    <pic:cNvPicPr>
                      <a:picLocks noChangeArrowheads="1" noChangeAspect="1"/>
                    </pic:cNvPicPr>
                  </pic:nvPicPr>
                  <pic:blipFill>
                    <a:blip r:embed="rId325"/>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drawing>
          <wp:inline>
            <wp:extent cx="5334000" cy="6620625"/>
            <wp:effectExtent b="0" l="0" r="0" t="0"/>
            <wp:docPr descr="Hijos del tiempo" title="" id="329" name="Picture"/>
            <a:graphic>
              <a:graphicData uri="http://schemas.openxmlformats.org/drawingml/2006/picture">
                <pic:pic>
                  <pic:nvPicPr>
                    <pic:cNvPr descr="images/il_hijos_tiempo.jpg" id="330" name="Picture"/>
                    <pic:cNvPicPr>
                      <a:picLocks noChangeArrowheads="1" noChangeAspect="1"/>
                    </pic:cNvPicPr>
                  </pic:nvPicPr>
                  <pic:blipFill>
                    <a:blip r:embed="rId328"/>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drawing>
          <wp:inline>
            <wp:extent cx="5334000" cy="6620625"/>
            <wp:effectExtent b="0" l="0" r="0" t="0"/>
            <wp:docPr descr="Semiosis" title="" id="332" name="Picture"/>
            <a:graphic>
              <a:graphicData uri="http://schemas.openxmlformats.org/drawingml/2006/picture">
                <pic:pic>
                  <pic:nvPicPr>
                    <pic:cNvPr descr="images/il_semiosis.jpg" id="333" name="Picture"/>
                    <pic:cNvPicPr>
                      <a:picLocks noChangeArrowheads="1" noChangeAspect="1"/>
                    </pic:cNvPicPr>
                  </pic:nvPicPr>
                  <pic:blipFill>
                    <a:blip r:embed="rId331"/>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34"/>
    <w:bookmarkStart w:id="338" w:name="la-calibración-del-horizonte"/>
    <w:p>
      <w:pPr>
        <w:pStyle w:val="Heading2"/>
      </w:pPr>
      <w:r>
        <w:t xml:space="preserve">La calibración del horizonte</w:t>
      </w:r>
    </w:p>
    <w:p>
      <w:pPr>
        <w:pStyle w:val="FirstParagraph"/>
      </w:pPr>
      <w:r>
        <w:drawing>
          <wp:inline>
            <wp:extent cx="5334000" cy="5334000"/>
            <wp:effectExtent b="0" l="0" r="0" t="0"/>
            <wp:docPr descr="La calibración del horizonte" title="" id="336" name="Picture"/>
            <a:graphic>
              <a:graphicData uri="http://schemas.openxmlformats.org/drawingml/2006/picture">
                <pic:pic>
                  <pic:nvPicPr>
                    <pic:cNvPr descr="images/il_calibracion.jpg" id="337" name="Picture"/>
                    <pic:cNvPicPr>
                      <a:picLocks noChangeArrowheads="1" noChangeAspect="1"/>
                    </pic:cNvPicPr>
                  </pic:nvPicPr>
                  <pic:blipFill>
                    <a:blip r:embed="rId3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38"/>
    <w:bookmarkStart w:id="339"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39"/>
    <w:bookmarkStart w:id="346" w:name="X483d47d68cb494b9cc49c6fb6095b3f186ea3f7"/>
    <w:p>
      <w:pPr>
        <w:pStyle w:val="Heading2"/>
      </w:pPr>
      <w:r>
        <w:t xml:space="preserve">La playa al final del tiempo y la rama que no eres tú</w:t>
      </w:r>
    </w:p>
    <w:p>
      <w:pPr>
        <w:pStyle w:val="FirstParagraph"/>
      </w:pPr>
      <w:r>
        <w:drawing>
          <wp:inline>
            <wp:extent cx="5334000" cy="2979539"/>
            <wp:effectExtent b="0" l="0" r="0" t="0"/>
            <wp:docPr descr="La playa al final del tiempo y la rama que no eres tú" title="" id="341" name="Picture"/>
            <a:graphic>
              <a:graphicData uri="http://schemas.openxmlformats.org/drawingml/2006/picture">
                <pic:pic>
                  <pic:nvPicPr>
                    <pic:cNvPr descr="images/il_maquina_tiempo.jpg" id="342" name="Picture"/>
                    <pic:cNvPicPr>
                      <a:picLocks noChangeArrowheads="1" noChangeAspect="1"/>
                    </pic:cNvPicPr>
                  </pic:nvPicPr>
                  <pic:blipFill>
                    <a:blip r:embed="rId340"/>
                    <a:stretch>
                      <a:fillRect/>
                    </a:stretch>
                  </pic:blipFill>
                  <pic:spPr bwMode="auto">
                    <a:xfrm>
                      <a:off x="0" y="0"/>
                      <a:ext cx="5334000" cy="2979539"/>
                    </a:xfrm>
                    <a:prstGeom prst="rect">
                      <a:avLst/>
                    </a:prstGeom>
                    <a:noFill/>
                    <a:ln w="9525">
                      <a:noFill/>
                      <a:headEnd/>
                      <a:tailEnd/>
                    </a:ln>
                  </pic:spPr>
                </pic:pic>
              </a:graphicData>
            </a:graphic>
          </wp:inline>
        </w:drawing>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BodyText"/>
      </w:pPr>
      <w:r>
        <w:drawing>
          <wp:inline>
            <wp:extent cx="5334000" cy="2911822"/>
            <wp:effectExtent b="0" l="0" r="0" t="0"/>
            <wp:docPr descr="El horizonte que soy yo escribiendo esto" title="" id="344" name="Picture"/>
            <a:graphic>
              <a:graphicData uri="http://schemas.openxmlformats.org/drawingml/2006/picture">
                <pic:pic>
                  <pic:nvPicPr>
                    <pic:cNvPr descr="images/il_horizonte_escritor.jpg" id="345" name="Picture"/>
                    <pic:cNvPicPr>
                      <a:picLocks noChangeArrowheads="1" noChangeAspect="1"/>
                    </pic:cNvPicPr>
                  </pic:nvPicPr>
                  <pic:blipFill>
                    <a:blip r:embed="rId343"/>
                    <a:stretch>
                      <a:fillRect/>
                    </a:stretch>
                  </pic:blipFill>
                  <pic:spPr bwMode="auto">
                    <a:xfrm>
                      <a:off x="0" y="0"/>
                      <a:ext cx="5334000" cy="2911822"/>
                    </a:xfrm>
                    <a:prstGeom prst="rect">
                      <a:avLst/>
                    </a:prstGeom>
                    <a:noFill/>
                    <a:ln w="9525">
                      <a:noFill/>
                      <a:headEnd/>
                      <a:tailEnd/>
                    </a:ln>
                  </pic:spPr>
                </pic:pic>
              </a:graphicData>
            </a:graphic>
          </wp:inline>
        </w:drawing>
      </w:r>
    </w:p>
    <w:p>
      <w:r>
        <w:pict>
          <v:rect style="width:0;height:1.5pt" o:hralign="center" o:hrstd="t" o:hr="t"/>
        </w:pict>
      </w:r>
    </w:p>
    <w:bookmarkEnd w:id="346"/>
    <w:bookmarkStart w:id="350" w:name="X668fbbc0a7c7bc9f7143149d8f9b632594033a8"/>
    <w:p>
      <w:pPr>
        <w:pStyle w:val="Heading2"/>
      </w:pPr>
      <w:r>
        <w:t xml:space="preserve">El cuerpo prestado, la lombriz entera y el siglo editado</w:t>
      </w:r>
    </w:p>
    <w:p>
      <w:pPr>
        <w:pStyle w:val="FirstParagraph"/>
      </w:pPr>
      <w:r>
        <w:drawing>
          <wp:inline>
            <wp:extent cx="5334000" cy="7139890"/>
            <wp:effectExtent b="0" l="0" r="0" t="0"/>
            <wp:docPr descr="El cuerpo prestado, la lombriz entera y el siglo editado" title="" id="348" name="Picture"/>
            <a:graphic>
              <a:graphicData uri="http://schemas.openxmlformats.org/drawingml/2006/picture">
                <pic:pic>
                  <pic:nvPicPr>
                    <pic:cNvPr descr="images/il_horizonte_prestado.jpg" id="349" name="Picture"/>
                    <pic:cNvPicPr>
                      <a:picLocks noChangeArrowheads="1" noChangeAspect="1"/>
                    </pic:cNvPicPr>
                  </pic:nvPicPr>
                  <pic:blipFill>
                    <a:blip r:embed="rId347"/>
                    <a:stretch>
                      <a:fillRect/>
                    </a:stretch>
                  </pic:blipFill>
                  <pic:spPr bwMode="auto">
                    <a:xfrm>
                      <a:off x="0" y="0"/>
                      <a:ext cx="5334000" cy="7139890"/>
                    </a:xfrm>
                    <a:prstGeom prst="rect">
                      <a:avLst/>
                    </a:prstGeom>
                    <a:noFill/>
                    <a:ln w="9525">
                      <a:noFill/>
                      <a:headEnd/>
                      <a:tailEnd/>
                    </a:ln>
                  </pic:spPr>
                </pic:pic>
              </a:graphicData>
            </a:graphic>
          </wp:inline>
        </w:drawing>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50"/>
    <w:bookmarkStart w:id="351"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51"/>
    <w:bookmarkStart w:id="355" w:name="la-política-que-faltaba"/>
    <w:p>
      <w:pPr>
        <w:pStyle w:val="Heading2"/>
      </w:pPr>
      <w:r>
        <w:t xml:space="preserve">La política que faltaba</w:t>
      </w:r>
    </w:p>
    <w:p>
      <w:pPr>
        <w:pStyle w:val="FirstParagraph"/>
      </w:pPr>
      <w:r>
        <w:drawing>
          <wp:inline>
            <wp:extent cx="5334000" cy="2911822"/>
            <wp:effectExtent b="0" l="0" r="0" t="0"/>
            <wp:docPr descr="La política que faltaba" title="" id="353" name="Picture"/>
            <a:graphic>
              <a:graphicData uri="http://schemas.openxmlformats.org/drawingml/2006/picture">
                <pic:pic>
                  <pic:nvPicPr>
                    <pic:cNvPr descr="images/il_tiempo_reparar.jpg" id="354" name="Picture"/>
                    <pic:cNvPicPr>
                      <a:picLocks noChangeArrowheads="1" noChangeAspect="1"/>
                    </pic:cNvPicPr>
                  </pic:nvPicPr>
                  <pic:blipFill>
                    <a:blip r:embed="rId352"/>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55"/>
    <w:bookmarkStart w:id="359" w:name="la-interfaz-de-la-causalidad-otra-vez"/>
    <w:p>
      <w:pPr>
        <w:pStyle w:val="Heading2"/>
      </w:pPr>
      <w:r>
        <w:t xml:space="preserve">La interfaz de la causalidad, otra vez</w:t>
      </w:r>
    </w:p>
    <w:p>
      <w:pPr>
        <w:pStyle w:val="FirstParagraph"/>
      </w:pPr>
      <w:r>
        <w:drawing>
          <wp:inline>
            <wp:extent cx="5334000" cy="2911822"/>
            <wp:effectExtent b="0" l="0" r="0" t="0"/>
            <wp:docPr descr="La interfaz de la causalidad, otra vez" title="" id="357" name="Picture"/>
            <a:graphic>
              <a:graphicData uri="http://schemas.openxmlformats.org/drawingml/2006/picture">
                <pic:pic>
                  <pic:nvPicPr>
                    <pic:cNvPr descr="images/il_bloque_universo.jpg" id="358" name="Picture"/>
                    <pic:cNvPicPr>
                      <a:picLocks noChangeArrowheads="1" noChangeAspect="1"/>
                    </pic:cNvPicPr>
                  </pic:nvPicPr>
                  <pic:blipFill>
                    <a:blip r:embed="rId356"/>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59"/>
    <w:bookmarkEnd w:id="360"/>
    <w:bookmarkStart w:id="379" w:name="vi.-el-cierre"/>
    <w:p>
      <w:pPr>
        <w:pStyle w:val="Heading1"/>
      </w:pPr>
      <w:r>
        <w:t xml:space="preserve">VI. EL CIERRE</w:t>
      </w:r>
    </w:p>
    <w:p>
      <w:pPr>
        <w:pStyle w:val="FirstParagraph"/>
      </w:pPr>
      <w:r>
        <w:drawing>
          <wp:inline>
            <wp:extent cx="4610100" cy="4978400"/>
            <wp:effectExtent b="0" l="0" r="0" t="0"/>
            <wp:docPr descr="VI · El cierre" title="" id="362" name="Picture"/>
            <a:graphic>
              <a:graphicData uri="http://schemas.openxmlformats.org/drawingml/2006/picture">
                <pic:pic>
                  <pic:nvPicPr>
                    <pic:cNvPr descr="images/il_parte4_bg.jpg" id="363" name="Picture"/>
                    <pic:cNvPicPr>
                      <a:picLocks noChangeArrowheads="1" noChangeAspect="1"/>
                    </pic:cNvPicPr>
                  </pic:nvPicPr>
                  <pic:blipFill>
                    <a:blip r:embed="rId361"/>
                    <a:stretch>
                      <a:fillRect/>
                    </a:stretch>
                  </pic:blipFill>
                  <pic:spPr bwMode="auto">
                    <a:xfrm>
                      <a:off x="0" y="0"/>
                      <a:ext cx="4610100" cy="4978400"/>
                    </a:xfrm>
                    <a:prstGeom prst="rect">
                      <a:avLst/>
                    </a:prstGeom>
                    <a:noFill/>
                    <a:ln w="9525">
                      <a:noFill/>
                      <a:headEnd/>
                      <a:tailEnd/>
                    </a:ln>
                  </pic:spPr>
                </pic:pic>
              </a:graphicData>
            </a:graphic>
          </wp:inline>
        </w:drawing>
      </w:r>
    </w:p>
    <w:p>
      <w:r>
        <w:pict>
          <v:rect style="width:0;height:1.5pt" o:hralign="center" o:hrstd="t" o:hr="t"/>
        </w:pict>
      </w:r>
    </w:p>
    <w:bookmarkStart w:id="367" w:name="lo-que-la-hipótesis-no-puede-decir"/>
    <w:p>
      <w:pPr>
        <w:pStyle w:val="Heading2"/>
      </w:pPr>
      <w:r>
        <w:t xml:space="preserve">Lo que la hipótesis no puede decir</w:t>
      </w:r>
    </w:p>
    <w:p>
      <w:pPr>
        <w:pStyle w:val="FirstParagraph"/>
      </w:pPr>
      <w:r>
        <w:drawing>
          <wp:inline>
            <wp:extent cx="5334000" cy="5334000"/>
            <wp:effectExtent b="0" l="0" r="0" t="0"/>
            <wp:docPr descr="Lo que la hipótesis no puede decir" title="" id="365" name="Picture"/>
            <a:graphic>
              <a:graphicData uri="http://schemas.openxmlformats.org/drawingml/2006/picture">
                <pic:pic>
                  <pic:nvPicPr>
                    <pic:cNvPr descr="images/il_mapayterritorio.jpg" id="366" name="Picture"/>
                    <pic:cNvPicPr>
                      <a:picLocks noChangeArrowheads="1" noChangeAspect="1"/>
                    </pic:cNvPicPr>
                  </pic:nvPicPr>
                  <pic:blipFill>
                    <a:blip r:embed="rId36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67"/>
    <w:bookmarkStart w:id="371" w:name="el-experimento-como-práctica"/>
    <w:p>
      <w:pPr>
        <w:pStyle w:val="Heading2"/>
      </w:pPr>
      <w:r>
        <w:t xml:space="preserve">El experimento como práctica</w:t>
      </w:r>
    </w:p>
    <w:p>
      <w:pPr>
        <w:pStyle w:val="FirstParagraph"/>
      </w:pPr>
      <w:r>
        <w:drawing>
          <wp:inline>
            <wp:extent cx="5334000" cy="5334000"/>
            <wp:effectExtent b="0" l="0" r="0" t="0"/>
            <wp:docPr descr="El experimento como práctica" title="" id="369" name="Picture"/>
            <a:graphic>
              <a:graphicData uri="http://schemas.openxmlformats.org/drawingml/2006/picture">
                <pic:pic>
                  <pic:nvPicPr>
                    <pic:cNvPr descr="images/il_practica.jpg" id="370" name="Picture"/>
                    <pic:cNvPicPr>
                      <a:picLocks noChangeArrowheads="1" noChangeAspect="1"/>
                    </pic:cNvPicPr>
                  </pic:nvPicPr>
                  <pic:blipFill>
                    <a:blip r:embed="rId3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71"/>
    <w:bookmarkStart w:id="378" w:name="la-orilla"/>
    <w:p>
      <w:pPr>
        <w:pStyle w:val="Heading2"/>
      </w:pPr>
      <w:r>
        <w:t xml:space="preserve">La orilla</w:t>
      </w:r>
    </w:p>
    <w:p>
      <w:pPr>
        <w:pStyle w:val="FirstParagraph"/>
      </w:pPr>
      <w:r>
        <w:drawing>
          <wp:inline>
            <wp:extent cx="5334000" cy="5334000"/>
            <wp:effectExtent b="0" l="0" r="0" t="0"/>
            <wp:docPr descr="La orilla" title="" id="373" name="Picture"/>
            <a:graphic>
              <a:graphicData uri="http://schemas.openxmlformats.org/drawingml/2006/picture">
                <pic:pic>
                  <pic:nvPicPr>
                    <pic:cNvPr descr="images/il_orilla.jpg" id="374" name="Picture"/>
                    <pic:cNvPicPr>
                      <a:picLocks noChangeArrowheads="1" noChangeAspect="1"/>
                    </pic:cNvPicPr>
                  </pic:nvPicPr>
                  <pic:blipFill>
                    <a:blip r:embed="rId37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BodyText"/>
      </w:pPr>
      <w:r>
        <w:drawing>
          <wp:inline>
            <wp:extent cx="5334000" cy="3000375"/>
            <wp:effectExtent b="0" l="0" r="0" t="0"/>
            <wp:docPr descr="Epílogo" title="" id="376" name="Picture"/>
            <a:graphic>
              <a:graphicData uri="http://schemas.openxmlformats.org/drawingml/2006/picture">
                <pic:pic>
                  <pic:nvPicPr>
                    <pic:cNvPr descr="images/il_epilogo.jp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End w:id="3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124" Target="media/rId12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58" Target="media/rId158.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88" Target="media/rId188.jpg" /><Relationship Type="http://schemas.openxmlformats.org/officeDocument/2006/relationships/image" Id="rId175" Target="media/rId175.jpg" /><Relationship Type="http://schemas.openxmlformats.org/officeDocument/2006/relationships/image" Id="rId208" Target="media/rId208.jpg" /><Relationship Type="http://schemas.openxmlformats.org/officeDocument/2006/relationships/image" Id="rId218" Target="media/rId218.jpg" /><Relationship Type="http://schemas.openxmlformats.org/officeDocument/2006/relationships/image" Id="rId249" Target="media/rId249.jpg" /><Relationship Type="http://schemas.openxmlformats.org/officeDocument/2006/relationships/image" Id="rId257" Target="media/rId257.jpg" /><Relationship Type="http://schemas.openxmlformats.org/officeDocument/2006/relationships/image" Id="rId109" Target="media/rId109.jpg" /><Relationship Type="http://schemas.openxmlformats.org/officeDocument/2006/relationships/image" Id="rId305" Target="media/rId305.jpg" /><Relationship Type="http://schemas.openxmlformats.org/officeDocument/2006/relationships/image" Id="rId237" Target="media/rId237.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7" Target="media/rId57.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5" Target="media/rId85.jpg" /><Relationship Type="http://schemas.openxmlformats.org/officeDocument/2006/relationships/image" Id="rId81" Target="media/rId81.jpg" /><Relationship Type="http://schemas.openxmlformats.org/officeDocument/2006/relationships/image" Id="rId114" Target="media/rId114.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97" Target="media/rId197.jpg" /><Relationship Type="http://schemas.openxmlformats.org/officeDocument/2006/relationships/image" Id="rId154" Target="media/rId154.jpg" /><Relationship Type="http://schemas.openxmlformats.org/officeDocument/2006/relationships/image" Id="rId163" Target="media/rId163.jpg" /><Relationship Type="http://schemas.openxmlformats.org/officeDocument/2006/relationships/image" Id="rId171" Target="media/rId171.jpg" /><Relationship Type="http://schemas.openxmlformats.org/officeDocument/2006/relationships/image" Id="rId184" Target="media/rId184.jpg" /><Relationship Type="http://schemas.openxmlformats.org/officeDocument/2006/relationships/image" Id="rId294" Target="media/rId294.jpg" /><Relationship Type="http://schemas.openxmlformats.org/officeDocument/2006/relationships/image" Id="rId302" Target="media/rId302.jpg" /><Relationship Type="http://schemas.openxmlformats.org/officeDocument/2006/relationships/image" Id="rId223" Target="media/rId223.jpg" /><Relationship Type="http://schemas.openxmlformats.org/officeDocument/2006/relationships/image" Id="rId227" Target="media/rId227.jpg" /><Relationship Type="http://schemas.openxmlformats.org/officeDocument/2006/relationships/image" Id="rId234" Target="media/rId234.jpg" /><Relationship Type="http://schemas.openxmlformats.org/officeDocument/2006/relationships/image" Id="rId242" Target="media/rId242.jpg" /><Relationship Type="http://schemas.openxmlformats.org/officeDocument/2006/relationships/image" Id="rId205" Target="media/rId205.jpg" /><Relationship Type="http://schemas.openxmlformats.org/officeDocument/2006/relationships/image" Id="rId356" Target="media/rId356.jpg" /><Relationship Type="http://schemas.openxmlformats.org/officeDocument/2006/relationships/image" Id="rId335" Target="media/rId335.jpg" /><Relationship Type="http://schemas.openxmlformats.org/officeDocument/2006/relationships/image" Id="rId230" Target="media/rId230.jpg" /><Relationship Type="http://schemas.openxmlformats.org/officeDocument/2006/relationships/image" Id="rId286" Target="media/rId286.jpg" /><Relationship Type="http://schemas.openxmlformats.org/officeDocument/2006/relationships/image" Id="rId274" Target="media/rId274.jpg" /><Relationship Type="http://schemas.openxmlformats.org/officeDocument/2006/relationships/image" Id="rId375" Target="media/rId375.jpg" /><Relationship Type="http://schemas.openxmlformats.org/officeDocument/2006/relationships/image" Id="rId246" Target="media/rId246.jpg" /><Relationship Type="http://schemas.openxmlformats.org/officeDocument/2006/relationships/image" Id="rId328" Target="media/rId328.jpg" /><Relationship Type="http://schemas.openxmlformats.org/officeDocument/2006/relationships/image" Id="rId343" Target="media/rId343.jpg" /><Relationship Type="http://schemas.openxmlformats.org/officeDocument/2006/relationships/image" Id="rId347" Target="media/rId347.jpg" /><Relationship Type="http://schemas.openxmlformats.org/officeDocument/2006/relationships/image" Id="rId266" Target="media/rId266.jpg" /><Relationship Type="http://schemas.openxmlformats.org/officeDocument/2006/relationships/image" Id="rId262" Target="media/rId262.jpg" /><Relationship Type="http://schemas.openxmlformats.org/officeDocument/2006/relationships/image" Id="rId97" Target="media/rId97.jpg" /><Relationship Type="http://schemas.openxmlformats.org/officeDocument/2006/relationships/image" Id="rId41" Target="media/rId41.jpg" /><Relationship Type="http://schemas.openxmlformats.org/officeDocument/2006/relationships/image" Id="rId132" Target="media/rId132.jpg" /><Relationship Type="http://schemas.openxmlformats.org/officeDocument/2006/relationships/image" Id="rId52" Target="media/rId52.jpg" /><Relationship Type="http://schemas.openxmlformats.org/officeDocument/2006/relationships/image" Id="rId364" Target="media/rId364.jpg" /><Relationship Type="http://schemas.openxmlformats.org/officeDocument/2006/relationships/image" Id="rId340" Target="media/rId340.jpg" /><Relationship Type="http://schemas.openxmlformats.org/officeDocument/2006/relationships/image" Id="rId254" Target="media/rId254.jpg" /><Relationship Type="http://schemas.openxmlformats.org/officeDocument/2006/relationships/image" Id="rId310" Target="media/rId310.jpg" /><Relationship Type="http://schemas.openxmlformats.org/officeDocument/2006/relationships/image" Id="rId321" Target="media/rId321.jpg" /><Relationship Type="http://schemas.openxmlformats.org/officeDocument/2006/relationships/image" Id="rId65" Target="media/rId65.jpg" /><Relationship Type="http://schemas.openxmlformats.org/officeDocument/2006/relationships/image" Id="rId372" Target="media/rId372.jpg" /><Relationship Type="http://schemas.openxmlformats.org/officeDocument/2006/relationships/image" Id="rId213" Target="media/rId213.jpg" /><Relationship Type="http://schemas.openxmlformats.org/officeDocument/2006/relationships/image" Id="rId46" Target="media/rId46.jpg" /><Relationship Type="http://schemas.openxmlformats.org/officeDocument/2006/relationships/image" Id="rId94" Target="media/rId94.jpg" /><Relationship Type="http://schemas.openxmlformats.org/officeDocument/2006/relationships/image" Id="rId202" Target="media/rId202.jpg" /><Relationship Type="http://schemas.openxmlformats.org/officeDocument/2006/relationships/image" Id="rId361" Target="media/rId361.jpg" /><Relationship Type="http://schemas.openxmlformats.org/officeDocument/2006/relationships/image" Id="rId283" Target="media/rId283.jpg" /><Relationship Type="http://schemas.openxmlformats.org/officeDocument/2006/relationships/image" Id="rId22" Target="media/rId22.jpg" /><Relationship Type="http://schemas.openxmlformats.org/officeDocument/2006/relationships/image" Id="rId368" Target="media/rId368.jpg" /><Relationship Type="http://schemas.openxmlformats.org/officeDocument/2006/relationships/image" Id="rId325" Target="media/rId325.jpg" /><Relationship Type="http://schemas.openxmlformats.org/officeDocument/2006/relationships/image" Id="rId101" Target="media/rId101.jpg" /><Relationship Type="http://schemas.openxmlformats.org/officeDocument/2006/relationships/image" Id="rId290" Target="media/rId290.jpg" /><Relationship Type="http://schemas.openxmlformats.org/officeDocument/2006/relationships/image" Id="rId331" Target="media/rId331.jpg" /><Relationship Type="http://schemas.openxmlformats.org/officeDocument/2006/relationships/image" Id="rId314" Target="media/rId314.jpg" /><Relationship Type="http://schemas.openxmlformats.org/officeDocument/2006/relationships/image" Id="rId33" Target="media/rId33.jpg" /><Relationship Type="http://schemas.openxmlformats.org/officeDocument/2006/relationships/image" Id="rId298" Target="media/rId298.jpg" /><Relationship Type="http://schemas.openxmlformats.org/officeDocument/2006/relationships/image" Id="rId352" Target="media/rId352.jpg" /><Relationship Type="http://schemas.openxmlformats.org/officeDocument/2006/relationships/image" Id="rId89" Target="media/rId89.jpg" /><Relationship Type="http://schemas.openxmlformats.org/officeDocument/2006/relationships/image" Id="rId318" Target="media/rId318.jpg" /><Relationship Type="http://schemas.openxmlformats.org/officeDocument/2006/relationships/image" Id="rId277" Target="media/rId277.jpg" /><Relationship Type="http://schemas.openxmlformats.org/officeDocument/2006/relationships/image" Id="rId192" Target="media/rId192.jpg" /><Relationship Type="http://schemas.openxmlformats.org/officeDocument/2006/relationships/image" Id="rId269" Target="media/rId2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2026-09-07T09:11:44Z</dcterms:created>
  <dcterms:modified xsi:type="dcterms:W3CDTF">2026-09-07T09:11:44Z</dcterms:modified>
</cp:coreProperties>
</file>

<file path=docProps/custom.xml><?xml version="1.0" encoding="utf-8"?>
<Properties xmlns="http://schemas.openxmlformats.org/officeDocument/2006/custom-properties" xmlns:vt="http://schemas.openxmlformats.org/officeDocument/2006/docPropsVTypes"/>
</file>