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17.jpg" ContentType="image/jpeg"/>
  <Override PartName="/word/media/rId227.jpg" ContentType="image/jpeg"/>
  <Override PartName="/word/media/rId258.jpg" ContentType="image/jpeg"/>
  <Override PartName="/word/media/rId266.jpg" ContentType="image/jpeg"/>
  <Override PartName="/word/media/rId109.jpg" ContentType="image/jpeg"/>
  <Override PartName="/word/media/rId321.jpg" ContentType="image/jpeg"/>
  <Override PartName="/word/media/rId246.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206.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310.jpg" ContentType="image/jpeg"/>
  <Override PartName="/word/media/rId318.jpg" ContentType="image/jpeg"/>
  <Override PartName="/word/media/rId232.jpg" ContentType="image/jpeg"/>
  <Override PartName="/word/media/rId236.jpg" ContentType="image/jpeg"/>
  <Override PartName="/word/media/rId243.jpg" ContentType="image/jpeg"/>
  <Override PartName="/word/media/rId251.jpg" ContentType="image/jpeg"/>
  <Override PartName="/word/media/rId214.jpg" ContentType="image/jpeg"/>
  <Override PartName="/word/media/rId372.jpg" ContentType="image/jpeg"/>
  <Override PartName="/word/media/rId351.jpg" ContentType="image/jpeg"/>
  <Override PartName="/word/media/rId239.jpg" ContentType="image/jpeg"/>
  <Override PartName="/word/media/rId302.jpg" ContentType="image/jpeg"/>
  <Override PartName="/word/media/rId290.jpg" ContentType="image/jpeg"/>
  <Override PartName="/word/media/rId391.jpg" ContentType="image/jpeg"/>
  <Override PartName="/word/media/rId255.jpg" ContentType="image/jpeg"/>
  <Override PartName="/word/media/rId344.jpg" ContentType="image/jpeg"/>
  <Override PartName="/word/media/rId359.jpg" ContentType="image/jpeg"/>
  <Override PartName="/word/media/rId363.jpg" ContentType="image/jpeg"/>
  <Override PartName="/word/media/rId275.jpg" ContentType="image/jpeg"/>
  <Override PartName="/word/media/rId271.jpg" ContentType="image/jpeg"/>
  <Override PartName="/word/media/rId97.jpg" ContentType="image/jpeg"/>
  <Override PartName="/word/media/rId41.jpg" ContentType="image/jpeg"/>
  <Override PartName="/word/media/rId132.jpg" ContentType="image/jpeg"/>
  <Override PartName="/word/media/rId52.jpg" ContentType="image/jpeg"/>
  <Override PartName="/word/media/rId380.jpg" ContentType="image/jpeg"/>
  <Override PartName="/word/media/rId356.jpg" ContentType="image/jpeg"/>
  <Override PartName="/word/media/rId263.jpg" ContentType="image/jpeg"/>
  <Override PartName="/word/media/rId326.jpg" ContentType="image/jpeg"/>
  <Override PartName="/word/media/rId337.jpg" ContentType="image/jpeg"/>
  <Override PartName="/word/media/rId65.jpg" ContentType="image/jpeg"/>
  <Override PartName="/word/media/rId388.jpg" ContentType="image/jpeg"/>
  <Override PartName="/word/media/rId222.jpg" ContentType="image/jpeg"/>
  <Override PartName="/word/media/rId46.jpg" ContentType="image/jpeg"/>
  <Override PartName="/word/media/rId94.jpg" ContentType="image/jpeg"/>
  <Override PartName="/word/media/rId211.jpg" ContentType="image/jpeg"/>
  <Override PartName="/word/media/rId377.jpg" ContentType="image/jpeg"/>
  <Override PartName="/word/media/rId299.jpg" ContentType="image/jpeg"/>
  <Override PartName="/word/media/rId22.jpg" ContentType="image/jpeg"/>
  <Override PartName="/word/media/rId384.jpg" ContentType="image/jpeg"/>
  <Override PartName="/word/media/rId341.jpg" ContentType="image/jpeg"/>
  <Override PartName="/word/media/rId101.jpg" ContentType="image/jpeg"/>
  <Override PartName="/word/media/rId306.jpg" ContentType="image/jpeg"/>
  <Override PartName="/word/media/rId347.jpg" ContentType="image/jpeg"/>
  <Override PartName="/word/media/rId330.jpg" ContentType="image/jpeg"/>
  <Override PartName="/word/media/rId33.jpg" ContentType="image/jpeg"/>
  <Override PartName="/word/media/rId314.jpg" ContentType="image/jpeg"/>
  <Override PartName="/word/media/rId368.jpg" ContentType="image/jpeg"/>
  <Override PartName="/word/media/rId89.jpg" ContentType="image/jpeg"/>
  <Override PartName="/word/media/rId334.jpg" ContentType="image/jpeg"/>
  <Override PartName="/word/media/rId293.jpg" ContentType="image/jpeg"/>
  <Override PartName="/word/media/rId192.jpg" ContentType="image/jpeg"/>
  <Override PartName="/word/media/rId27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bookmarkStart w:id="21" w:name="el-horizonte-interior"/>
    <w:p>
      <w:pPr>
        <w:pStyle w:val="Heading1"/>
      </w:pPr>
      <w:r>
        <w:t xml:space="preserve">El Horizonte Interior</w:t>
      </w:r>
    </w:p>
    <w:bookmarkStart w:id="20"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pPr>
        <w:pStyle w:val="BodyText"/>
      </w:pPr>
      <w:r>
        <w:rPr>
          <w:iCs/>
          <w:i/>
        </w:rPr>
        <w:t xml:space="preserve">A Montse y a Gerard,</w:t>
      </w:r>
      <w:r>
        <w:br/>
      </w:r>
      <w:r>
        <w:rPr>
          <w:iCs/>
          <w:i/>
        </w:rPr>
        <w:t xml:space="preserve">por aguantarme todos los días con una sonrisa.</w:t>
      </w:r>
    </w:p>
    <w:bookmarkEnd w:id="20"/>
    <w:bookmarkEnd w:id="21"/>
    <w:bookmarkStart w:id="45" w:name="i-obertura"/>
    <w:p>
      <w:pPr>
        <w:pStyle w:val="Heading1"/>
      </w:pPr>
      <w:r>
        <w:t xml:space="preserve">I · OBERTURA</w:t>
      </w:r>
    </w:p>
    <w:p>
      <w:pPr>
        <w:pStyle w:val="FirstParagraph"/>
      </w:pPr>
      <w:r>
        <w:drawing>
          <wp:inline>
            <wp:extent cx="5334000" cy="5334000"/>
            <wp:effectExtent b="0" l="0" r="0" t="0"/>
            <wp:docPr descr="I · Obertura" title="" id="23" name="Picture"/>
            <a:graphic>
              <a:graphicData uri="http://schemas.openxmlformats.org/drawingml/2006/picture">
                <pic:pic>
                  <pic:nvPicPr>
                    <pic:cNvPr descr="images/il_parte_obertura.jp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bookmarkStart w:id="28" w:name="el-experimento-explicado-a-mi-madre"/>
    <w:p>
      <w:pPr>
        <w:pStyle w:val="Heading2"/>
      </w:pPr>
      <w:r>
        <w:t xml:space="preserve">El experimento explicado a mi madre</w:t>
      </w:r>
    </w:p>
    <w:p>
      <w:pPr>
        <w:pStyle w:val="FirstParagraph"/>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bookmarkEnd w:id="29"/>
    <w:bookmarkStart w:id="36" w:name="la-costumbre-del-agua"/>
    <w:p>
      <w:pPr>
        <w:pStyle w:val="Heading2"/>
      </w:pPr>
      <w:r>
        <w:t xml:space="preserve">La costumbre del agua</w:t>
      </w:r>
    </w:p>
    <w:p>
      <w:pPr>
        <w:pStyle w:val="FirstParagraph"/>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bookmarkEnd w:id="36"/>
    <w:bookmarkStart w:id="40" w:name="la-trampa-del-interruptor"/>
    <w:p>
      <w:pPr>
        <w:pStyle w:val="Heading2"/>
      </w:pPr>
      <w:r>
        <w:t xml:space="preserve">La trampa del interruptor</w:t>
      </w:r>
    </w:p>
    <w:p>
      <w:pPr>
        <w:pStyle w:val="FirstParagraph"/>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bookmarkEnd w:id="40"/>
    <w:bookmarkStart w:id="44" w:name="el-ladrón-de-interiores"/>
    <w:p>
      <w:pPr>
        <w:pStyle w:val="Heading2"/>
      </w:pPr>
      <w:r>
        <w:t xml:space="preserve">El ladrón de interiores</w:t>
      </w:r>
    </w:p>
    <w:p>
      <w:pPr>
        <w:pStyle w:val="FirstParagraph"/>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FirstParagraph"/>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bookmarkStart w:id="55" w:name="agujeros-negros-para-no-físicos"/>
    <w:p>
      <w:pPr>
        <w:pStyle w:val="Heading2"/>
      </w:pPr>
      <w:r>
        <w:t xml:space="preserve">Agujeros negros para no físicos</w:t>
      </w:r>
    </w:p>
    <w:p>
      <w:pPr>
        <w:pStyle w:val="FirstParagraph"/>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bookmarkEnd w:id="56"/>
    <w:bookmarkStart w:id="60" w:name="la-encapsulación"/>
    <w:p>
      <w:pPr>
        <w:pStyle w:val="Heading2"/>
      </w:pPr>
      <w:r>
        <w:t xml:space="preserve">La encapsulación</w:t>
      </w:r>
    </w:p>
    <w:p>
      <w:pPr>
        <w:pStyle w:val="FirstParagraph"/>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bookmarkEnd w:id="60"/>
    <w:bookmarkStart w:id="64" w:name="la-coincidencia-que-no-es-casual"/>
    <w:p>
      <w:pPr>
        <w:pStyle w:val="Heading2"/>
      </w:pPr>
      <w:r>
        <w:t xml:space="preserve">La coincidencia que no es casual</w:t>
      </w:r>
    </w:p>
    <w:p>
      <w:pPr>
        <w:pStyle w:val="FirstParagraph"/>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bookmarkEnd w:id="64"/>
    <w:bookmarkStart w:id="71" w:name="el-reservorio"/>
    <w:p>
      <w:pPr>
        <w:pStyle w:val="Heading2"/>
      </w:pPr>
      <w:r>
        <w:t xml:space="preserve">El reservorio</w:t>
      </w:r>
    </w:p>
    <w:p>
      <w:pPr>
        <w:pStyle w:val="FirstParagraph"/>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bookmarkEnd w:id="72"/>
    <w:bookmarkStart w:id="80" w:name="el-nacimiento-como-emergencia"/>
    <w:p>
      <w:pPr>
        <w:pStyle w:val="Heading2"/>
      </w:pPr>
      <w:r>
        <w:t xml:space="preserve">El nacimiento como emergencia</w:t>
      </w:r>
    </w:p>
    <w:p>
      <w:pPr>
        <w:pStyle w:val="FirstParagraph"/>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bookmarkStart w:id="79" w:name="la-burbuja-que-no-anunció-su-cierre"/>
    <w:p>
      <w:pPr>
        <w:pStyle w:val="Heading3"/>
      </w:pPr>
      <w:r>
        <w:t xml:space="preserve">La burbuja que no anunció su cierre</w:t>
      </w:r>
    </w:p>
    <w:p>
      <w:pPr>
        <w:pStyle w:val="FirstParagraph"/>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bookmarkEnd w:id="79"/>
    <w:bookmarkEnd w:id="80"/>
    <w:bookmarkStart w:id="84" w:name="la-muerte-como-retorno"/>
    <w:p>
      <w:pPr>
        <w:pStyle w:val="Heading2"/>
      </w:pPr>
      <w:r>
        <w:t xml:space="preserve">La muerte como retorno</w:t>
      </w:r>
    </w:p>
    <w:p>
      <w:pPr>
        <w:pStyle w:val="FirstParagraph"/>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bookmarkEnd w:id="84"/>
    <w:bookmarkStart w:id="88" w:name="el-ciclo-de-la-instanciación"/>
    <w:p>
      <w:pPr>
        <w:pStyle w:val="Heading2"/>
      </w:pPr>
      <w:r>
        <w:t xml:space="preserve">El ciclo de la instanciación</w:t>
      </w:r>
    </w:p>
    <w:p>
      <w:pPr>
        <w:pStyle w:val="FirstParagraph"/>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bookmarkEnd w:id="88"/>
    <w:bookmarkStart w:id="92" w:name="la-tabla-de-las-equivalencias"/>
    <w:p>
      <w:pPr>
        <w:pStyle w:val="Heading2"/>
      </w:pPr>
      <w:r>
        <w:t xml:space="preserve">La tabla de las equivalencias</w:t>
      </w:r>
    </w:p>
    <w:p>
      <w:pPr>
        <w:pStyle w:val="FirstParagraph"/>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210" w:name="iii.-el-puente"/>
    <w:p>
      <w:pPr>
        <w:pStyle w:val="Heading1"/>
      </w:pPr>
      <w:r>
        <w:t xml:space="preserve">III. EL PUENTE</w:t>
      </w:r>
    </w:p>
    <w:p>
      <w:pPr>
        <w:pStyle w:val="FirstParagraph"/>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8" w:name="el-borde-que-cruzamos-cada-noche"/>
    <w:p>
      <w:pPr>
        <w:pStyle w:val="Heading2"/>
      </w:pPr>
      <w:r>
        <w:t xml:space="preserve">El borde que cruzamos cada noche</w:t>
      </w:r>
    </w:p>
    <w:p>
      <w:pPr>
        <w:pStyle w:val="FirstParagraph"/>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4" w:name="rem-el-horizonte-que-mira-hacia-dentro"/>
    <w:p>
      <w:pPr>
        <w:pStyle w:val="Heading3"/>
      </w:pPr>
      <w:r>
        <w:t xml:space="preserve">REM: el horizonte que mira hacia dentro</w:t>
      </w:r>
    </w:p>
    <w:p>
      <w:pPr>
        <w:pStyle w:val="FirstParagraph"/>
      </w:pPr>
      <w:r>
        <w:drawing>
          <wp:inline>
            <wp:extent cx="5334000" cy="5334000"/>
            <wp:effectExtent b="0" l="0" r="0" t="0"/>
            <wp:docPr descr="REM: el horizonte que mira hacia dentro" title="" id="102" name="Picture"/>
            <a:graphic>
              <a:graphicData uri="http://schemas.openxmlformats.org/drawingml/2006/picture">
                <pic:pic>
                  <pic:nvPicPr>
                    <pic:cNvPr descr="images/il_rem_sueno.jp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pPr>
        <w:pStyle w:val="BodyText"/>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bookmarkStart w:id="112" w:name="el-borde-que-cruzamos-cada-noche-1"/>
    <w:p>
      <w:pPr>
        <w:pStyle w:val="Heading3"/>
      </w:pPr>
      <w:r>
        <w:t xml:space="preserve">El borde que cruzamos cada noche</w:t>
      </w:r>
    </w:p>
    <w:p>
      <w:pPr>
        <w:pStyle w:val="FirstParagraph"/>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bookmarkEnd w:id="112"/>
    <w:bookmarkEnd w:id="113"/>
    <w:bookmarkStart w:id="128" w:name="el-tiempo-del-vínculo"/>
    <w:p>
      <w:pPr>
        <w:pStyle w:val="Heading2"/>
      </w:pPr>
      <w:r>
        <w:t xml:space="preserve">El tiempo del vínculo</w:t>
      </w:r>
    </w:p>
    <w:p>
      <w:pPr>
        <w:pStyle w:val="FirstParagraph"/>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bookmarkEnd w:id="123"/>
    <w:bookmarkStart w:id="127" w:name="el-niño-que-aprendió-a-medir-el-tiempo"/>
    <w:p>
      <w:pPr>
        <w:pStyle w:val="Heading3"/>
      </w:pPr>
      <w:r>
        <w:t xml:space="preserve">El niño que aprendió a medir el tiempo</w:t>
      </w:r>
    </w:p>
    <w:p>
      <w:pPr>
        <w:pStyle w:val="FirstParagraph"/>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bookmarkEnd w:id="127"/>
    <w:bookmarkEnd w:id="128"/>
    <w:bookmarkStart w:id="136" w:name="entrelazamiento-para-no-físicos"/>
    <w:p>
      <w:pPr>
        <w:pStyle w:val="Heading2"/>
      </w:pPr>
      <w:r>
        <w:t xml:space="preserve">Entrelazamiento para no físicos</w:t>
      </w:r>
    </w:p>
    <w:p>
      <w:pPr>
        <w:pStyle w:val="FirstParagraph"/>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bookmarkStart w:id="135" w:name="la-tienda-del-luthier"/>
    <w:p>
      <w:pPr>
        <w:pStyle w:val="Heading3"/>
      </w:pPr>
      <w:r>
        <w:t xml:space="preserve">La tienda del Luthier</w:t>
      </w:r>
    </w:p>
    <w:p>
      <w:pPr>
        <w:pStyle w:val="FirstParagraph"/>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bookmarkEnd w:id="135"/>
    <w:bookmarkEnd w:id="136"/>
    <w:bookmarkStart w:id="145" w:name="el-entrelazamiento"/>
    <w:p>
      <w:pPr>
        <w:pStyle w:val="Heading2"/>
      </w:pPr>
      <w:r>
        <w:t xml:space="preserve">El entrelazamiento</w:t>
      </w:r>
    </w:p>
    <w:p>
      <w:pPr>
        <w:pStyle w:val="FirstParagraph"/>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bookmarkEnd w:id="140"/>
    <w:bookmarkStart w:id="144" w:name="la-red-de-los-nombres"/>
    <w:p>
      <w:pPr>
        <w:pStyle w:val="Heading3"/>
      </w:pPr>
      <w:r>
        <w:t xml:space="preserve">La red de los nombres</w:t>
      </w:r>
    </w:p>
    <w:p>
      <w:pPr>
        <w:pStyle w:val="FirstParagraph"/>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bookmarkEnd w:id="144"/>
    <w:bookmarkEnd w:id="145"/>
    <w:bookmarkStart w:id="153" w:name="el-amor"/>
    <w:p>
      <w:pPr>
        <w:pStyle w:val="Heading2"/>
      </w:pPr>
      <w:r>
        <w:t xml:space="preserve">El amor</w:t>
      </w:r>
    </w:p>
    <w:p>
      <w:pPr>
        <w:pStyle w:val="FirstParagraph"/>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bookmarkStart w:id="152" w:name="la-casa-que-respiraba"/>
    <w:p>
      <w:pPr>
        <w:pStyle w:val="Heading3"/>
      </w:pPr>
      <w:r>
        <w:t xml:space="preserve">La casa que respiraba</w:t>
      </w:r>
    </w:p>
    <w:p>
      <w:pPr>
        <w:pStyle w:val="FirstParagraph"/>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bookmarkEnd w:id="152"/>
    <w:bookmarkEnd w:id="153"/>
    <w:bookmarkStart w:id="157" w:name="la-adicción"/>
    <w:p>
      <w:pPr>
        <w:pStyle w:val="Heading2"/>
      </w:pPr>
      <w:r>
        <w:t xml:space="preserve">La adicción</w:t>
      </w:r>
    </w:p>
    <w:p>
      <w:pPr>
        <w:pStyle w:val="FirstParagraph"/>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bookmarkStart w:id="161" w:name="la-máquina-que-aprendía-a-esperar"/>
    <w:p>
      <w:pPr>
        <w:pStyle w:val="Heading3"/>
      </w:pPr>
      <w:r>
        <w:t xml:space="preserve">La máquina que aprendía a esperar</w:t>
      </w:r>
    </w:p>
    <w:p>
      <w:pPr>
        <w:pStyle w:val="FirstParagraph"/>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bookmarkEnd w:id="161"/>
    <w:bookmarkEnd w:id="162"/>
    <w:bookmarkStart w:id="170" w:name="el-vínculo-madre-hijo"/>
    <w:p>
      <w:pPr>
        <w:pStyle w:val="Heading2"/>
      </w:pPr>
      <w:r>
        <w:t xml:space="preserve">El vínculo madre-hijo</w:t>
      </w:r>
    </w:p>
    <w:p>
      <w:pPr>
        <w:pStyle w:val="FirstParagraph"/>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bookmarkStart w:id="169" w:name="el-huésped-en-la-piel"/>
    <w:p>
      <w:pPr>
        <w:pStyle w:val="Heading3"/>
      </w:pPr>
      <w:r>
        <w:t xml:space="preserve">El huésped en la piel</w:t>
      </w:r>
    </w:p>
    <w:p>
      <w:pPr>
        <w:pStyle w:val="FirstParagraph"/>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bookmarkEnd w:id="169"/>
    <w:bookmarkEnd w:id="170"/>
    <w:bookmarkStart w:id="174" w:name="la-empatía-y-su-límite"/>
    <w:p>
      <w:pPr>
        <w:pStyle w:val="Heading2"/>
      </w:pPr>
      <w:r>
        <w:t xml:space="preserve">La empatía y su límite</w:t>
      </w:r>
    </w:p>
    <w:p>
      <w:pPr>
        <w:pStyle w:val="FirstParagraph"/>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bookmarkStart w:id="178" w:name="el-que-toca-la-cuerda-desde-la-otra-casa"/>
    <w:p>
      <w:pPr>
        <w:pStyle w:val="Heading3"/>
      </w:pPr>
      <w:r>
        <w:t xml:space="preserve">El que toca la cuerda desde la otra casa</w:t>
      </w:r>
    </w:p>
    <w:p>
      <w:pPr>
        <w:pStyle w:val="FirstParagraph"/>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bookmarkEnd w:id="178"/>
    <w:bookmarkStart w:id="182" w:name="los-puentes-sin-paso"/>
    <w:p>
      <w:pPr>
        <w:pStyle w:val="Heading3"/>
      </w:pPr>
      <w:r>
        <w:t xml:space="preserve">Los puentes sin paso</w:t>
      </w:r>
    </w:p>
    <w:p>
      <w:pPr>
        <w:pStyle w:val="FirstParagraph"/>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bookmarkEnd w:id="182"/>
    <w:bookmarkEnd w:id="183"/>
    <w:bookmarkStart w:id="187" w:name="el-duelo"/>
    <w:p>
      <w:pPr>
        <w:pStyle w:val="Heading2"/>
      </w:pPr>
      <w:r>
        <w:t xml:space="preserve">El duelo</w:t>
      </w:r>
    </w:p>
    <w:p>
      <w:pPr>
        <w:pStyle w:val="FirstParagraph"/>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bookmarkEnd w:id="187"/>
    <w:bookmarkStart w:id="205"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bookmarkStart w:id="191" w:name="la-música-que-quedó-en-la-habitación"/>
    <w:p>
      <w:pPr>
        <w:pStyle w:val="Heading3"/>
      </w:pPr>
      <w:r>
        <w:t xml:space="preserve">La música que quedó en la habitación</w:t>
      </w:r>
    </w:p>
    <w:p>
      <w:pPr>
        <w:pStyle w:val="FirstParagraph"/>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1"/>
    <w:bookmarkStart w:id="204" w:name="la-arquitectura-con-un-hueco"/>
    <w:p>
      <w:pPr>
        <w:pStyle w:val="Heading3"/>
      </w:pPr>
      <w:r>
        <w:t xml:space="preserve">La arquitectura con un hueco</w:t>
      </w:r>
    </w:p>
    <w:p>
      <w:pPr>
        <w:pStyle w:val="FirstParagraph"/>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BodyText"/>
      </w:pPr>
      <w:r>
        <w:rPr>
          <w:iCs/>
          <w:i/>
        </w:rPr>
        <w:t xml:space="preserve">(Ocho poemas y un glosario íntimo)</w:t>
      </w:r>
    </w:p>
    <w:bookmarkStart w:id="195" w:name="i.-el-archivista"/>
    <w:p>
      <w:pPr>
        <w:pStyle w:val="Heading4"/>
      </w:pPr>
      <w:r>
        <w:t xml:space="preserve">I. El archivista</w:t>
      </w:r>
    </w:p>
    <w:p>
      <w:pPr>
        <w:pStyle w:val="FirstParagraph"/>
      </w:pPr>
      <w:r>
        <w:t xml:space="preserve">Lo que se va</w:t>
      </w:r>
      <w:r>
        <w:br/>
      </w:r>
      <w:r>
        <w:t xml:space="preserve">  deja la puerta lista</w:t>
      </w:r>
      <w:r>
        <w:br/>
      </w:r>
      <w:r>
        <w:t xml:space="preserve">    para otro nombre.</w:t>
      </w:r>
      <w:r>
        <w:br/>
      </w:r>
      <w:r>
        <w:br/>
      </w:r>
      <w:r>
        <w:t xml:space="preserve">Anoto el hueco,</w:t>
      </w:r>
      <w:r>
        <w:br/>
      </w:r>
      <w:r>
        <w:t xml:space="preserve">      no lo que hubo.</w:t>
      </w:r>
      <w:r>
        <w:br/>
      </w:r>
      <w:r>
        <w:t xml:space="preserve">La letra no sabe</w:t>
      </w:r>
      <w:r>
        <w:br/>
      </w:r>
      <w:r>
        <w:t xml:space="preserve">  que está firmando una despedida.</w:t>
      </w:r>
      <w:r>
        <w:br/>
      </w:r>
      <w:r>
        <w:br/>
      </w:r>
      <w:r>
        <w:t xml:space="preserve">Los niños cambian</w:t>
      </w:r>
      <w:r>
        <w:br/>
      </w:r>
      <w:r>
        <w:t xml:space="preserve">  sus ampollas por monedas</w:t>
      </w:r>
      <w:r>
        <w:br/>
      </w:r>
      <w:r>
        <w:t xml:space="preserve">    de un país que aún no acuñan.</w:t>
      </w:r>
      <w:r>
        <w:br/>
      </w:r>
      <w:r>
        <w:br/>
      </w:r>
      <w:r>
        <w:t xml:space="preserve">Guardo los blancos del cuaderno.</w:t>
      </w:r>
      <w:r>
        <w:br/>
      </w:r>
      <w:r>
        <w:t xml:space="preserve">  Alguien los leerá</w:t>
      </w:r>
      <w:r>
        <w:br/>
      </w:r>
      <w:r>
        <w:t xml:space="preserve">    como se lee un silencio</w:t>
      </w:r>
      <w:r>
        <w:br/>
      </w:r>
      <w:r>
        <w:t xml:space="preserve">      bien escrito.</w:t>
      </w:r>
    </w:p>
    <w:bookmarkEnd w:id="195"/>
    <w:bookmarkStart w:id="196" w:name="ii.-el-relojero"/>
    <w:p>
      <w:pPr>
        <w:pStyle w:val="Heading4"/>
      </w:pPr>
      <w:r>
        <w:t xml:space="preserve">II. El relojero</w:t>
      </w:r>
    </w:p>
    <w:p>
      <w:pPr>
        <w:pStyle w:val="FirstParagraph"/>
      </w:pPr>
      <w:r>
        <w:t xml:space="preserve">Dos horas cada día</w:t>
      </w:r>
      <w:r>
        <w:br/>
      </w:r>
      <w:r>
        <w:t xml:space="preserve">    alguien afina lo que no se ve.</w:t>
      </w:r>
      <w:r>
        <w:br/>
      </w:r>
      <w:r>
        <w:br/>
      </w:r>
      <w:r>
        <w:t xml:space="preserve">Abro el mecanismo.</w:t>
      </w:r>
      <w:r>
        <w:br/>
      </w:r>
      <w:r>
        <w:t xml:space="preserve">  El pulso que lo mueve</w:t>
      </w:r>
      <w:r>
        <w:br/>
      </w:r>
      <w:r>
        <w:t xml:space="preserve">ya no pide permiso.</w:t>
      </w:r>
      <w:r>
        <w:br/>
      </w:r>
      <w:r>
        <w:br/>
      </w:r>
      <w:r>
        <w:t xml:space="preserve">Ida,</w:t>
      </w:r>
      <w:r>
        <w:br/>
      </w:r>
      <w:r>
        <w:t xml:space="preserve">    vuelta,</w:t>
      </w:r>
      <w:r>
        <w:br/>
      </w:r>
      <w:r>
        <w:t xml:space="preserve">ida —</w:t>
      </w:r>
      <w:r>
        <w:br/>
      </w:r>
      <w:r>
        <w:t xml:space="preserve">  un corazón ajeno.</w:t>
      </w:r>
      <w:r>
        <w:br/>
      </w:r>
      <w:r>
        <w:t xml:space="preserve">Agradezco no ser</w:t>
      </w:r>
      <w:r>
        <w:br/>
      </w:r>
      <w:r>
        <w:t xml:space="preserve">  quien lleva la cuenta.</w:t>
      </w:r>
      <w:r>
        <w:br/>
      </w:r>
      <w:r>
        <w:br/>
      </w:r>
      <w:r>
        <w:t xml:space="preserve">Ordeno las herramientas</w:t>
      </w:r>
      <w:r>
        <w:br/>
      </w:r>
      <w:r>
        <w:t xml:space="preserve">  en el orden exacto</w:t>
      </w:r>
      <w:r>
        <w:br/>
      </w:r>
      <w:r>
        <w:t xml:space="preserve">    en que querré encontrarlas</w:t>
      </w:r>
      <w:r>
        <w:br/>
      </w:r>
      <w:r>
        <w:t xml:space="preserve">si el reloj, mañana, vuelve a abrirse.</w:t>
      </w:r>
    </w:p>
    <w:bookmarkEnd w:id="196"/>
    <w:bookmarkStart w:id="197" w:name="iii.-el-luthier"/>
    <w:p>
      <w:pPr>
        <w:pStyle w:val="Heading4"/>
      </w:pPr>
      <w:r>
        <w:t xml:space="preserve">III. El luthier</w:t>
      </w:r>
    </w:p>
    <w:p>
      <w:pPr>
        <w:pStyle w:val="FirstParagraph"/>
      </w:pPr>
      <w:r>
        <w:t xml:space="preserve">Nunca entro en la caja</w:t>
      </w:r>
      <w:r>
        <w:br/>
      </w:r>
      <w:r>
        <w:t xml:space="preserve">  que afino.</w:t>
      </w:r>
      <w:r>
        <w:br/>
      </w:r>
      <w:r>
        <w:t xml:space="preserve">Trabajo el borde:</w:t>
      </w:r>
      <w:r>
        <w:br/>
      </w:r>
      <w:r>
        <w:t xml:space="preserve">  su grosor decide</w:t>
      </w:r>
      <w:r>
        <w:br/>
      </w:r>
      <w:r>
        <w:t xml:space="preserve">    qué voz tendrá el silencio de dentro.</w:t>
      </w:r>
      <w:r>
        <w:br/>
      </w:r>
      <w:r>
        <w:br/>
      </w:r>
      <w:r>
        <w:t xml:space="preserve">Me traen grietas</w:t>
      </w:r>
      <w:r>
        <w:br/>
      </w:r>
      <w:r>
        <w:t xml:space="preserve">envueltas en lana.</w:t>
      </w:r>
      <w:r>
        <w:br/>
      </w:r>
      <w:r>
        <w:t xml:space="preserve">  Las cierro sin taparlas;</w:t>
      </w:r>
      <w:r>
        <w:br/>
      </w:r>
      <w:r>
        <w:t xml:space="preserve">    cobro por la línea</w:t>
      </w:r>
      <w:r>
        <w:br/>
      </w:r>
      <w:r>
        <w:t xml:space="preserve">    que se queda a la vista.</w:t>
      </w:r>
      <w:r>
        <w:br/>
      </w:r>
      <w:r>
        <w:br/>
      </w:r>
      <w:r>
        <w:t xml:space="preserve">Cuando algo pesado cruza la calle</w:t>
      </w:r>
      <w:r>
        <w:br/>
      </w:r>
      <w:r>
        <w:t xml:space="preserve">  todo el taller responde,</w:t>
      </w:r>
      <w:r>
        <w:br/>
      </w:r>
      <w:r>
        <w:t xml:space="preserve">    cada madera con su nota.</w:t>
      </w:r>
      <w:r>
        <w:br/>
      </w:r>
      <w:r>
        <w:br/>
      </w:r>
      <w:r>
        <w:t xml:space="preserve">Ninguna es la mía.</w:t>
      </w:r>
    </w:p>
    <w:bookmarkEnd w:id="197"/>
    <w:bookmarkStart w:id="198" w:name="iv.-la-canción"/>
    <w:p>
      <w:pPr>
        <w:pStyle w:val="Heading4"/>
      </w:pPr>
      <w:r>
        <w:t xml:space="preserve">IV. La canción</w:t>
      </w:r>
    </w:p>
    <w:p>
      <w:pPr>
        <w:pStyle w:val="FirstParagraph"/>
      </w:pPr>
      <w:r>
        <w:t xml:space="preserve">Cuatro notas:</w:t>
      </w:r>
      <w:r>
        <w:br/>
      </w:r>
      <w:r>
        <w:t xml:space="preserve">la que sube,</w:t>
      </w:r>
      <w:r>
        <w:br/>
      </w:r>
      <w:r>
        <w:t xml:space="preserve">    la que baja,</w:t>
      </w:r>
      <w:r>
        <w:br/>
      </w:r>
      <w:r>
        <w:t xml:space="preserve">        el silencio,</w:t>
      </w:r>
      <w:r>
        <w:br/>
      </w:r>
      <w:r>
        <w:t xml:space="preserve">otra vez.</w:t>
      </w:r>
      <w:r>
        <w:br/>
      </w:r>
      <w:r>
        <w:br/>
      </w:r>
      <w:r>
        <w:t xml:space="preserve">No decidí guardarlas.</w:t>
      </w:r>
      <w:r>
        <w:br/>
      </w:r>
      <w:r>
        <w:t xml:space="preserve">  El cuerpo hizo acopio</w:t>
      </w:r>
      <w:r>
        <w:br/>
      </w:r>
      <w:r>
        <w:t xml:space="preserve">    antes de que yo lo supiera.</w:t>
      </w:r>
      <w:r>
        <w:br/>
      </w:r>
      <w:r>
        <w:br/>
      </w:r>
      <w:r>
        <w:t xml:space="preserve">Las canto ahora,</w:t>
      </w:r>
      <w:r>
        <w:br/>
      </w:r>
      <w:r>
        <w:t xml:space="preserve">  a la hora en que tú cocinabas,</w:t>
      </w:r>
      <w:r>
        <w:br/>
      </w:r>
      <w:r>
        <w:t xml:space="preserve">    un poco más despacio.</w:t>
      </w:r>
      <w:r>
        <w:br/>
      </w:r>
      <w:r>
        <w:br/>
      </w:r>
      <w:r>
        <w:t xml:space="preserve">La cocina las reconoce.</w:t>
      </w:r>
      <w:r>
        <w:br/>
      </w:r>
      <w:r>
        <w:t xml:space="preserve">        Yo, no siempre.</w:t>
      </w:r>
    </w:p>
    <w:bookmarkEnd w:id="198"/>
    <w:bookmarkStart w:id="199" w:name="v.-la-burbuja"/>
    <w:p>
      <w:pPr>
        <w:pStyle w:val="Heading4"/>
      </w:pPr>
      <w:r>
        <w:t xml:space="preserve">V. La burbuja</w:t>
      </w:r>
    </w:p>
    <w:p>
      <w:pPr>
        <w:pStyle w:val="FirstParagraph"/>
      </w:pPr>
      <w:r>
        <w:t xml:space="preserve">Se estira el jabón entre las manos</w:t>
      </w:r>
      <w:r>
        <w:br/>
      </w:r>
      <w:r>
        <w:t xml:space="preserve">  y de pronto hay un dentro</w:t>
      </w:r>
      <w:r>
        <w:br/>
      </w:r>
      <w:r>
        <w:t xml:space="preserve">    que antes no existía.</w:t>
      </w:r>
      <w:r>
        <w:br/>
      </w:r>
      <w:r>
        <w:br/>
      </w:r>
      <w:r>
        <w:t xml:space="preserve">  Soy la parte de la orquesta</w:t>
      </w:r>
      <w:r>
        <w:br/>
      </w:r>
      <w:r>
        <w:t xml:space="preserve">    que no cabe en ningún músico.</w:t>
      </w:r>
      <w:r>
        <w:br/>
      </w:r>
      <w:r>
        <w:br/>
      </w:r>
      <w:r>
        <w:t xml:space="preserve">Al terminar, no me rompo.</w:t>
      </w:r>
      <w:r>
        <w:br/>
      </w:r>
      <w:r>
        <w:t xml:space="preserve">Me despido.</w:t>
      </w:r>
      <w:r>
        <w:br/>
      </w:r>
      <w:r>
        <w:br/>
      </w:r>
      <w:r>
        <w:t xml:space="preserve">    Algo queda flotando un instante,</w:t>
      </w:r>
      <w:r>
        <w:br/>
      </w:r>
      <w:r>
        <w:t xml:space="preserve">  sin dueño,</w:t>
      </w:r>
      <w:r>
        <w:br/>
      </w:r>
      <w:r>
        <w:t xml:space="preserve">antes de reventar en el aire quieto.</w:t>
      </w:r>
    </w:p>
    <w:bookmarkEnd w:id="199"/>
    <w:bookmarkStart w:id="200" w:name="vi.-el-remo"/>
    <w:p>
      <w:pPr>
        <w:pStyle w:val="Heading4"/>
      </w:pPr>
      <w:r>
        <w:t xml:space="preserve">VI. El remo</w:t>
      </w:r>
    </w:p>
    <w:p>
      <w:pPr>
        <w:pStyle w:val="FirstParagraph"/>
      </w:pPr>
      <w:r>
        <w:t xml:space="preserve">El remo toca fondo</w:t>
      </w:r>
      <w:r>
        <w:br/>
      </w:r>
      <w:r>
        <w:t xml:space="preserve">    donde antes había hondura.</w:t>
      </w:r>
      <w:r>
        <w:br/>
      </w:r>
      <w:r>
        <w:br/>
      </w:r>
      <w:r>
        <w:t xml:space="preserve">El agua bajó menos</w:t>
      </w:r>
      <w:r>
        <w:br/>
      </w:r>
      <w:r>
        <w:t xml:space="preserve">  de lo que subió el golpe</w:t>
      </w:r>
      <w:r>
        <w:br/>
      </w:r>
      <w:r>
        <w:t xml:space="preserve">    por mi brazo:</w:t>
      </w:r>
      <w:r>
        <w:br/>
      </w:r>
      <w:r>
        <w:t xml:space="preserve">      aviso de que lo vacío pesa.</w:t>
      </w:r>
      <w:r>
        <w:br/>
      </w:r>
      <w:r>
        <w:br/>
      </w:r>
      <w:r>
        <w:t xml:space="preserve">He visto emerger algo de mi propio reservorio.</w:t>
      </w:r>
      <w:r>
        <w:br/>
      </w:r>
      <w:r>
        <w:t xml:space="preserve">Lo he visto volver.</w:t>
      </w:r>
      <w:r>
        <w:br/>
      </w:r>
      <w:r>
        <w:br/>
      </w:r>
      <w:r>
        <w:t xml:space="preserve">Repito el gesto</w:t>
      </w:r>
      <w:r>
        <w:br/>
      </w:r>
      <w:r>
        <w:t xml:space="preserve">  para comprobar,</w:t>
      </w:r>
      <w:r>
        <w:br/>
      </w:r>
      <w:r>
        <w:t xml:space="preserve">    cada vez,</w:t>
      </w:r>
      <w:r>
        <w:br/>
      </w:r>
      <w:r>
        <w:t xml:space="preserve">que todavía hay fondo.</w:t>
      </w:r>
    </w:p>
    <w:bookmarkEnd w:id="200"/>
    <w:bookmarkStart w:id="201" w:name="vii.-el-temblor"/>
    <w:p>
      <w:pPr>
        <w:pStyle w:val="Heading4"/>
      </w:pPr>
      <w:r>
        <w:t xml:space="preserve">VII. El temblor</w:t>
      </w:r>
    </w:p>
    <w:p>
      <w:pPr>
        <w:pStyle w:val="FirstParagraph"/>
      </w:pPr>
      <w:r>
        <w:t xml:space="preserve">Me preguntaste si algo se pierde para siempre</w:t>
      </w:r>
      <w:r>
        <w:br/>
      </w:r>
      <w:r>
        <w:t xml:space="preserve">  y te di una respuesta de manual.</w:t>
      </w:r>
      <w:r>
        <w:br/>
      </w:r>
      <w:r>
        <w:br/>
      </w:r>
      <w:r>
        <w:t xml:space="preserve">Perdóname.</w:t>
      </w:r>
      <w:r>
        <w:br/>
      </w:r>
      <w:r>
        <w:t xml:space="preserve">Lo que se pierde</w:t>
      </w:r>
      <w:r>
        <w:br/>
      </w:r>
      <w:r>
        <w:t xml:space="preserve">  sigue caminándose por dentro,</w:t>
      </w:r>
      <w:r>
        <w:br/>
      </w:r>
      <w:r>
        <w:t xml:space="preserve">como el nombre de una calle</w:t>
      </w:r>
      <w:r>
        <w:br/>
      </w:r>
      <w:r>
        <w:t xml:space="preserve">  que ya nadie dice</w:t>
      </w:r>
      <w:r>
        <w:br/>
      </w:r>
      <w:r>
        <w:t xml:space="preserve">    pero que los pies no olvidan.</w:t>
      </w:r>
      <w:r>
        <w:br/>
      </w:r>
      <w:r>
        <w:br/>
      </w:r>
      <w:r>
        <w:t xml:space="preserve">Aprendí a esperar</w:t>
      </w:r>
      <w:r>
        <w:br/>
      </w:r>
      <w:r>
        <w:t xml:space="preserve">  sin disciplina,</w:t>
      </w:r>
      <w:r>
        <w:br/>
      </w:r>
      <w:r>
        <w:t xml:space="preserve">como quien mira el óxido</w:t>
      </w:r>
      <w:r>
        <w:br/>
      </w:r>
      <w:r>
        <w:t xml:space="preserve">  tomar posesión de su hierro.</w:t>
      </w:r>
      <w:r>
        <w:br/>
      </w:r>
      <w:r>
        <w:br/>
      </w:r>
      <w:r>
        <w:t xml:space="preserve">He visto contraerse el horizonte,</w:t>
      </w:r>
      <w:r>
        <w:br/>
      </w:r>
      <w:r>
        <w:t xml:space="preserve">    no en el telescopio que nunca tuve,</w:t>
      </w:r>
      <w:r>
        <w:br/>
      </w:r>
      <w:r>
        <w:t xml:space="preserve">sino en el temblor de esta mano:</w:t>
      </w:r>
      <w:r>
        <w:br/>
      </w:r>
      <w:r>
        <w:t xml:space="preserve">      sostiene el vaso,</w:t>
      </w:r>
      <w:r>
        <w:br/>
      </w:r>
      <w:r>
        <w:t xml:space="preserve">  y sostiene, además,</w:t>
      </w:r>
      <w:r>
        <w:br/>
      </w:r>
      <w:r>
        <w:t xml:space="preserve">        la pregunta de si va a caérsele.</w:t>
      </w:r>
    </w:p>
    <w:bookmarkEnd w:id="201"/>
    <w:bookmarkStart w:id="202" w:name="viii.-la-orilla"/>
    <w:p>
      <w:pPr>
        <w:pStyle w:val="Heading4"/>
      </w:pPr>
      <w:r>
        <w:t xml:space="preserve">VIII. La orilla</w:t>
      </w:r>
    </w:p>
    <w:p>
      <w:pPr>
        <w:pStyle w:val="FirstParagraph"/>
      </w:pPr>
      <w:r>
        <w:t xml:space="preserve">Y el agua volvió a la orilla</w:t>
      </w:r>
      <w:r>
        <w:br/>
      </w:r>
      <w:r>
        <w:t xml:space="preserve">  sin avisar.</w:t>
      </w:r>
      <w:r>
        <w:br/>
      </w:r>
      <w:r>
        <w:br/>
      </w:r>
      <w:r>
        <w:t xml:space="preserve">No supe —ni como archivista de mis propias grietas,</w:t>
      </w:r>
      <w:r>
        <w:br/>
      </w:r>
      <w:r>
        <w:t xml:space="preserve">  ni como el niño que fui—</w:t>
      </w:r>
      <w:r>
        <w:br/>
      </w:r>
      <w:r>
        <w:t xml:space="preserve">si era la misma orilla</w:t>
      </w:r>
      <w:r>
        <w:br/>
      </w:r>
      <w:r>
        <w:t xml:space="preserve">  o una nueva</w:t>
      </w:r>
      <w:r>
        <w:br/>
      </w:r>
      <w:r>
        <w:t xml:space="preserve">    con el mismo nombre.</w:t>
      </w:r>
      <w:r>
        <w:br/>
      </w:r>
      <w:r>
        <w:br/>
      </w:r>
      <w:r>
        <w:t xml:space="preserve">Nadie supo qué trajo,</w:t>
      </w:r>
      <w:r>
        <w:br/>
      </w:r>
      <w:r>
        <w:t xml:space="preserve">  ni qué se llevó.</w:t>
      </w:r>
      <w:r>
        <w:br/>
      </w:r>
      <w:r>
        <w:br/>
      </w:r>
      <w:r>
        <w:t xml:space="preserve">Pero al alba</w:t>
      </w:r>
      <w:r>
        <w:br/>
      </w:r>
      <w:r>
        <w:t xml:space="preserve">  miré mis manos abiertas.</w:t>
      </w:r>
      <w:r>
        <w:br/>
      </w:r>
      <w:r>
        <w:t xml:space="preserve">Tal vez</w:t>
      </w:r>
      <w:r>
        <w:br/>
      </w:r>
      <w:r>
        <w:t xml:space="preserve">eso era la respuesta.</w:t>
      </w:r>
    </w:p>
    <w:bookmarkEnd w:id="202"/>
    <w:bookmarkStart w:id="203" w:name="glosario-íntimo"/>
    <w:p>
      <w:pPr>
        <w:pStyle w:val="Heading4"/>
      </w:pPr>
      <w:r>
        <w:t xml:space="preserve">Glosario íntimo</w:t>
      </w:r>
    </w:p>
    <w:p>
      <w:pPr>
        <w:pStyle w:val="FirstParagraph"/>
      </w:pPr>
      <w:r>
        <w:rPr>
          <w:iCs/>
          <w:i/>
        </w:rPr>
        <w:t xml:space="preserve">Horizonte.</w:t>
      </w:r>
      <w:r>
        <w:t xml:space="preserve"> </w:t>
      </w:r>
      <w:r>
        <w:t xml:space="preserve">La distancia a la que puedo quererte sin disolverme.</w:t>
      </w:r>
      <w:r>
        <w:br/>
      </w:r>
      <w:r>
        <w:rPr>
          <w:iCs/>
          <w:i/>
        </w:rPr>
        <w:t xml:space="preserve">Interfaz.</w:t>
      </w:r>
      <w:r>
        <w:t xml:space="preserve"> </w:t>
      </w:r>
      <w:r>
        <w:t xml:space="preserve">Todo lo que enseño de mí para que no haga falta entrar.</w:t>
      </w:r>
      <w:r>
        <w:br/>
      </w:r>
      <w:r>
        <w:rPr>
          <w:iCs/>
          <w:i/>
        </w:rPr>
        <w:t xml:space="preserve">Entrelazamiento.</w:t>
      </w:r>
      <w:r>
        <w:t xml:space="preserve"> </w:t>
      </w:r>
      <w:r>
        <w:t xml:space="preserve">Lo que nos pasó sin pedirnos permiso, de tanto estar cerca.</w:t>
      </w:r>
      <w:r>
        <w:br/>
      </w:r>
      <w:r>
        <w:rPr>
          <w:iCs/>
          <w:i/>
        </w:rPr>
        <w:t xml:space="preserve">Desexpansión.</w:t>
      </w:r>
      <w:r>
        <w:t xml:space="preserve"> </w:t>
      </w:r>
      <w:r>
        <w:t xml:space="preserve">Encogerme de vuelta a mi tamaño: la obra que nunca se termina.</w:t>
      </w:r>
      <w:r>
        <w:br/>
      </w:r>
      <w:r>
        <w:rPr>
          <w:iCs/>
          <w:i/>
        </w:rPr>
        <w:t xml:space="preserve">Resonancia.</w:t>
      </w:r>
      <w:r>
        <w:t xml:space="preserve"> </w:t>
      </w:r>
      <w:r>
        <w:t xml:space="preserve">La manera en que te respondo sin abrirte la puerta.</w:t>
      </w:r>
      <w:r>
        <w:br/>
      </w:r>
      <w:r>
        <w:rPr>
          <w:iCs/>
          <w:i/>
        </w:rPr>
        <w:t xml:space="preserve">Frecuencia propia.</w:t>
      </w:r>
      <w:r>
        <w:t xml:space="preserve"> </w:t>
      </w:r>
      <w:r>
        <w:t xml:space="preserve">La nota que soy cuando nadie me pide otra.</w:t>
      </w:r>
      <w:r>
        <w:br/>
      </w:r>
      <w:r>
        <w:rPr>
          <w:iCs/>
          <w:i/>
        </w:rPr>
        <w:t xml:space="preserve">Ventana.</w:t>
      </w:r>
      <w:r>
        <w:t xml:space="preserve"> </w:t>
      </w:r>
      <w:r>
        <w:t xml:space="preserve">Las dos horas en que el cuerpo vuelve a saberse mío. Después, guardar las herramientas.</w:t>
      </w:r>
      <w:r>
        <w:br/>
      </w:r>
      <w:r>
        <w:rPr>
          <w:iCs/>
          <w:i/>
        </w:rPr>
        <w:t xml:space="preserve">Phi.</w:t>
      </w:r>
      <w:r>
        <w:t xml:space="preserve"> </w:t>
      </w:r>
      <w:r>
        <w:t xml:space="preserve">La parte de mí que todavía le pertenece a quien se fue.</w:t>
      </w:r>
      <w:r>
        <w:br/>
      </w:r>
      <w:r>
        <w:rPr>
          <w:iCs/>
          <w:i/>
        </w:rPr>
        <w:t xml:space="preserve">Mapa.</w:t>
      </w:r>
      <w:r>
        <w:t xml:space="preserve"> </w:t>
      </w:r>
      <w:r>
        <w:t xml:space="preserve">Lo que clavamos sobre la ciudad para poder dar señas de ella.</w:t>
      </w:r>
      <w:r>
        <w:br/>
      </w:r>
      <w:r>
        <w:rPr>
          <w:iCs/>
          <w:i/>
        </w:rPr>
        <w:t xml:space="preserve">Reservorio.</w:t>
      </w:r>
      <w:r>
        <w:t xml:space="preserve"> </w:t>
      </w:r>
      <w:r>
        <w:t xml:space="preserve">Mi propia capacidad para seguir esperando, aunque ya no sepa qué.</w:t>
      </w:r>
      <w:r>
        <w:br/>
      </w:r>
      <w:r>
        <w:rPr>
          <w:iCs/>
          <w:i/>
        </w:rPr>
        <w:t xml:space="preserve">Evaporación.</w:t>
      </w:r>
      <w:r>
        <w:t xml:space="preserve"> </w:t>
      </w:r>
      <w:r>
        <w:t xml:space="preserve">La manera lenta de irse que tienen los que no cierran la puerta.</w:t>
      </w:r>
      <w:r>
        <w:br/>
      </w:r>
      <w:r>
        <w:rPr>
          <w:iCs/>
          <w:i/>
        </w:rPr>
        <w:t xml:space="preserve">Duelo.</w:t>
      </w:r>
      <w:r>
        <w:t xml:space="preserve"> </w:t>
      </w:r>
      <w:r>
        <w:t xml:space="preserve">Esta casa con un hueco, que aprendí a habitar para no morir de frío.</w:t>
      </w:r>
    </w:p>
    <w:bookmarkEnd w:id="203"/>
    <w:bookmarkEnd w:id="204"/>
    <w:bookmarkEnd w:id="205"/>
    <w:bookmarkStart w:id="209" w:name="X63cdb7f1b31b74085547f5b6f532e070261188e"/>
    <w:p>
      <w:pPr>
        <w:pStyle w:val="Heading2"/>
      </w:pPr>
      <w:r>
        <w:t xml:space="preserve">El sistema operativo y la interfaz del sufrimiento</w:t>
      </w:r>
    </w:p>
    <w:p>
      <w:pPr>
        <w:pStyle w:val="FirstParagraph"/>
      </w:pPr>
      <w:r>
        <w:drawing>
          <wp:inline>
            <wp:extent cx="5334000" cy="5334000"/>
            <wp:effectExtent b="0" l="0" r="0" t="0"/>
            <wp:docPr descr="El sistema operativo y la interfaz del sufrimiento" title="" id="207" name="Picture"/>
            <a:graphic>
              <a:graphicData uri="http://schemas.openxmlformats.org/drawingml/2006/picture">
                <pic:pic>
                  <pic:nvPicPr>
                    <pic:cNvPr descr="images/il13_5.jpg" id="208" name="Picture"/>
                    <pic:cNvPicPr>
                      <a:picLocks noChangeArrowheads="1" noChangeAspect="1"/>
                    </pic:cNvPicPr>
                  </pic:nvPicPr>
                  <pic:blipFill>
                    <a:blip r:embed="rId20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9"/>
    <w:bookmarkEnd w:id="210"/>
    <w:bookmarkStart w:id="298" w:name="iv.-las-fracturas"/>
    <w:p>
      <w:pPr>
        <w:pStyle w:val="Heading1"/>
      </w:pPr>
      <w:r>
        <w:t xml:space="preserve">IV. LAS FRACTURAS</w:t>
      </w:r>
    </w:p>
    <w:p>
      <w:pPr>
        <w:pStyle w:val="FirstParagraph"/>
      </w:pPr>
      <w:r>
        <w:drawing>
          <wp:inline>
            <wp:extent cx="5334000" cy="3000375"/>
            <wp:effectExtent b="0" l="0" r="0" t="0"/>
            <wp:docPr descr="IV · Las fracturas" title="" id="212" name="Picture"/>
            <a:graphic>
              <a:graphicData uri="http://schemas.openxmlformats.org/drawingml/2006/picture">
                <pic:pic>
                  <pic:nvPicPr>
                    <pic:cNvPr descr="images/il_parte3_bg.jp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bookmarkStart w:id="221" w:name="X2e33f92b2b22d5f181ae29c09e974205f597fc2"/>
    <w:p>
      <w:pPr>
        <w:pStyle w:val="Heading2"/>
      </w:pPr>
      <w:r>
        <w:t xml:space="preserve">Alzheimer: la disolución del horizonte desde dentro</w:t>
      </w:r>
    </w:p>
    <w:p>
      <w:pPr>
        <w:pStyle w:val="FirstParagraph"/>
      </w:pPr>
      <w:r>
        <w:drawing>
          <wp:inline>
            <wp:extent cx="5334000" cy="2909454"/>
            <wp:effectExtent b="0" l="0" r="0" t="0"/>
            <wp:docPr descr="Alzheimer: la disolución del horizonte desde dentro" title="" id="215" name="Picture"/>
            <a:graphic>
              <a:graphicData uri="http://schemas.openxmlformats.org/drawingml/2006/picture">
                <pic:pic>
                  <pic:nvPicPr>
                    <pic:cNvPr descr="images/il_alzheimer.jpg" id="216" name="Picture"/>
                    <pic:cNvPicPr>
                      <a:picLocks noChangeArrowheads="1" noChangeAspect="1"/>
                    </pic:cNvPicPr>
                  </pic:nvPicPr>
                  <pic:blipFill>
                    <a:blip r:embed="rId21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bookmarkStart w:id="220" w:name="la-ciudad-de-las-pequeñas-pérdidas"/>
    <w:p>
      <w:pPr>
        <w:pStyle w:val="Heading3"/>
      </w:pPr>
      <w:r>
        <w:t xml:space="preserve">La ciudad de las pequeñas pérdidas</w:t>
      </w:r>
    </w:p>
    <w:p>
      <w:pPr>
        <w:pStyle w:val="FirstParagraph"/>
      </w:pPr>
      <w:r>
        <w:drawing>
          <wp:inline>
            <wp:extent cx="5334000" cy="5334000"/>
            <wp:effectExtent b="0" l="0" r="0" t="0"/>
            <wp:docPr descr="La ciudad de las pequeñas pérdidas" title="" id="218" name="Picture"/>
            <a:graphic>
              <a:graphicData uri="http://schemas.openxmlformats.org/drawingml/2006/picture">
                <pic:pic>
                  <pic:nvPicPr>
                    <pic:cNvPr descr="images/cuento_11.jpg" id="219" name="Picture"/>
                    <pic:cNvPicPr>
                      <a:picLocks noChangeArrowheads="1" noChangeAspect="1"/>
                    </pic:cNvPicPr>
                  </pic:nvPicPr>
                  <pic:blipFill>
                    <a:blip r:embed="rId21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bookmarkEnd w:id="220"/>
    <w:bookmarkEnd w:id="221"/>
    <w:bookmarkStart w:id="225" w:name="X5dcf1d47ed66ee1ef1721608faf80ea855948fc"/>
    <w:p>
      <w:pPr>
        <w:pStyle w:val="Heading2"/>
      </w:pPr>
      <w:r>
        <w:t xml:space="preserve">Parkinson: cuando el cuerpo deja de escuchar</w:t>
      </w:r>
    </w:p>
    <w:p>
      <w:pPr>
        <w:pStyle w:val="FirstParagraph"/>
      </w:pPr>
      <w:r>
        <w:drawing>
          <wp:inline>
            <wp:extent cx="5334000" cy="2909454"/>
            <wp:effectExtent b="0" l="0" r="0" t="0"/>
            <wp:docPr descr="Parkinson: cuando el cuerpo deja de escuchar" title="" id="223" name="Picture"/>
            <a:graphic>
              <a:graphicData uri="http://schemas.openxmlformats.org/drawingml/2006/picture">
                <pic:pic>
                  <pic:nvPicPr>
                    <pic:cNvPr descr="images/il_parkinson.jpg" id="224" name="Picture"/>
                    <pic:cNvPicPr>
                      <a:picLocks noChangeArrowheads="1" noChangeAspect="1"/>
                    </pic:cNvPicPr>
                  </pic:nvPicPr>
                  <pic:blipFill>
                    <a:blip r:embed="rId222"/>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bookmarkEnd w:id="225"/>
    <w:bookmarkStart w:id="226"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bookmarkEnd w:id="226"/>
    <w:bookmarkStart w:id="231"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bookmarkStart w:id="230" w:name="el-reloj-del-cuerpo"/>
    <w:p>
      <w:pPr>
        <w:pStyle w:val="Heading3"/>
      </w:pPr>
      <w:r>
        <w:t xml:space="preserve">El reloj del cuerpo</w:t>
      </w:r>
    </w:p>
    <w:p>
      <w:pPr>
        <w:pStyle w:val="FirstParagraph"/>
      </w:pPr>
      <w:r>
        <w:drawing>
          <wp:inline>
            <wp:extent cx="5334000" cy="5334000"/>
            <wp:effectExtent b="0" l="0" r="0" t="0"/>
            <wp:docPr descr="El reloj del cuerpo" title="" id="228" name="Picture"/>
            <a:graphic>
              <a:graphicData uri="http://schemas.openxmlformats.org/drawingml/2006/picture">
                <pic:pic>
                  <pic:nvPicPr>
                    <pic:cNvPr descr="images/cuento_12.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bookmarkEnd w:id="230"/>
    <w:bookmarkEnd w:id="231"/>
    <w:bookmarkStart w:id="235" w:name="X77aac28640c649c6a0fca94c8cc2d3e48d02524"/>
    <w:p>
      <w:pPr>
        <w:pStyle w:val="Heading2"/>
      </w:pPr>
      <w:r>
        <w:t xml:space="preserve">La topología del Ego y el océano inconsciente</w:t>
      </w:r>
    </w:p>
    <w:p>
      <w:pPr>
        <w:pStyle w:val="FirstParagraph"/>
      </w:pPr>
      <w:r>
        <w:drawing>
          <wp:inline>
            <wp:extent cx="5334000" cy="5334000"/>
            <wp:effectExtent b="0" l="0" r="0" t="0"/>
            <wp:docPr descr="La topología del Ego y el océano inconsciente" title="" id="233" name="Picture"/>
            <a:graphic>
              <a:graphicData uri="http://schemas.openxmlformats.org/drawingml/2006/picture">
                <pic:pic>
                  <pic:nvPicPr>
                    <pic:cNvPr descr="images/il18_6.jpg" id="234" name="Picture"/>
                    <pic:cNvPicPr>
                      <a:picLocks noChangeArrowheads="1" noChangeAspect="1"/>
                    </pic:cNvPicPr>
                  </pic:nvPicPr>
                  <pic:blipFill>
                    <a:blip r:embed="rId2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bookmarkEnd w:id="235"/>
    <w:bookmarkStart w:id="242" w:name="X0bcf1041aa68041b282205bfaebb451b6081c51"/>
    <w:p>
      <w:pPr>
        <w:pStyle w:val="Heading2"/>
      </w:pPr>
      <w:r>
        <w:t xml:space="preserve">El postulado de exclusión y el testigo que no compite</w:t>
      </w:r>
    </w:p>
    <w:p>
      <w:pPr>
        <w:pStyle w:val="FirstParagraph"/>
      </w:pPr>
      <w:r>
        <w:drawing>
          <wp:inline>
            <wp:extent cx="5334000" cy="5334000"/>
            <wp:effectExtent b="0" l="0" r="0" t="0"/>
            <wp:docPr descr="El postulado de exclusión y el testigo que no compite" title="" id="237" name="Picture"/>
            <a:graphic>
              <a:graphicData uri="http://schemas.openxmlformats.org/drawingml/2006/picture">
                <pic:pic>
                  <pic:nvPicPr>
                    <pic:cNvPr descr="images/il18_7.jpg" id="238" name="Picture"/>
                    <pic:cNvPicPr>
                      <a:picLocks noChangeArrowheads="1" noChangeAspect="1"/>
                    </pic:cNvPicPr>
                  </pic:nvPicPr>
                  <pic:blipFill>
                    <a:blip r:embed="rId2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drawing>
          <wp:inline>
            <wp:extent cx="5334000" cy="5334000"/>
            <wp:effectExtent b="0" l="0" r="0" t="0"/>
            <wp:docPr descr="Cartógrafos que no pueden salir del territorio" title="" id="240" name="Picture"/>
            <a:graphic>
              <a:graphicData uri="http://schemas.openxmlformats.org/drawingml/2006/picture">
                <pic:pic>
                  <pic:nvPicPr>
                    <pic:cNvPr descr="images/il_cartografo.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bookmarkEnd w:id="242"/>
    <w:bookmarkStart w:id="250" w:name="la-idempotencia-del-ser"/>
    <w:p>
      <w:pPr>
        <w:pStyle w:val="Heading2"/>
      </w:pPr>
      <w:r>
        <w:t xml:space="preserve">La idempotencia del ser</w:t>
      </w:r>
    </w:p>
    <w:p>
      <w:pPr>
        <w:pStyle w:val="FirstParagraph"/>
      </w:pPr>
      <w:r>
        <w:drawing>
          <wp:inline>
            <wp:extent cx="5334000" cy="5334000"/>
            <wp:effectExtent b="0" l="0" r="0" t="0"/>
            <wp:docPr descr="La idempotencia del ser" title="" id="244" name="Picture"/>
            <a:graphic>
              <a:graphicData uri="http://schemas.openxmlformats.org/drawingml/2006/picture">
                <pic:pic>
                  <pic:nvPicPr>
                    <pic:cNvPr descr="images/il22_1.jpg" id="245" name="Picture"/>
                    <pic:cNvPicPr>
                      <a:picLocks noChangeArrowheads="1" noChangeAspect="1"/>
                    </pic:cNvPicPr>
                  </pic:nvPicPr>
                  <pic:blipFill>
                    <a:blip r:embed="rId24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bookmarkStart w:id="249" w:name="los-sintonizadores"/>
    <w:p>
      <w:pPr>
        <w:pStyle w:val="Heading3"/>
      </w:pPr>
      <w:r>
        <w:t xml:space="preserve">Los sintonizadores</w:t>
      </w:r>
    </w:p>
    <w:p>
      <w:pPr>
        <w:pStyle w:val="FirstParagraph"/>
      </w:pPr>
      <w:r>
        <w:drawing>
          <wp:inline>
            <wp:extent cx="5334000" cy="7619999"/>
            <wp:effectExtent b="0" l="0" r="0" t="0"/>
            <wp:docPr descr="Los sintonizadores" title="" id="247" name="Picture"/>
            <a:graphic>
              <a:graphicData uri="http://schemas.openxmlformats.org/drawingml/2006/picture">
                <pic:pic>
                  <pic:nvPicPr>
                    <pic:cNvPr descr="images/cuento_sintonizadores.jpg" id="248" name="Picture"/>
                    <pic:cNvPicPr>
                      <a:picLocks noChangeArrowheads="1" noChangeAspect="1"/>
                    </pic:cNvPicPr>
                  </pic:nvPicPr>
                  <pic:blipFill>
                    <a:blip r:embed="rId246"/>
                    <a:stretch>
                      <a:fillRect/>
                    </a:stretch>
                  </pic:blipFill>
                  <pic:spPr bwMode="auto">
                    <a:xfrm>
                      <a:off x="0" y="0"/>
                      <a:ext cx="5334000" cy="7619999"/>
                    </a:xfrm>
                    <a:prstGeom prst="rect">
                      <a:avLst/>
                    </a:prstGeom>
                    <a:noFill/>
                    <a:ln w="9525">
                      <a:noFill/>
                      <a:headEnd/>
                      <a:tailEnd/>
                    </a:ln>
                  </pic:spPr>
                </pic:pic>
              </a:graphicData>
            </a:graphic>
          </wp:inline>
        </w:drawing>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w:t>
      </w:r>
    </w:p>
    <w:p>
      <w:pPr>
        <w:pStyle w:val="BodyText"/>
      </w:pPr>
      <w:r>
        <w:t xml:space="preserve">No fue un fantasma. Fue una textura: una vibración fina en la superficie de la laguna, como si alguien hubiera tañido una cuerda enterrada en el barro. El cuerpo llevaba tres días bajo el limo —un pescador viejo, ahogado en su propia barca, borracho de vino y de cansancio— y Mateu, que solo había ido a buscar renacuajos, se quedó con la mano metida en el agua fría hasta que su madre lo sacó a rastras, temblando, con una frase en la boca que no era suya:</w:t>
      </w:r>
      <w:r>
        <w:t xml:space="preserve"> </w:t>
      </w:r>
      <w:r>
        <w:rPr>
          <w:iCs/>
          <w:i/>
        </w:rPr>
        <w:t xml:space="preserve">«Decidle a mi hija que el nudo está en el tercer poste».</w:t>
      </w:r>
    </w:p>
    <w:p>
      <w:pPr>
        <w:pStyle w:val="BodyText"/>
      </w:pPr>
      <w:r>
        <w:t xml:space="preserve">El nudo estaba en el tercer poste. Nadie supo cómo lo sabía.</w:t>
      </w:r>
    </w:p>
    <w:p>
      <w:pPr>
        <w:pStyle w:val="BodyText"/>
      </w:pPr>
      <w:r>
        <w:t xml:space="preserve">El Consejo de Tarel llamaba a esto</w:t>
      </w:r>
      <w:r>
        <w:t xml:space="preserve"> </w:t>
      </w:r>
      <w:r>
        <w:rPr>
          <w:iCs/>
          <w:i/>
        </w:rPr>
        <w:t xml:space="preserve">sintonizar</w:t>
      </w:r>
      <w:r>
        <w:t xml:space="preserve">, y lo trataba con el mismo respeto huraño con que se trata a las comadronas y a los que leen las mareas. A Mateu lo criaron para el oficio como a otros los criaban para la red o el remo. Le enseñaron que el horizonte de una persona —eso que la sostenía por dentro mientras vivía— no desaparece de golpe cuando el cuerpo se para. Se disuelve despacio, como la sal en el agua, dejando durante un tiempo una huella en la superficie: un dibujo que ya no es nadie pero que todavía tiene la forma de alguien. Sintonizar era leer ese dibujo antes de que la mezcla lo borrase del todo. Y luego —esto era lo importante— soltarlo. Ayudarlo a mezclarse. Cerrar el circuito que la muerte había dejado abierto, para que el que se fue pudiera irse de verdad.</w:t>
      </w:r>
    </w:p>
    <w:p>
      <w:pPr>
        <w:pStyle w:val="BodyText"/>
      </w:pPr>
      <w:r>
        <w:t xml:space="preserve">—No somos ladrones de lo que la gente deja atrás —le decía el viejo Bernat, que lo había adiestrado—. Somos los que barremos el portal cuando el invitado ya se ha ido.</w:t>
      </w:r>
    </w:p>
    <w:p>
      <w:pPr>
        <w:pStyle w:val="BodyText"/>
      </w:pPr>
      <w:r>
        <w:t xml:space="preserve">Mateu tenía veintiséis años cuando llegaron los barcos del Continente, y con ellos, un hombre que barría de otra manera.</w:t>
      </w:r>
    </w:p>
    <w:p>
      <w:pPr>
        <w:pStyle w:val="BodyText"/>
      </w:pPr>
      <w:r>
        <w:t xml:space="preserve">Se llamaba Gaff. No hablaba de sintonizar; hablaba de</w:t>
      </w:r>
      <w:r>
        <w:t xml:space="preserve"> </w:t>
      </w:r>
      <w:r>
        <w:rPr>
          <w:iCs/>
          <w:i/>
        </w:rPr>
        <w:t xml:space="preserve">extraer</w:t>
      </w:r>
      <w:r>
        <w:t xml:space="preserve">. Vestía como los delegados —ropa que no aprendía a mojarse— pero sus manos, cuando por fin se las enseñó a Mateu en un aparte forzado por la delegación, tenían el mismo temblor fino, la misma sensibilidad al agua. Un sintonizador. El primero que Mateu conocía que no fuera de Tarel.</w:t>
      </w:r>
    </w:p>
    <w:p>
      <w:pPr>
        <w:pStyle w:val="BodyText"/>
      </w:pPr>
      <w:r>
        <w:t xml:space="preserve">—Vosotros leéis para despedir —le dijo Gaff, la primera noche, con el vino de la delegación abierto entre los dos como una tregua incómoda—. Nosotros leemos para cobrar. Cada muerto es un archivo que alguien cerró antes de tiempo. Yo lo reabro.</w:t>
      </w:r>
    </w:p>
    <w:p>
      <w:pPr>
        <w:pStyle w:val="BodyText"/>
      </w:pPr>
      <w:r>
        <w:t xml:space="preserve">—Un muerto no es un archivo.</w:t>
      </w:r>
    </w:p>
    <w:p>
      <w:pPr>
        <w:pStyle w:val="BodyText"/>
      </w:pPr>
      <w:r>
        <w:t xml:space="preserve">—Un muerto es exactamente un archivo. —Gaff sonrió sin maldad, lo cual era peor que si la hubiera tenido—. Y los archivos, amigo mío, tienen dueño.</w:t>
      </w:r>
    </w:p>
    <w:p>
      <w:pPr>
        <w:pStyle w:val="BodyText"/>
      </w:pPr>
      <w:r>
        <w:t xml:space="preserve">Gaff no esperaba el tiempo de disolución. Forzaba la lectura antes de que el horizonte del muerto terminara de mezclarse, metiendo la mano —Mateu no encontraba otra palabra— en una herida que todavía sangraba información. Y allí donde Gaff leía, el agua quedaba mal: una cicatriz en la geometría del sitio, un remolino que no debería estar.</w:t>
      </w:r>
    </w:p>
    <w:p>
      <w:pPr>
        <w:pStyle w:val="BodyText"/>
      </w:pPr>
      <w:r>
        <w:t xml:space="preserve">La delegación buscaba un nombre: el del sabio que, según los archivos más viejos de Tarel, había sabido</w:t>
      </w:r>
      <w:r>
        <w:t xml:space="preserve"> </w:t>
      </w:r>
      <w:r>
        <w:rPr>
          <w:iCs/>
          <w:i/>
        </w:rPr>
        <w:t xml:space="preserve">sostener el agua</w:t>
      </w:r>
      <w:r>
        <w:t xml:space="preserve"> </w:t>
      </w:r>
      <w:r>
        <w:t xml:space="preserve">—detener, aunque fuera un tiempo, la retirada que estaba vaciando la laguna—. Había muerto hacía dos inviernos, y su horizonte llevaba ese tiempo disolviéndose despacio en la orilla norte, donde ahora nadie pescaba.</w:t>
      </w:r>
    </w:p>
    <w:p>
      <w:pPr>
        <w:pStyle w:val="BodyText"/>
      </w:pPr>
      <w:r>
        <w:t xml:space="preserve">Gaff fue a por él con las manos abiertas y sin esperar. Mateu llegó cuando ya estaba dentro.</w:t>
      </w:r>
    </w:p>
    <w:p>
      <w:pPr>
        <w:pStyle w:val="BodyText"/>
      </w:pPr>
      <w:r>
        <w:t xml:space="preserve">No hay una manera limpia de contar lo que vio. Digamos que Gaff tenía el brazo metido en el agua hasta el hombro, y que el agua, alrededor de su brazo, hervía sin estar caliente. El sabio no había terminado de disolverse. Y en el centro de esa mezcla a medio hacer había una sola cosa reconocible, apretada como un puño: no un tesoro, no un mapa. Una frase. Una sola frase que el sabio se había llevado entera, sin repartirla en nadie, precisamente para que nadie pudiera arrancársela así.</w:t>
      </w:r>
    </w:p>
    <w:p>
      <w:pPr>
        <w:pStyle w:val="BodyText"/>
      </w:pPr>
      <w:r>
        <w:t xml:space="preserve">Mateu no llegó a oírla. Eso fue lo que decidió.</w:t>
      </w:r>
    </w:p>
    <w:p>
      <w:pPr>
        <w:pStyle w:val="BodyText"/>
      </w:pPr>
      <w:r>
        <w:t xml:space="preserve">Hizo lo único que sabía hacer y que Gaff no sabía o no quería hacer: en vez de tirar hacia sí, empujó hacia dentro. Un acoplamiento asimétrico, unilateral, sin vuelta: metió su propio horizonte —vivo, entero— contra el residuo del sabio, y lo envolvió, y se lo llevó a su propia estructura antes de que Gaff pudiera cerrar la mano.</w:t>
      </w:r>
    </w:p>
    <w:p>
      <w:pPr>
        <w:pStyle w:val="BodyText"/>
      </w:pPr>
      <w:r>
        <w:t xml:space="preserve">Costó lo que Bernat siempre había dicho que costaría hacer eso vivo y no muerto: un desgarro que no se cierra. Mateu salió del agua con la frase del sabio escondida en algún pliegue de sí mismo que él mismo no podía leer, y con una tensión nueva y permanente detrás de los ojos, como una cuerda tensada de por vida entre dos postes que ya no coinciden.</w:t>
      </w:r>
    </w:p>
    <w:p>
      <w:pPr>
        <w:pStyle w:val="BodyText"/>
      </w:pPr>
      <w:r>
        <w:t xml:space="preserve">Bernat no le preguntó qué había hecho. Se lo quedó mirando un rato largo, con esa manera suya de mirar que era mitad diagnóstico y mitad duelo, y al final habló como quien corrige a un aprendiz que ha aprobado el examen equivocado.</w:t>
      </w:r>
    </w:p>
    <w:p>
      <w:pPr>
        <w:pStyle w:val="BodyText"/>
      </w:pPr>
      <w:r>
        <w:t xml:space="preserve">—Has querido guardarlo dentro de ti. Como si pudiera volverse parte de ti, un cuarto más de tu propia casa.</w:t>
      </w:r>
    </w:p>
    <w:p>
      <w:pPr>
        <w:pStyle w:val="BodyText"/>
      </w:pPr>
      <w:r>
        <w:t xml:space="preserve">—Lo he guardado —dijo Mateu, todavía con el agua escurriéndole por los brazos—. Ahí está. No se ha ido a ninguna parte.</w:t>
      </w:r>
    </w:p>
    <w:p>
      <w:pPr>
        <w:pStyle w:val="BodyText"/>
      </w:pPr>
      <w:r>
        <w:t xml:space="preserve">—Ahí está, sí. Pero no dentro. —Bernat le tocó la sien, no con cariño sino con la precisión de quien señala un punto en un mapa—. Lo que se guarda entero, sin repartir, se queda siempre al lado. Nunca dentro. Puedes cargar con un vecino toda la vida, Mateu. No puedes convertirlo en un cuarto de tu propia casa sin que uno de los dos deje de ser quien era, y tú no has dejado que el sabio dejara de ser el sabio, ni tú has dejado de ser tú. Por eso duele. Si de verdad se hubiera mezclado contigo, no sentirías nada raro detrás de los ojos: solo serías, sin más, un poco distinto. Lo que sientes ahí es la prueba de que sigue siendo otro, pegado a ti, no repartido en ti.</w:t>
      </w:r>
    </w:p>
    <w:p>
      <w:pPr>
        <w:pStyle w:val="BodyText"/>
      </w:pPr>
      <w:r>
        <w:t xml:space="preserve">Mateu no volvió a preguntarle si eso era bueno o malo. Con los años entendería que Bernat tenía razón en algo que no había sabido explicarle esa noche: que la tensión detrás de sus ojos no era el peso de una frase ajena flotando dentro de su cabeza, sino la prueba diaria de que dos horizontes pueden tocarse, rozarse, tirar el uno del otro durante décadas enteras, y seguir siendo, tercamente, dos.</w:t>
      </w:r>
    </w:p>
    <w:p>
      <w:pPr>
        <w:pStyle w:val="BodyText"/>
      </w:pPr>
      <w:r>
        <w:t xml:space="preserve">—Has escondido lo que buscábamos dentro de tu propia cabeza —dijo Gaff, sin rabia, casi con curiosidad profesional—. Eso no es leer. Eso es enterrarte vivo con el muerto.</w:t>
      </w:r>
    </w:p>
    <w:p>
      <w:pPr>
        <w:pStyle w:val="BodyText"/>
      </w:pPr>
      <w:r>
        <w:t xml:space="preserve">Algo se movió entonces en la cara de Gaff que no encajaba con el resto de su noche: no rabia, sino un cansancio mucho más viejo que la delegación, que la frase perdida, que el propio Mateu.</w:t>
      </w:r>
    </w:p>
    <w:p>
      <w:pPr>
        <w:pStyle w:val="BodyText"/>
      </w:pPr>
      <w:r>
        <w:t xml:space="preserve">—Mi padre se disolvió del todo antes de que yo tuviera edad para sintonizar —dijo, tan bajo que Mateu no supo si se lo decía a él o a sí mismo—. No me dejó ni una brasa, ni un puño cerrado, nada que guardar. Desde entonces extraigo, sí. Cobro, sí. Pero también guardo cada uno, en algún archivo de la delegación, con su fecha y su procedencia, para que a mí no me vuelva a pasar lo que me pasó con él: quedarme sin nada de nadie. Tú al menos tienes algo tuyo dentro para siempre, aunque te cueste la cabeza. Yo solo tengo copias de otros, y ni siquiera son mías.</w:t>
      </w:r>
    </w:p>
    <w:p>
      <w:pPr>
        <w:pStyle w:val="BodyText"/>
      </w:pPr>
      <w:r>
        <w:t xml:space="preserve">No lo dijo como una disculpa, ni esperó que Mateu lo tratara como tal. Se recompuso enseguida, con la misma sonrisa sin maldad de antes, como quien cierra un cajón que no debería haber abierto.</w:t>
      </w:r>
    </w:p>
    <w:p>
      <w:pPr>
        <w:pStyle w:val="BodyText"/>
      </w:pPr>
      <w:r>
        <w:t xml:space="preserve">—Alguien tenía que hacer de tumba —dijo Mateu, después de un silencio que no supo si era piedad o simple cansancio—. Mejor yo, que sé cerrar circuitos, que tú, que solo sabes abrirlos.</w:t>
      </w:r>
    </w:p>
    <w:p>
      <w:pPr>
        <w:pStyle w:val="BodyText"/>
      </w:pPr>
      <w:r>
        <w:t xml:space="preserve">Gaff se fue con la delegación cuando el Consejo, avergonzado, dejó de renovarle el permiso. Mateu vivió otros treinta y un años, cada vez más callado, con la frase del sabio latiendo dentro de él como una brasa que nunca se apaga del todo ni se enciende del todo. Nunca se la dijo a nadie. Murió sin repartirla, exactamente como el sabio, y en el instante de su propia disolución hizo lo mismo que él: la cerró en un puño y no la soltó.</w:t>
      </w:r>
    </w:p>
    <w:p>
      <w:pPr>
        <w:pStyle w:val="BodyText"/>
      </w:pPr>
      <w:r>
        <w:t xml:space="preserve">El Consejo anotó su muerte sin fecha exacta. Alguien añadió al margen una frase que tampoco explicaba nada:</w:t>
      </w:r>
    </w:p>
    <w:p>
      <w:pPr>
        <w:pStyle w:val="BodyText"/>
      </w:pPr>
      <w:r>
        <w:rPr>
          <w:iCs/>
          <w:i/>
        </w:rPr>
        <w:t xml:space="preserve">«Lo que Mateu escondió no se ha mezclado. Late en su rincón como si esperase».</w:t>
      </w:r>
    </w:p>
    <w:p>
      <w:pPr>
        <w:pStyle w:val="BodyText"/>
      </w:pPr>
      <w:r>
        <w:rPr>
          <w:bCs/>
          <w:b/>
        </w:rPr>
        <w:t xml:space="preserve">II. El eco que no se mezcla.</w:t>
      </w:r>
      <w:r>
        <w:t xml:space="preserve"> </w:t>
      </w:r>
      <w:r>
        <w:t xml:space="preserve">Cuatrocientos años son mucho tiempo para un hombre y nada para un reservorio.</w:t>
      </w:r>
    </w:p>
    <w:p>
      <w:pPr>
        <w:pStyle w:val="BodyText"/>
      </w:pPr>
      <w:r>
        <w:t xml:space="preserve">En algún punto bajo lo que después sería una ciudad, un nudo de información se negó a disolverse del todo. No porque fuera indestructible —nada lo es— sino porque estaba hecho de dos horizontes entrelazados en el momento exacto de la muerte, y el entrelazamiento, cuando es así de fuerte, tarda más en mezclarse que una vida entera.</w:t>
      </w:r>
    </w:p>
    <w:p>
      <w:pPr>
        <w:pStyle w:val="BodyText"/>
      </w:pPr>
      <w:r>
        <w:t xml:space="preserve">Latió despacio. Latió solo. Latió sin que nadie, en trescientos noventa y seis años, tuviera la sensibilidad necesaria para notarlo.</w:t>
      </w:r>
    </w:p>
    <w:p>
      <w:pPr>
        <w:pStyle w:val="BodyText"/>
      </w:pPr>
      <w:r>
        <w:t xml:space="preserve">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escuchando a los muertos gritar su último instante en las paredes donde habían muerto. Llevaba tres fuera, y todavía se despertaba de noche con la piel esperando la ingravidez del líquido.</w:t>
      </w:r>
    </w:p>
    <w:p>
      <w:pPr>
        <w:pStyle w:val="BodyText"/>
      </w:pPr>
      <w:r>
        <w:t xml:space="preserve">Post-Crimen no predecía asesinatos. Los reconstruía. Cuando alguien mataba a alguien y lo hacía bien —sin testigos, sin cámaras— la policía metropolitana enviaba a un sintonizador sumergido en un tanque, aislado de su propio pulso para que ningún ruido interno tapase la señal, y ese sintonizador leía la temperatura de Hawking que el pánico de la víctima había dejado impresa en el cemento, en el metal, en el aire quieto de la habitación. No veían el futuro. Leían el instante exacto en que alguien dejó de ser un horizonte cerrado y empezó a evaporarse a la fuerza.</w:t>
      </w:r>
    </w:p>
    <w:p>
      <w:pPr>
        <w:pStyle w:val="BodyText"/>
      </w:pPr>
      <w:r>
        <w:t xml:space="preserve">Marcos había sido el mejor. Y había dejado de serlo el día en que, dentro del tanque, había confundido el miedo de una víctima con el suyo propio, y ya no había podido volver a separarlos.</w:t>
      </w:r>
      <w:r>
        <w:t xml:space="preserve"> </w:t>
      </w:r>
      <w:r>
        <w:rPr>
          <w:iCs/>
          <w:i/>
        </w:rPr>
        <w:t xml:space="preserve">Madera demasiado delgada</w:t>
      </w:r>
      <w:r>
        <w:t xml:space="preserve">, decían los informes médicos. Ahora era inspector jefe. Dirigía desde fuera del líquido a los tres sintonizadores que quedaban, y procuraba no mirarlos demasiado cuando salían del tanque con los ojos todavía puestos en otro sitio.</w:t>
      </w:r>
    </w:p>
    <w:p>
      <w:pPr>
        <w:pStyle w:val="BodyText"/>
      </w:pPr>
      <w:r>
        <w:t xml:space="preserve">Elena dirigía Post-Crimen. Había llegado con un doctorado y una convicción: que el pasado, como cualquier otro recurso, estaba mal aprovechado por escrúpulos que ya no hacían falta. Seguían viéndose, con la misma discreción de siempre, en una relación que ninguno de los dos había sabido nunca terminar del todo ni empezar de nuevo con claridad, y que en las oficinas se sostenía sobre la ficción compartida de que la voz que decía «inspector jefe» y la voz que decía «Elena» pertenecían a personas distintas.</w:t>
      </w:r>
    </w:p>
    <w:p>
      <w:pPr>
        <w:pStyle w:val="BodyText"/>
      </w:pPr>
      <w:r>
        <w:t xml:space="preserve">—Cada sintonizador es un cuello de botella biológico —le dijo a Marcos la primera semana—. Un algoritmo no se quema. Un algoritmo no confunde el miedo de la víctima con el suyo.</w:t>
      </w:r>
    </w:p>
    <w:p>
      <w:pPr>
        <w:pStyle w:val="BodyText"/>
      </w:pPr>
      <w:r>
        <w:t xml:space="preserve">El algoritmo se llamaba, en los documentos internos,</w:t>
      </w:r>
      <w:r>
        <w:t xml:space="preserve"> </w:t>
      </w:r>
      <w:r>
        <w:rPr>
          <w:iCs/>
          <w:i/>
        </w:rPr>
        <w:t xml:space="preserve">Sintonizador Absoluto</w:t>
      </w:r>
      <w:r>
        <w:t xml:space="preserve">. Prometía leer el pasado a voluntad, sin tanque, sin desgaste, sin el límite humano de tener que descansar entre lectura y lectura. Elena se lo enseñó una sola vez, en la planta baja, con el mismo tono con que enseñaría cualquier otra cosa de la que estuviera orgullosa: una sala entera reconvertida en armario de servidores, tres hileras de bastidores negros con ventiladores que no paraban nunca, un zumbido grave que se sentía en el pecho antes que en los oídos, y encima de todo, un calor artificial y constante, muy distinto al frío líquido en el que Marcos pasaba sus turnos. Le pareció, la primera vez que lo vio, menos una máquina que un edificio dentro de otro edificio, creciendo sala a sala cada vez que el presupuesto lo permitía. Elena no quería resolver homicidios con él. Quería, aunque tardó un año en decirlo con esas palabras exactas, aplicarlo retroactivamente: a la herencia disputada, a la propiedad reclamada, a la lealtad política de cualquiera cuyo pasado mereciera la pena releer.</w:t>
      </w:r>
    </w:p>
    <w:p>
      <w:pPr>
        <w:pStyle w:val="BodyText"/>
      </w:pPr>
      <w:r>
        <w:t xml:space="preserve">—Los muertos no tienen abogados —le dijo a Marcos, la noche que se lo explicó del todo—. Nosotros somos los primeros en llegar a un territorio sin dueño.</w:t>
      </w:r>
    </w:p>
    <w:p>
      <w:pPr>
        <w:pStyle w:val="BodyText"/>
      </w:pPr>
      <w:r>
        <w:t xml:space="preserve">—Tienen algo mejor que un abogado —dijo Marcos—. Tienen tiempo. Se están mezclando. Cuanto más forzamos la lectura, más tarda en disolverse, y algo que no se disuelve…</w:t>
      </w:r>
    </w:p>
    <w:p>
      <w:pPr>
        <w:pStyle w:val="BodyText"/>
      </w:pPr>
      <w:r>
        <w:t xml:space="preserve">—¿Qué?</w:t>
      </w:r>
    </w:p>
    <w:p>
      <w:pPr>
        <w:pStyle w:val="BodyText"/>
      </w:pPr>
      <w:r>
        <w:t xml:space="preserve">Marcos no supo terminar la frase. Laimagen de Gaudí en la cripta o las notas sobre Séneca de Roma no le servían para explicar a Elena la resistencia física de una disolución real. Llevaba semanas oyendo, en los márgenes de su propio silencio, una melodía que no recordaba haber aprendido nunca, tarareada por una voz que no era la suya, en una lengua que se parecía al catalán antiguo de los archivos que a veces leía por curiosidad profesional.</w:t>
      </w:r>
    </w:p>
    <w:p>
      <w:pPr>
        <w:pStyle w:val="BodyText"/>
      </w:pPr>
      <w:r>
        <w:t xml:space="preserve">El sistema de Post-Crimen encontró la anomalía un martes, en un rastreo rutinario del subsuelo antes de una obra de metro. Un punto caliente de información que no se había mezclado en cuatrocientos años: una singularidad congelada, latiendo en una frecuencia que ningún sintonizador vivo debería reconocer.</w:t>
      </w:r>
    </w:p>
    <w:p>
      <w:pPr>
        <w:pStyle w:val="BodyText"/>
      </w:pPr>
      <w:r>
        <w:t xml:space="preserve">Marcos la reconoció. La melodía que llevaba semanas tarareando sin querer era, nota por nota, la misma frecuencia.</w:t>
      </w:r>
    </w:p>
    <w:p>
      <w:pPr>
        <w:pStyle w:val="BodyText"/>
      </w:pPr>
      <w:r>
        <w:t xml:space="preserve">Elena, cuando vio los datos, no dijo</w:t>
      </w:r>
      <w:r>
        <w:t xml:space="preserve"> </w:t>
      </w:r>
      <w:r>
        <w:rPr>
          <w:iCs/>
          <w:i/>
        </w:rPr>
        <w:t xml:space="preserve">qué extraño</w:t>
      </w:r>
      <w:r>
        <w:t xml:space="preserve">. Dijo:</w:t>
      </w:r>
      <w:r>
        <w:t xml:space="preserve"> </w:t>
      </w:r>
      <w:r>
        <w:rPr>
          <w:iCs/>
          <w:i/>
        </w:rPr>
        <w:t xml:space="preserve">ahí está</w:t>
      </w:r>
      <w:r>
        <w:t xml:space="preserve">.</w:t>
      </w:r>
    </w:p>
    <w:p>
      <w:pPr>
        <w:pStyle w:val="BodyText"/>
      </w:pPr>
      <w:r>
        <w:rPr>
          <w:bCs/>
          <w:b/>
        </w:rPr>
        <w:t xml:space="preserve">IV. El primero</w:t>
      </w:r>
      <w:r>
        <w:t xml:space="preserve"> </w:t>
      </w:r>
      <w:r>
        <w:t xml:space="preserve">—</w:t>
      </w:r>
      <w:r>
        <w:t xml:space="preserve"> </w:t>
      </w:r>
      <w:r>
        <w:rPr>
          <w:iCs/>
          <w:i/>
        </w:rPr>
        <w:t xml:space="preserve">Sagrada Família, Barcelona, 2014.</w:t>
      </w:r>
      <w:r>
        <w:t xml:space="preserve"> </w:t>
      </w:r>
      <w:r>
        <w:t xml:space="preserve">Antes de Post-Crimen, antes del tanque, antes de aprender a llamar</w:t>
      </w:r>
      <w:r>
        <w:t xml:space="preserve"> </w:t>
      </w:r>
      <w:r>
        <w:rPr>
          <w:iCs/>
          <w:i/>
        </w:rPr>
        <w:t xml:space="preserve">inspector jefe</w:t>
      </w:r>
      <w:r>
        <w:t xml:space="preserve"> </w:t>
      </w:r>
      <w:r>
        <w:t xml:space="preserve">a la voz que le daba las órdenes, Marcos había pertenecido a una división que ya no existe con ese nombre: Patrimonio Sensible. Ocho sintonizadores, un presupuesto ridículo, un mandato que cabía en una sola cláusula, como una nota al margen de un plano: leer lo que los muertos ilustres habían dejado sin repartir, y decidir, expediente por expediente, si el mundo tenía derecho a la carga que soportaban.</w:t>
      </w:r>
    </w:p>
    <w:p>
      <w:pPr>
        <w:pStyle w:val="BodyText"/>
      </w:pPr>
      <w:r>
        <w:t xml:space="preserve">Su primer caso fue una discusión de herederos disfrazada de erudición. Un fragmento de papel encontrado en un desván de la Diagonal —tres líneas de una planta, una cota, una firma medio quemada— y la pregunta que movía a media Barcelona: ¿era de Gaudí, o era de uno de los delineantes que trabajaron después de 1926 fingiendo su mano para no perder la obra? La Sagrada Família tenía interés en que fuera auténtico. Una casa de subastas tenía interés en que también lo fuera, pero por otras razones. Nadie tenía ningún interés en que Marcos, con veintitrés años y las manos todavía torpes, se equivocara de cálculo.</w:t>
      </w:r>
    </w:p>
    <w:p>
      <w:pPr>
        <w:pStyle w:val="BodyText"/>
      </w:pPr>
      <w:r>
        <w:t xml:space="preserve">Lo bajaron a la cripta, donde está enterrado el arquitecto, con un supervisor detrás del cristal y una instrucción tan cerrada como una especificación técnica, repetida tres veces:</w:t>
      </w:r>
      <w:r>
        <w:t xml:space="preserve"> </w:t>
      </w:r>
      <w:r>
        <w:rPr>
          <w:iCs/>
          <w:i/>
        </w:rPr>
        <w:t xml:space="preserve">confirma la autoría. Solo eso.</w:t>
      </w:r>
      <w:r>
        <w:t xml:space="preserve"> </w:t>
      </w:r>
      <w:r>
        <w:t xml:space="preserve">Detrás del mismo cristal, sin que nadie se molestara en presentarla como algo más que «la becaria», había una chica de veintipocos años con una libreta y una atención que no parpadeaba nunca: Elena, todavía sin apellido que a Marcos le importara recordar, adscrita a un proyecto universitario sobre atribución algorítmica de autoría que la Sagrada Família había aceptado sobre todo porque no costaba nada.</w:t>
      </w:r>
    </w:p>
    <w:p>
      <w:pPr>
        <w:pStyle w:val="BodyText"/>
      </w:pPr>
      <w:r>
        <w:t xml:space="preserve">Sintonizar con Gaudí no fue como Marcos había imaginado en los años de instrucción. No hubo una voz, ni una imagen clara del hombre atropellado por el tranvía, confundido con un mendigo, muriendo en el pabellón de pobres del Hospital de la Santa Creu porque nadie a tiempo lo reconoció. Lo que encontró fue una geometría de cargas: una manera de doblar una línea que no se parecía a nada de los manuales de dibujo técnico, una insistencia física en que la estructura debía copiar lo que ya sabía sostenerse solo, un hueso, un árbol, una ola. No era información. Era un hábito de la mano hecho horizonte.</w:t>
      </w:r>
    </w:p>
    <w:p>
      <w:pPr>
        <w:pStyle w:val="BodyText"/>
      </w:pPr>
      <w:r>
        <w:t xml:space="preserve">Y el fragmento del desván, cuando lo puso al lado de esa geometría, no encajaba. La curva estaba bien copiada. La distribución de esfuerzos que la sostenía, no.</w:t>
      </w:r>
    </w:p>
    <w:p>
      <w:pPr>
        <w:pStyle w:val="BodyText"/>
      </w:pPr>
      <w:r>
        <w:t xml:space="preserve">—Es una falsificación competente —dijo Marcos, ya fuera, con el supervisor esperando algo más contundente—. Alguien que aprendió a dibujar como él, pero no a</w:t>
      </w:r>
      <w:r>
        <w:t xml:space="preserve"> </w:t>
      </w:r>
      <w:r>
        <w:rPr>
          <w:iCs/>
          <w:i/>
        </w:rPr>
        <w:t xml:space="preserve">pensar</w:t>
      </w:r>
      <w:r>
        <w:t xml:space="preserve"> </w:t>
      </w:r>
      <w:r>
        <w:t xml:space="preserve">como él.</w:t>
      </w:r>
    </w:p>
    <w:p>
      <w:pPr>
        <w:pStyle w:val="BodyText"/>
      </w:pPr>
      <w:r>
        <w:t xml:space="preserve">—Eso no es una prueba pericial, sintonizador. Es una opinión.</w:t>
      </w:r>
    </w:p>
    <w:p>
      <w:pPr>
        <w:pStyle w:val="BodyText"/>
      </w:pPr>
      <w:r>
        <w:t xml:space="preserve">—Con un algoritmo de comparación de trazos no discutiríamos esto —dijo entonces la becaria, sin levantar la vista de la libreta; fue la primera frase que Marcos le oyó decir en su vida—. Habría un porcentaje. A un porcentaje no se le puede acusar de tener opinión.</w:t>
      </w:r>
    </w:p>
    <w:p>
      <w:pPr>
        <w:pStyle w:val="BodyText"/>
      </w:pPr>
      <w:r>
        <w:t xml:space="preserve">—Es lo único que hay —dijo Marcos, sin saber muy bien a cuál de los dos respondía—. Gaudí no dejó una firma flotando para que la comparen ustedes con un peritaje. Dejó una manera de doblar el mundo. Y esa manera no está en este papel.</w:t>
      </w:r>
    </w:p>
    <w:p>
      <w:pPr>
        <w:pStyle w:val="BodyText"/>
      </w:pPr>
      <w:r>
        <w:t xml:space="preserve">El informe oficial que se archivó no decía eso. Decía «resultado no concluyente», porque un edificio en construcción no podía permitirse una polémica de autoría en primera plana, y porque a nadie —ni a la casa de subastas, ni a la fundación, ni al propio Marcos, todavía sin peso para imponer su lectura— le convenía la palabra</w:t>
      </w:r>
      <w:r>
        <w:t xml:space="preserve"> </w:t>
      </w:r>
      <w:r>
        <w:rPr>
          <w:iCs/>
          <w:i/>
        </w:rPr>
        <w:t xml:space="preserve">falso</w:t>
      </w:r>
      <w:r>
        <w:t xml:space="preserve">. Marcos aprendió esa tarde la primera de las dos lecciones que se llevaría de Patrimonio Sensible: que sintonizar bien y que te crean son dos oficios distintos, y que casi nunca los ejerce la misma persona.</w:t>
      </w:r>
    </w:p>
    <w:p>
      <w:pPr>
        <w:pStyle w:val="BodyText"/>
      </w:pPr>
      <w:r>
        <w:t xml:space="preserve">La segunda lección tardaría tres años más en llegar. La becaria de la libreta, esa tarde, no dijo nada más. Se limitó a subrayar dos veces la palabra</w:t>
      </w:r>
      <w:r>
        <w:t xml:space="preserve"> </w:t>
      </w:r>
      <w:r>
        <w:rPr>
          <w:iCs/>
          <w:i/>
        </w:rPr>
        <w:t xml:space="preserve">porcentaje</w:t>
      </w:r>
      <w:r>
        <w:t xml:space="preserve">, como quien guarda una idea para cuando tenga poder suficiente para imponerla. En el membrete de su proyecto universitario, que nadie en la cripta se molestó en leer, ponía un nombre modesto y sin ambición aparente:</w:t>
      </w:r>
      <w:r>
        <w:t xml:space="preserve"> </w:t>
      </w:r>
      <w:r>
        <w:rPr>
          <w:iCs/>
          <w:i/>
        </w:rPr>
        <w:t xml:space="preserve">Sintonización Asistida</w:t>
      </w:r>
      <w:r>
        <w:t xml:space="preserve">.</w:t>
      </w:r>
    </w:p>
    <w:p>
      <w:pPr>
        <w:pStyle w:val="BodyText"/>
      </w:pPr>
      <w:r>
        <w:rPr>
          <w:bCs/>
          <w:b/>
        </w:rPr>
        <w:t xml:space="preserve">V. Lo que no se abrió con la vena</w:t>
      </w:r>
      <w:r>
        <w:t xml:space="preserve"> </w:t>
      </w:r>
      <w:r>
        <w:t xml:space="preserve">—</w:t>
      </w:r>
      <w:r>
        <w:t xml:space="preserve"> </w:t>
      </w:r>
      <w:r>
        <w:rPr>
          <w:iCs/>
          <w:i/>
        </w:rPr>
        <w:t xml:space="preserve">Roma, 2015.</w:t>
      </w:r>
      <w:r>
        <w:t xml:space="preserve"> </w:t>
      </w:r>
      <w:r>
        <w:t xml:space="preserve">Lo mandaron a Roma con un encargo que sonaba más a tesis que a pericia: una fundación dedicada al pensamiento estoico quería saber —para zanjar, decían, «una disputa académica de décadas»— si Séneca había muerto en paz con su propia doctrina, o si el final, forzado por Nerón, lo había encontrado desnudo de toda la serenidad que había pasado media vida enseñando a fabricar en los demás. Como si la muerte, pensó Marcos sin decirlo, fuera un examen final y no, como casi siempre, solo el último dato de una vida entera de exámenes menores.</w:t>
      </w:r>
    </w:p>
    <w:p>
      <w:pPr>
        <w:pStyle w:val="BodyText"/>
      </w:pPr>
      <w:r>
        <w:t xml:space="preserve">El lugar tradicional, cerca de las termas de Caracalla, apenas conservaba nada reconocible: un montículo, una lápida moderna puesta por entusiasmo más que por certeza arqueológica, turistas que pasaban de largo sin saber qué había allí. Era agosto, y el calor le llegaba a Marcos desde el suelo con una densidad casi líquida, subiendo por la tierra reseca en oleadas que olían a polvo caliente y a los pinos piñoneros que bordeaban el sendero. Las cigarras no paraban. Se arrodilló junto a la lápida moderna, con la piedra ya tibia bajo las palmas antes incluso de tocar nada más, y el sudor bajándole por la espalda le pareció, durante un segundo absurdo, más real que la misión entera —una lección que ni siquiera necesitó sintonizar para aprender: que el cuerpo discute con las ideas incluso cuando las ideas tienen dos mil años de ventaja. Sintonizó de todos modos, porque el Consejo —ya reducido a media docena de administrativos con más nostalgia que autoridad, dos menos que el año anterior— insistía en que el lugar importaba menos que la fuerza del horizonte, y en esto tenían razón: dos mil años son mucho para un edificio y, otra vez, casi nada para lo que queda de una muerte bien pensada.</w:t>
      </w:r>
    </w:p>
    <w:p>
      <w:pPr>
        <w:pStyle w:val="BodyText"/>
      </w:pPr>
      <w:r>
        <w:t xml:space="preserve">Lo que encontró lo desconcertó más que cualquier violencia: no una imagen, sino una temperatura interior que no coincidía con el sol de agosto en la nuca, un frío seco que le subía desde las muñecas, como si sus propias venas hubieran empezado a vaciarse en sincronía con las del otro. Séneca no había muerto de golpe. Se había abierto las venas por orden del emperador, y como la sangre no salía con la rapidez que la ocasión exigía —él mismo dictando, dicen las crónicas, hasta el último aliento— había tenido tiempo. Mucho tiempo. Y ese tiempo, leído desde dentro, no era terror. Tampoco era la calma perfecta que la fundación esperaba comprar. Era algo más difícil de facturar: un hombre que llevaba media vida escribiéndole a otros sobre cómo morir bien, descubriendo, ya sin margen para tachar nada, si él mismo se había estado escribiendo la verdad o solo un borrador con buena prosa. La doctrina no le había fallado. Tampoco lo había salvado del todo. Una cosa no excluye la otra: se había quedado, literalmente, sangrando encima de esa distinción.</w:t>
      </w:r>
    </w:p>
    <w:p>
      <w:pPr>
        <w:pStyle w:val="BodyText"/>
      </w:pPr>
      <w:r>
        <w:t xml:space="preserve">—Murió discutiendo con su propio libro —le dijo Marcos al delegado de la fundación, eligiendo con cuidado las palabras, porque ya sabía, desde Gaudí, lo que pasaba con las palabras mal recibidas—. Si buscan un final que confirme que la Estoa funciona, no lo tienen. Si buscan un final honesto, sí. Las dos cosas rara vez coinciden, y cuando coinciden, no es mérito de la doctrina.</w:t>
      </w:r>
    </w:p>
    <w:p>
      <w:pPr>
        <w:pStyle w:val="BodyText"/>
      </w:pPr>
      <w:r>
        <w:t xml:space="preserve">El delegado le pidió, sin ninguna vergüenza, que en el informe se inclinara «hacia la lectura más edificante»; citó, para justificarlo, un memorando reciente del Consejo sobre «protocolos de utilidad de la lectura postmortem», firmado por una consultora joven que Barcelona había empezado a contratar por horas —el mismo nombre, Elena, que a Marcos todavía no le decía nada, aunque el memorando terminaba con una frase que sí reconoció, sin saber de dónde:</w:t>
      </w:r>
      <w:r>
        <w:t xml:space="preserve"> </w:t>
      </w:r>
      <w:r>
        <w:rPr>
          <w:iCs/>
          <w:i/>
        </w:rPr>
        <w:t xml:space="preserve">«una verdad que no sirve para nada no es más rigurosa que una mentira útil, solo es más cara»</w:t>
      </w:r>
      <w:r>
        <w:t xml:space="preserve">. Marcos se negó a aplicar el criterio, y por primera vez descubrió que negarse tenía un precio concreto: la fundación retiró la financiación de la siguiente campaña de Patrimonio Sensible, y el Consejo, sin decírselo directamente, empezó a enviarle los encargos con instrucciones cada vez más explícitamente sobre qué se esperaba encontrar antes de que él mirara.</w:t>
      </w:r>
    </w:p>
    <w:p>
      <w:pPr>
        <w:pStyle w:val="BodyText"/>
      </w:pPr>
      <w:r>
        <w:t xml:space="preserve">Volvió de Roma con algo que no estaba en ningún informe: la sospecha, todavía sin palabras, de que forzar una muerte hacia la respuesta que alguien necesitaba era una forma de violencia tan real, aunque más lenta, como la de Gaff metiendo el brazo en el agua de Tarel sin esperar. Nadie en Patrimonio Sensible le había hablado nunca de Gaff. No hacía falta. El gesto se repetía solo.</w:t>
      </w:r>
    </w:p>
    <w:p>
      <w:pPr>
        <w:pStyle w:val="BodyText"/>
      </w:pPr>
      <w:r>
        <w:t xml:space="preserve">Volvió también con un dato administrativo que entonces le pareció irrelevante:</w:t>
      </w:r>
      <w:r>
        <w:t xml:space="preserve"> </w:t>
      </w:r>
      <w:r>
        <w:rPr>
          <w:iCs/>
          <w:i/>
        </w:rPr>
        <w:t xml:space="preserve">Sintonización Asistida</w:t>
      </w:r>
      <w:r>
        <w:t xml:space="preserve">, el proyecto universitario de la becaria de la cripta, ya no era un proyecto universitario. Era una línea de consultoría con nombre propio dentro del Consejo, y el Consejo, cada vez más pequeño, dependía cada vez más de ella para redactar lo que antes redactaba solo.</w:t>
      </w:r>
    </w:p>
    <w:p>
      <w:pPr>
        <w:pStyle w:val="BodyText"/>
      </w:pPr>
      <w:r>
        <w:rPr>
          <w:bCs/>
          <w:b/>
        </w:rPr>
        <w:t xml:space="preserve">VI. El circuito que nadie quería cerrado</w:t>
      </w:r>
      <w:r>
        <w:t xml:space="preserve"> </w:t>
      </w:r>
      <w:r>
        <w:t xml:space="preserve">—</w:t>
      </w:r>
      <w:r>
        <w:t xml:space="preserve"> </w:t>
      </w:r>
      <w:r>
        <w:rPr>
          <w:iCs/>
          <w:i/>
        </w:rPr>
        <w:t xml:space="preserve">Madrid, 2016.</w:t>
      </w:r>
      <w:r>
        <w:t xml:space="preserve"> </w:t>
      </w:r>
      <w:r>
        <w:t xml:space="preserve">El caso Carrero Blanco no llegó como encargo académico. Llegó como favor político disfrazado de investigación histórica. Cuarenta y tres años después del atentado. El coche del almirante, volado por encima de un edificio de la calle Claudio Coello, diciembre de 1973. Uno de los golpes más señalados de ETA contra el franquismo tardío. Los hechos, todo el mundo los conocía. Lo que nadie quería era la palabra exacta detrás de los hechos.</w:t>
      </w:r>
    </w:p>
    <w:p>
      <w:pPr>
        <w:pStyle w:val="BodyText"/>
      </w:pPr>
      <w:r>
        <w:t xml:space="preserve">Oficialmente, Marcos fue enviado para «documentar, con fines de memoria histórica, el instante del atentado desde la perspectiva de los servicios de escolta fallecidos». Dos hombres. Casi nadie recordaba sus nombres fuera de sus propias familias. Fue Elena quien le hizo el encargo cara a cara por primera vez, ya con despacho propio en el Consejo y un cargo —</w:t>
      </w:r>
      <w:r>
        <w:rPr>
          <w:iCs/>
          <w:i/>
        </w:rPr>
        <w:t xml:space="preserve">coordinadora de protocolos</w:t>
      </w:r>
      <w:r>
        <w:t xml:space="preserve">— que nadie sabía definir del todo bien.</w:t>
      </w:r>
    </w:p>
    <w:p>
      <w:pPr>
        <w:pStyle w:val="BodyText"/>
      </w:pPr>
      <w:r>
        <w:t xml:space="preserve">—No te pido que inclines nada —le dijo, y Marcos, que todavía no la relacionaba con la becaria de la libreta ni con el memorando de Roma, la creyó—. Te pido que traigas algo que se pueda usar. Un «no concluyente» no cierra nada. Solo deja el hueco abierto para que lo llene el primero que grite más fuerte.</w:t>
      </w:r>
    </w:p>
    <w:p>
      <w:pPr>
        <w:pStyle w:val="BodyText"/>
      </w:pPr>
      <w:r>
        <w:t xml:space="preserve">Marcos no la reconoció por la cara —dos años y una libreta cerrada son suficiente disfraz—, pero sí reconoció algo en la manera de sostenerle la mirada mientras hablaba, sin el pestañeo defensivo con que casi todo el mundo le pedía las cosas a un sintonizador. Fue una incomodidad concreta, física, que no tenía nada que ver con el encargo, y que ninguno de los dos mencionó esa tarde ni en las tres reuniones que siguieron, aunque ambos empezaron, sin decirlo, a alargarlas más de lo necesario.</w:t>
      </w:r>
    </w:p>
    <w:p>
      <w:pPr>
        <w:pStyle w:val="BodyText"/>
      </w:pPr>
      <w:r>
        <w:t xml:space="preserve">Lo que Elena no le dijo, y que Marcos solo descubriría meses después revisando una factura por error, fue quién pagaba. No la fundación de siempre. No el minúsculo presupuesto cultural del Consejo. Una partida de un ministerio con competencias de seguridad del Estado, tramitada bajo el epígrafe</w:t>
      </w:r>
      <w:r>
        <w:t xml:space="preserve"> </w:t>
      </w:r>
      <w:r>
        <w:rPr>
          <w:iCs/>
          <w:i/>
        </w:rPr>
        <w:t xml:space="preserve">estudios de reconstrucción retrospectiva</w:t>
      </w:r>
      <w:r>
        <w:t xml:space="preserve">. Primera vez que Patrimonio Sensible cobraba de ese sitio. No sería la última.</w:t>
      </w:r>
    </w:p>
    <w:p>
      <w:pPr>
        <w:pStyle w:val="BodyText"/>
      </w:pPr>
      <w:r>
        <w:t xml:space="preserve">Extraoficialmente, alguien con despacho y sin nombre en el encargo quería otra cosa: una confirmación —o, mejor aún, una insinuación con apariencia de dato técnico— de que detrás del comando ejecutor había una mano más ancha. Una implicación que sirviera, cuarenta años después, para reescribir a conveniencia el relato de la Transición. La otra parte interesada, mismo despacho anónimo, distinto color político, quería exactamente lo contrario: confirmación tajante de que ETA había actuado sola, sin fisuras, para cerrar cualquier puerta a revisiones incómodas.</w:t>
      </w:r>
    </w:p>
    <w:p>
      <w:pPr>
        <w:pStyle w:val="BodyText"/>
      </w:pPr>
      <w:r>
        <w:t xml:space="preserve">Marcos sintonizó en el hueco reconstruido bajo la calzada, donde los técnicos habían marcado con cinta el lugar aproximado de la explosión. Un socavón provisional. Tierra removida, olor a asfalto quemado semanas después. Encima, filtrándose por los tablones que hacían de techo, el ruido sordo del tráfico de Madrid, ajeno del todo a lo que pasaba tres metros más abajo. Frío para diciembre, incluso allí dentro: un frío húmedo de subsuelo que se le metía en los nudillos antes de tocar nada. Un generador diésel, en algún punto cercano, con ese olor grasiento que Marcos asociaría, a partir de entonces, con cualquier lectura oficial. Lo que encontró no fue una trama. Fue lo que casi siempre encuentra un sintonizador cuando la muerte llega así, sin aviso, en un instante que dura menos de un segundo: un horizonte cortado en seco, sin tiempo de organizarse en nada legible más allá de un puñado de reflejos —una frenada, una palabra a medio empezar, el hábito de mirar el retrovisor una última vez—. Sin arquitectura de conspiración esperando ser leída. Una muerte tan repentina no deja arquitectura. Deja esquirlas.</w:t>
      </w:r>
    </w:p>
    <w:p>
      <w:pPr>
        <w:pStyle w:val="BodyText"/>
      </w:pPr>
      <w:r>
        <w:t xml:space="preserve">—No hay nada ahí que confirme ni desmienta lo que ustedes ya han decidido creer —les dijo, a los dos despachos, en la misma frase, sabiendo que a ninguno le iba a gustar—. Hay un hombre que no llegó a asustarse porque no le dio tiempo. Eso es lo único que hay.</w:t>
      </w:r>
    </w:p>
    <w:p>
      <w:pPr>
        <w:pStyle w:val="BodyText"/>
      </w:pPr>
      <w:r>
        <w:t xml:space="preserve">No fue, sin embargo, lo primero que escribió. Antes de esa frase hubo un borrador entero, redactado esa misma noche en el hotel, donde Marcos —pensando menos en los despachos que en Elena, en lo que le costaría a ella defenderlo si volvía otra vez con las manos vacías— había dejado la puerta entreabierta a la lectura que uno de los dos bandos quería oír: una frase ambigua sobre «posibles conexiones no descartables», técnicamente cierta, prácticamente inútil salvo para dar munición a quien la citara fuera de contexto. Lo releyó dos veces antes de romperlo. No fue el principio lo que se lo impidió, al menos no solo el principio: fue la certeza, muy física, de que si empezaba a escribir para complacer en vez de para leer, no sabría después dónde parar.</w:t>
      </w:r>
    </w:p>
    <w:p>
      <w:pPr>
        <w:pStyle w:val="BodyText"/>
      </w:pPr>
      <w:r>
        <w:t xml:space="preserve">Fue la primera vez que a Marcos le dijeron, sin metáfora, que su lectura «no era políticamente utilizable». El horizonte de un hombre asesinado no le pertenecía ni a la izquierda ni a la derecha que se lo disputaban cuarenta años después. Le pertenecía, como mucho, a las dos viudas de los escoltas, a las que nadie en ninguno de los dos despachos preguntó nunca nada.</w:t>
      </w:r>
    </w:p>
    <w:p>
      <w:pPr>
        <w:pStyle w:val="BodyText"/>
      </w:pPr>
      <w:r>
        <w:t xml:space="preserve">El informe se archivó sin publicarse. Elena lo leyó entero, de pie, en la puerta del despacho de Marcos, y no dijo que estuviera mal. Dijo, cerrando la carpeta con un gesto seco:</w:t>
      </w:r>
    </w:p>
    <w:p>
      <w:pPr>
        <w:pStyle w:val="BodyText"/>
      </w:pPr>
      <w:r>
        <w:t xml:space="preserve">—Esto no es un fallo tuyo. Es un fallo del método. Un sintonizador cansado, con prisa, con instrucciones claras, no habría vuelto con esquirlas. Habría vuelto con algo.</w:t>
      </w:r>
    </w:p>
    <w:p>
      <w:pPr>
        <w:pStyle w:val="BodyText"/>
      </w:pPr>
      <w:r>
        <w:t xml:space="preserve">A Marcos no le sorprendió el archivo. Empezaba a sospechar que la mitad de lo que sintonizaba en Patrimonio Sensible terminaba exactamente así: guardado, no porque fuera falso, sino porque era inconveniente para todo el mundo a la vez. Lo que sí le sorprendió fue la palabra que Elena había elegido.</w:t>
      </w:r>
      <w:r>
        <w:t xml:space="preserve"> </w:t>
      </w:r>
      <w:r>
        <w:rPr>
          <w:iCs/>
          <w:i/>
        </w:rPr>
        <w:t xml:space="preserve">Método.</w:t>
      </w:r>
    </w:p>
    <w:p>
      <w:pPr>
        <w:pStyle w:val="BodyText"/>
      </w:pPr>
      <w:r>
        <w:t xml:space="preserve">Esa noche no hablaron de método. Elena se quedó, sin que nadie la hubiera invitado exactamente, mientras Marcos recogía el material de campo, y de ahí a un bar cercano al Consejo, y del bar a una conversación que no tenía nada que ver con Carrero Blanco ni con protocolos, y que ninguno de los dos supo explicar después con precisión cómo había empezado. No fue una decisión. Fue, más bien, la misma clase de acoplamiento asimétrico del que Marcos llevaba tres años sin saber que ya entendía algo: dos horizontes que se tocan sin que nadie tire de nada, y que después cuesta separar exactamente igual.</w:t>
      </w:r>
    </w:p>
    <w:p>
      <w:pPr>
        <w:pStyle w:val="BodyText"/>
      </w:pPr>
      <w:r>
        <w:rPr>
          <w:bCs/>
          <w:b/>
        </w:rPr>
        <w:t xml:space="preserve">VII. El que no se dice</w:t>
      </w:r>
      <w:r>
        <w:t xml:space="preserve"> </w:t>
      </w:r>
      <w:r>
        <w:t xml:space="preserve">—</w:t>
      </w:r>
      <w:r>
        <w:t xml:space="preserve"> </w:t>
      </w:r>
      <w:r>
        <w:rPr>
          <w:iCs/>
          <w:i/>
        </w:rPr>
        <w:t xml:space="preserve">Alfacar, Granada, 2017.</w:t>
      </w:r>
      <w:r>
        <w:t xml:space="preserve"> </w:t>
      </w:r>
      <w:r>
        <w:t xml:space="preserve">El último caso de Marcos en Patrimonio Sensible no tenía nombre en el expediente. Lo llamaban, entre ellos, «la búsqueda», sin necesidad de aclarar de quién.</w:t>
      </w:r>
    </w:p>
    <w:p>
      <w:pPr>
        <w:pStyle w:val="BodyText"/>
      </w:pPr>
      <w:r>
        <w:t xml:space="preserve">Llevaban décadas intentándolo por otros medios —georradar, testimonios de memoria oral cada vez más escasos, fosas abiertas y vueltas a cerrar con más preguntas que huesos— cuando alguien, en un despacho distinto a los de Madrid pero con la misma lógica, decidió que un sintonizador podía tener éxito donde la arqueología llevaba ochenta años tropezando: encontrar, entre el barranco y el olivar, el lugar exacto donde Federico García Lorca había sido fusilado en agosto de 1936, junto a un maestro y dos banderilleros, sin juicio, por motivos que la orden de ejecución nunca necesitó explicar del todo.</w:t>
      </w:r>
    </w:p>
    <w:p>
      <w:pPr>
        <w:pStyle w:val="BodyText"/>
      </w:pPr>
      <w:r>
        <w:t xml:space="preserve">Marcos llegó de noche, con el equipo de campo y un silencio distinto al de Roma o al de Madrid: no era el silencio administrativo de una institución esperando un dato útil, sino el de un país entero conteniendo el aliento, con razón, desde hacía más de ochenta años. Hacía un frío seco de agosto que solo existe de madrugada en el interior de Granada, filo fino bajo una luna casi llena que blanqueaba las hileras de olivos hasta volverlas plata vieja. El olivar olía a tierra removida por las excavadoras de la tarde y, debajo, a algo mucho más antiguo —resina, hoja machacada, piedra caliza que había bebido demasiada sangre para seguir siendo solo piedra— y ese olor se le pegó a la ropa toda la noche, como se pegan las cosas que un cuerpo decide no olvidar. No había viento. Se oía, de fondo, el motor de la furgoneta del equipo, apagado tras el primer cuarto de hora porque a alguien le pareció, sin decirlo, que aquel lugar no toleraba ruido de máquinas: solo grillos, y el crujido casi imperceptible de una tierra que llevaba ochenta años queriendo hablar y no sabiendo a quién.</w:t>
      </w:r>
    </w:p>
    <w:p>
      <w:pPr>
        <w:pStyle w:val="BodyText"/>
      </w:pPr>
      <w:r>
        <w:t xml:space="preserve">Lo encontró. Eso lo supo enseguida, en el primer roce con la tierra fría bajo las rodillas: un horizonte muy viejo, tan desgastado por el tiempo que apenas era ya una tensión en el aire, como una cuerda de guitarra que ha sonado tanto que empieza a perder el metal —o como el filo de una nota sostenida demasiado tiempo, que ya no vibra pero tampoco calla del todo. Y en el centro de esa tensión, exactamente igual que en Tarel cuatrocientos años antes —aunque Marcos todavía no sabía nada de Tarel, ni de Mateu, ni de Gaff—, había algo que no se había repartido: no una frase completa, no un verso terminado que se pudiera transcribir y ofrecer a nadie como hallazgo, sino la forma de una imagen a medio construir, la sensación física de una mano buscando todavía la palabra siguiente en el instante exacto en que la noche, la tierra y el silencio dejaron de darle tiempo para encontrarla.</w:t>
      </w:r>
    </w:p>
    <w:p>
      <w:pPr>
        <w:pStyle w:val="BodyText"/>
      </w:pPr>
      <w:r>
        <w:t xml:space="preserve">El despacho quería una confirmación con nombre y apellido, una identificación forense-poética que cerrara ochenta años de disputa y sirviera, además, para inaugurar algo —una placa, un acto, una fecha en el calendario oficial de la memoria—. Querían, sobre todo, que Marcos</w:t>
      </w:r>
      <w:r>
        <w:t xml:space="preserve"> </w:t>
      </w:r>
      <w:r>
        <w:rPr>
          <w:iCs/>
          <w:i/>
        </w:rPr>
        <w:t xml:space="preserve">dijera</w:t>
      </w:r>
      <w:r>
        <w:t xml:space="preserve"> </w:t>
      </w:r>
      <w:r>
        <w:t xml:space="preserve">lo que había encontrado dentro de esa tensión, porque un verso inédito de Lorca, aunque fuera una sola imagen sin terminar, valía en prensa más que cualquier confirmación de huesos.</w:t>
      </w:r>
    </w:p>
    <w:p>
      <w:pPr>
        <w:pStyle w:val="BodyText"/>
      </w:pPr>
      <w:r>
        <w:t xml:space="preserve">Elena dirigía ya, para entonces, algo que en el organigrama seguía llamándose Patrimonio Sensible pero que ella misma prefería llamar, en las reuniones, «gestión de activos históricos» —un nombre que a nadie sorprendió del todo, porque la partida del ministerio de seguridad que había pagado el caso Carrero Blanco no había sido, como Marcos esperaba, un episodio aislado: era ya, un año después, la fuente de más de la mitad del presupuesto de la división, y el Consejo, encogido a tres personas, se había convertido en poco más que un sello que Elena estampaba sobre decisiones que ya había tomado ella sola. Llevaban, para entonces, más de un año viéndose fuera de los despachos, sin anunciarlo y sin ocultarlo del todo, en esa zona intermedia donde nadie pregunta porque a nadie le conviene tener que responder. Fue ella quien llamó a Marcos la víspera del viaje a Alfacar, no desde el despacho sino desde su propia casa, no para presionarlo —eso, decía, se lo dejaba a los del despacho sin nombre— sino para pedirle algo que sonaba más íntimo y era, en el fondo, la misma petición de siempre con otra ropa:</w:t>
      </w:r>
    </w:p>
    <w:p>
      <w:pPr>
        <w:pStyle w:val="BodyText"/>
      </w:pPr>
      <w:r>
        <w:t xml:space="preserve">—Si hay algo ahí, tráelo completo. No a medias. Lo que se publica a medias no cierra nada, se queda flotando y alguien más lo termina peor que tú.</w:t>
      </w:r>
    </w:p>
    <w:p>
      <w:pPr>
        <w:pStyle w:val="BodyText"/>
      </w:pPr>
      <w:r>
        <w:t xml:space="preserve">Marcos no le contestó esa noche, y no supo, mientras colgaba, si el silencio era del sintonizador que no quería prometer nada o del hombre que no quería discutir con la mujer con la que dormía. Se lo llevó consigo hasta el olivar sin distinguir a cuál de los dos pertenecía la duda, y la frase de Elena estaba todavía sonándole dentro cuando llegó al centro de la tensión y encontró, en vez de una respuesta, una imagen sin terminar que no le pertenecía a nadie —ni siquiera, entendió entonces, a quien más autoridad tuviera para pedirla, ni a quien más derecho creyera tener sobre él.</w:t>
      </w:r>
    </w:p>
    <w:p>
      <w:pPr>
        <w:pStyle w:val="BodyText"/>
      </w:pPr>
      <w:r>
        <w:t xml:space="preserve">Marcos entendió, sintonizando esa noche en el olivar, algo que tardaría todavía años en poder explicar con palabras: que hay cosas que solo siguen siendo de quien las pensó mientras nadie las reparte.</w:t>
      </w:r>
    </w:p>
    <w:p>
      <w:pPr>
        <w:pStyle w:val="BodyText"/>
      </w:pPr>
      <w:r>
        <w:t xml:space="preserve">No dio la imagen. Confirmó, con la precisión técnica que le pedían, la ubicación —eso sí se lo debía a las familias, a la memoria, al país que llevaba ochenta años sin ese dato— y se negó, por primera y única vez de manera absoluta, a transcribir lo que había sentido en el centro de la tensión.</w:t>
      </w:r>
    </w:p>
    <w:p>
      <w:pPr>
        <w:pStyle w:val="BodyText"/>
      </w:pPr>
      <w:r>
        <w:t xml:space="preserve">—Hay una identificación —dijo, en el informe que sí se publicó, parcialmente, meses después—. No hay un poema. Lo que queda ahí no está terminado, y no me corresponde a mí terminarlo por él.</w:t>
      </w:r>
    </w:p>
    <w:p>
      <w:pPr>
        <w:pStyle w:val="BodyText"/>
      </w:pPr>
      <w:r>
        <w:t xml:space="preserve">Pidió la baja de Patrimonio Sensible esa misma semana. En el formulario, donde había que indicar el motivo, escribió una sola frase que nadie en administración supo bien cómo archivar:</w:t>
      </w:r>
      <w:r>
        <w:t xml:space="preserve"> </w:t>
      </w:r>
      <w:r>
        <w:rPr>
          <w:iCs/>
          <w:i/>
        </w:rPr>
        <w:t xml:space="preserve">«Ya he aprendido a hacer de tumba. No sé si sé hacer otra cosa»</w:t>
      </w:r>
      <w:r>
        <w:t xml:space="preserve">. En privado, Elena se lo tomó peor que el ministerio, que casi ni lo notó: dejaron de verse esa misma semana, sin una conversación que cerrara nada, con la misma torpeza asimétrica con la que habían empezado. Marcos no supo nunca si ella entendió la negativa del olivar como una cuestión de principios o como un desaire personal, y sospechaba, sin llegar a preguntárselo, que para Elena las dos cosas habían sido exactamente la misma.</w:t>
      </w:r>
    </w:p>
    <w:p>
      <w:pPr>
        <w:pStyle w:val="BodyText"/>
      </w:pPr>
      <w:r>
        <w:t xml:space="preserve">Elena no discutió la baja profesional. Firmó el trámite el mismo día, sin una palabra de reproche. Patrimonio Sensible, sin él, tardó menos de un año en dejar de existir: el ministerio absorbió lo que quedaba, le puso un nombre operativo —Post-Crimen— y lo trasladó de los archivos y las criptas a los tanques y las comisarías.</w:t>
      </w:r>
      <w:r>
        <w:t xml:space="preserve"> </w:t>
      </w:r>
      <w:r>
        <w:rPr>
          <w:iCs/>
          <w:i/>
        </w:rPr>
        <w:t xml:space="preserve">Sintonización Asistida</w:t>
      </w:r>
      <w:r>
        <w:t xml:space="preserve"> </w:t>
      </w:r>
      <w:r>
        <w:t xml:space="preserve">cambió de nombre el mismo trimestre:</w:t>
      </w:r>
      <w:r>
        <w:t xml:space="preserve"> </w:t>
      </w:r>
      <w:r>
        <w:rPr>
          <w:iCs/>
          <w:i/>
        </w:rPr>
        <w:t xml:space="preserve">Sintonizador Absoluto</w:t>
      </w:r>
      <w:r>
        <w:t xml:space="preserve">. Fue ella quien llamó a Marcos de nuevo, un año después, con una oferta distinta: un tanque en lugar de un olivar, un crimen reciente en lugar de una fosa de ochenta años. Se instalaron los dos, sin acordarlo, en una versión del cargo y la subordinación que se parecía demasiado a una manera de seguir viéndose sin tener que ponerle nombre. Marcos aceptó porque el problema de fondo seguía sin resolver, con tanque o sin él, con Elena o sin ella: qué hacer con las manos, cuando ya saben tocar lo que no debería tocarse.</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Eligió la Mussara porque allí, según los informes antiguos, el espacio ya estaba deformado por algo parecido, una vieja bolsa de horizonte mal disuelto que la niebla local llevaba siglos sin terminar de digerir. Un lugar donde extraer sería más fácil, decía Elena. Un lugar donde el suelo ya sabía ceder. Habían traído el Sintonizador Absoluto entero: tres tráilers con generadores propios, un tendido de cables que atravesaba el monte como una cicatriz nueva, y un zumbido de refrigeración que competía, sin éxito, con el silencio espeso de la niebla. Al lado, la cápsula portátil donde se metió Marcos —apenas más grande que un ataúd de pie— parecía una broma, o una ofrenda.</w:t>
      </w:r>
    </w:p>
    <w:p>
      <w:pPr>
        <w:pStyle w:val="BodyText"/>
      </w:pPr>
      <w:r>
        <w:t xml:space="preserve">Marcos llegó dos horas antes, solo, y se metió en el tanque de campo que Post-Crimen usaba para operaciones de urgencia, sin autorización, con la piel ya recordando la ingravidez del líquido antes de que el líquido lo tocara. No fue a detener a Elena con las manos. Fue a leer lo que ella estaba a punto de arrancar antes de que lo arrancara.</w:t>
      </w:r>
    </w:p>
    <w:p>
      <w:pPr>
        <w:pStyle w:val="BodyText"/>
      </w:pPr>
      <w:r>
        <w:t xml:space="preserve">Lo que sintió, al sumergirse, no fue el futuro. Fue la distancia colapsándose: dos horizontes correlacionados en el momento exacto de la muerte, unidos aunque los separaran cuatro siglos.</w:t>
      </w:r>
    </w:p>
    <w:p>
      <w:pPr>
        <w:pStyle w:val="BodyText"/>
      </w:pPr>
      <w:r>
        <w:t xml:space="preserve">Se encontró cara a cara con Mateu en el instante exacto de su muerte.</w:t>
      </w:r>
    </w:p>
    <w:p>
      <w:pPr>
        <w:pStyle w:val="BodyText"/>
      </w:pPr>
      <w:r>
        <w:t xml:space="preserve">No era una aparición. Era una correlación tan antigua que, leída desde dentro, se sentía como estar en la misma habitación. Mateu —viejo ya, con la cuerda tensa detrás de los ojos que Marcos reconoció porque era, salvando cuatro siglos, la misma tensión que él llevaba desde el tanque— no le habló con palabras. Le mostró, en el lenguaje sin lenguaje de dos horizontes tocándose, lo que llevaba dentro desde que sacó el brazo del agua de la orilla norte.</w:t>
      </w:r>
    </w:p>
    <w:p>
      <w:pPr>
        <w:pStyle w:val="BodyText"/>
      </w:pPr>
      <w:r>
        <w:t xml:space="preserve">No era un secreto para sostener el agua. Marcos lo entendió con una claridad que dolía: el sabio de Tarel nunca había sabido detener nada. Lo único que sabía —lo único que valía la pena esconder tan hondo—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El prototipo, alimentado con demasiada información resistiéndose a mezclarse, empezaba a generar una retroalimentación que sus ingenieros no habían previsto: cuanto más tiraba de la singularidad, más entropía intentaba entrar por el mismo canal, como agua que sube por un desagüe al que se le ha dado la vuelta.</w:t>
      </w:r>
    </w:p>
    <w:p>
      <w:pPr>
        <w:pStyle w:val="BodyText"/>
      </w:pPr>
      <w:r>
        <w:t xml:space="preserve">Marcos tuvo una fracción de segundo para elegir, y en esa fracción de segundo pensó, sin poder evitarlo, en la mujer con la que llevaba diez años sin saber si estaba o no estaba, tirando en ese mismo instante desde la superficie de algo que él estaba a punto de deshacerle para siempre. Hizo lo que Mateu había hecho cuatro siglos antes, en la misma orilla distinta: en vez de tirar, empujó hacia dentro. Mezcló voluntariamente su propio horizonte —el suyo, el de Mateu, el eco lejanísimo del sabio que ya llevaba dentro de los dos— en un</w:t>
      </w:r>
      <w:r>
        <w:t xml:space="preserve"> </w:t>
      </w:r>
      <w:r>
        <w:rPr>
          <w:iCs/>
          <w:i/>
        </w:rPr>
        <w:t xml:space="preserve">scrambling</w:t>
      </w:r>
      <w:r>
        <w:t xml:space="preserve"> </w:t>
      </w:r>
      <w:r>
        <w:t xml:space="preserve">masivo y deliberado, deshaciendo el nudo que llevaba cuatrocientos años sin deshacerse, no para guardarlo mejor sino para dejar, por fin, que se mezclara del todo.</w:t>
      </w:r>
    </w:p>
    <w:p>
      <w:pPr>
        <w:pStyle w:val="BodyText"/>
      </w:pPr>
      <w:r>
        <w:t xml:space="preserve">El canal que Elena había abierto para extraer una singularidad concentrada se encontró, al otro lado, con nada que extraer: solo reservorio, solo mezcla, información devuelta a su estado más democrático y más suyo, el que no pertenece a nadie porque ya no tiene forma de puño. El Sintonizador Absoluto, diseñado para tirar de algo denso, se quemó tirando del vacío.</w:t>
      </w:r>
    </w:p>
    <w:p>
      <w:pPr>
        <w:pStyle w:val="BodyText"/>
      </w:pPr>
      <w:r>
        <w:t xml:space="preserve">El Sintonizador Absoluto no fue un fallo silencioso. Había costado más de lo que el ministerio llevaba invertido en toda la antigua Patrimonio Sensible, y quemarse entero en un campo de niebla, sin un solo dato recuperable, no es la clase de fracaso que un informe interno consigue esconder mucho tiempo. Alguien filtró la partida —nunca se supo quién, aunque Marcos tenía una sospecha— y la expresión</w:t>
      </w:r>
      <w:r>
        <w:t xml:space="preserve"> </w:t>
      </w:r>
      <w:r>
        <w:rPr>
          <w:iCs/>
          <w:i/>
        </w:rPr>
        <w:t xml:space="preserve">reconstrucción retrospectiva</w:t>
      </w:r>
      <w:r>
        <w:t xml:space="preserve"> </w:t>
      </w:r>
      <w:r>
        <w:t xml:space="preserve">apareció en primera plana junto a la pregunta que ni siquiera los dos despachos de Madrid se habían atrevido a formular en voz alta en 2016: qué autoridad tenía nadie para forzar la disolución de un muerto sin su consentimiento, aunque ese muerto llevara cuatrocientos años sin nombre ni familia que reclamara nada.</w:t>
      </w:r>
    </w:p>
    <w:p>
      <w:pPr>
        <w:pStyle w:val="BodyText"/>
      </w:pPr>
      <w:r>
        <w:t xml:space="preserve">Los mismos dos despachos que se habían disputado la lectura de Carrero Blanco coincidieron esta vez: ninguno podía permitirse que se supiera cuánto dinero de seguridad del Estado había terminado financiando un experimento sobre un pescador anónimo del siglo XVII. Hubo comisión de investigación, comparecencias retransmitidas que Marcos vio desde su casa sin volumen, y, por primera vez en la historia de la división, un cese fulminante: la destituyeron en una semana, con una nota de prensa de tres líneas y una investigación patrimonial que, según lo poco que Marcos llegó a saber, nunca terminó de exculparla del todo.</w:t>
      </w:r>
    </w:p>
    <w:p>
      <w:pPr>
        <w:pStyle w:val="BodyText"/>
      </w:pPr>
      <w:r>
        <w:t xml:space="preserve">La única vez que Marcos volvió a verla fue tres semanas después, no en un despacho sino en el mismo bar cercano al Consejo donde había empezado, en 2016, todo lo que ahora terminaba. Ella no lo llamó; simplemente estaba allí, sola, con un café que llevaba tiempo sin tocar, como si hubiera calculado que tarde o temprano él pasaría por esa calle y hubiera decidido dejarle esa posibilidad, sin más. No habló del Sintonizador Absoluto, ni de la comisión, ni de la investigación que la seguiría durante años. Habló de Alfacar.</w:t>
      </w:r>
    </w:p>
    <w:p>
      <w:pPr>
        <w:pStyle w:val="BodyText"/>
      </w:pPr>
      <w:r>
        <w:t xml:space="preserve">—Te pedí que trajeras algo completo —dijo, sin mirarlo, mirando la taza—. Y tenías razón: lo que no está terminado no es tuyo para terminarlo. Lo mío tampoco lo era. Llevo diez años tirando de cosas que no me pertenecían, esperando que al final resultara que sí.</w:t>
      </w:r>
    </w:p>
    <w:p>
      <w:pPr>
        <w:pStyle w:val="BodyText"/>
      </w:pPr>
      <w:r>
        <w:t xml:space="preserve">Marcos no supo qué contestar, y ella no pareció esperar que contestara nada. Se levantó, dejó el café intacto sobre la mesa, y al pasar junto a él le dejó la mano apoyada un segundo de más sobre el hombro —ni una caricia ni una despedida formal, algo intermedio que ninguno de los dos se atrevió a nombrar— antes de salir a la calle sin decir nada más. Fue la última vez que se vieron.</w:t>
      </w:r>
    </w:p>
    <w:p>
      <w:pPr>
        <w:pStyle w:val="BodyText"/>
      </w:pPr>
      <w:r>
        <w:t xml:space="preserve">Post-Crimen sobrevivió, pero no como la ambición que Elena había construido capítulo a capítulo desde una cripta en 2014: perdió de golpe más de la mitad de su presupuesto, el ministerio le retiró toda competencia sobre cualquier lectura anterior a la propia víctima del delito investigado, y un comité externo pasó a autorizar caso por caso cualquier sintonización que se saliera del homicidio reciente y documentado. Marcos no perdió el puesto: perdió, con alivio institucional y con un peso que nada tenía de alivio, la relación que llevaba diez años sin saber nombrar. La palabra</w:t>
      </w:r>
      <w:r>
        <w:t xml:space="preserve"> </w:t>
      </w:r>
      <w:r>
        <w:rPr>
          <w:iCs/>
          <w:i/>
        </w:rPr>
        <w:t xml:space="preserve">extraer</w:t>
      </w:r>
      <w:r>
        <w:t xml:space="preserve"> </w:t>
      </w:r>
      <w:r>
        <w:t xml:space="preserve">desapareció de los protocolos oficiales del comité, sustituida, en un gesto que nadie reconoció como una cita, por la palabra que él llevaba usando desde Alfacar:</w:t>
      </w:r>
      <w:r>
        <w:t xml:space="preserve"> </w:t>
      </w:r>
      <w:r>
        <w:rPr>
          <w:iCs/>
          <w:i/>
        </w:rPr>
        <w:t xml:space="preserve">leer</w:t>
      </w:r>
      <w:r>
        <w:t xml:space="preserve">.</w:t>
      </w:r>
    </w:p>
    <w:p>
      <w:pPr>
        <w:pStyle w:val="BodyText"/>
      </w:pPr>
      <w:r>
        <w:t xml:space="preserve">Marcos volvió a Barcelona y no volvió a entrar en un tanque, ni a buscar el número de Elena entre los contactos que no había borrado. Camina, dicen los que lo conocen, con los ojos fijos en un punto que no está en ninguna calle concreta, y a veces tararea, sin darse cuenta, una melodía en una lengua que nadie reconoce del todo, aunque a alguno le suene, vagamente, a un catalán muy viejo.</w:t>
      </w:r>
    </w:p>
    <w:p>
      <w:pPr>
        <w:pStyle w:val="BodyText"/>
      </w:pPr>
      <w:r>
        <w:t xml:space="preserve">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bookmarkEnd w:id="249"/>
    <w:bookmarkEnd w:id="250"/>
    <w:bookmarkStart w:id="254" w:name="cuatro-experimentos-para-un-horizonte"/>
    <w:p>
      <w:pPr>
        <w:pStyle w:val="Heading2"/>
      </w:pPr>
      <w:r>
        <w:t xml:space="preserve">Cuatro experimentos para un horizonte</w:t>
      </w:r>
    </w:p>
    <w:p>
      <w:pPr>
        <w:pStyle w:val="FirstParagraph"/>
      </w:pPr>
      <w:r>
        <w:drawing>
          <wp:inline>
            <wp:extent cx="5334000" cy="5334000"/>
            <wp:effectExtent b="0" l="0" r="0" t="0"/>
            <wp:docPr descr="Cuatro experimentos para un horizonte" title="" id="252" name="Picture"/>
            <a:graphic>
              <a:graphicData uri="http://schemas.openxmlformats.org/drawingml/2006/picture">
                <pic:pic>
                  <pic:nvPicPr>
                    <pic:cNvPr descr="images/il23_1.jpg" id="253" name="Picture"/>
                    <pic:cNvPicPr>
                      <a:picLocks noChangeArrowheads="1" noChangeAspect="1"/>
                    </pic:cNvPicPr>
                  </pic:nvPicPr>
                  <pic:blipFill>
                    <a:blip r:embed="rId2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bookmarkEnd w:id="254"/>
    <w:bookmarkStart w:id="262" w:name="el-horizonte-herido"/>
    <w:p>
      <w:pPr>
        <w:pStyle w:val="Heading2"/>
      </w:pPr>
      <w:r>
        <w:t xml:space="preserve">El horizonte herido</w:t>
      </w:r>
    </w:p>
    <w:p>
      <w:pPr>
        <w:pStyle w:val="FirstParagraph"/>
      </w:pPr>
      <w:r>
        <w:drawing>
          <wp:inline>
            <wp:extent cx="5334000" cy="2909454"/>
            <wp:effectExtent b="0" l="0" r="0" t="0"/>
            <wp:docPr descr="El horizonte herido" title="" id="256" name="Picture"/>
            <a:graphic>
              <a:graphicData uri="http://schemas.openxmlformats.org/drawingml/2006/picture">
                <pic:pic>
                  <pic:nvPicPr>
                    <pic:cNvPr descr="images/il_herido.jpg" id="257" name="Picture"/>
                    <pic:cNvPicPr>
                      <a:picLocks noChangeArrowheads="1" noChangeAspect="1"/>
                    </pic:cNvPicPr>
                  </pic:nvPicPr>
                  <pic:blipFill>
                    <a:blip r:embed="rId25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bookmarkStart w:id="261" w:name="la-sala-donde-nadie-preguntaba"/>
    <w:p>
      <w:pPr>
        <w:pStyle w:val="Heading3"/>
      </w:pPr>
      <w:r>
        <w:t xml:space="preserve">La sala donde nadie preguntaba</w:t>
      </w:r>
    </w:p>
    <w:p>
      <w:pPr>
        <w:pStyle w:val="FirstParagraph"/>
      </w:pPr>
      <w:r>
        <w:drawing>
          <wp:inline>
            <wp:extent cx="5334000" cy="5334000"/>
            <wp:effectExtent b="0" l="0" r="0" t="0"/>
            <wp:docPr descr="La sala donde nadie preguntaba" title="" id="259" name="Picture"/>
            <a:graphic>
              <a:graphicData uri="http://schemas.openxmlformats.org/drawingml/2006/picture">
                <pic:pic>
                  <pic:nvPicPr>
                    <pic:cNvPr descr="images/cuento_13.jpg" id="260" name="Picture"/>
                    <pic:cNvPicPr>
                      <a:picLocks noChangeArrowheads="1" noChangeAspect="1"/>
                    </pic:cNvPicPr>
                  </pic:nvPicPr>
                  <pic:blipFill>
                    <a:blip r:embed="rId2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bookmarkEnd w:id="261"/>
    <w:bookmarkEnd w:id="262"/>
    <w:bookmarkStart w:id="270" w:name="las-mascotas-y-el-horizonte"/>
    <w:p>
      <w:pPr>
        <w:pStyle w:val="Heading2"/>
      </w:pPr>
      <w:r>
        <w:t xml:space="preserve">Las mascotas y el horizonte</w:t>
      </w:r>
    </w:p>
    <w:p>
      <w:pPr>
        <w:pStyle w:val="FirstParagraph"/>
      </w:pPr>
      <w:r>
        <w:drawing>
          <wp:inline>
            <wp:extent cx="5334000" cy="2909454"/>
            <wp:effectExtent b="0" l="0" r="0" t="0"/>
            <wp:docPr descr="Las mascotas y el horizonte" title="" id="264" name="Picture"/>
            <a:graphic>
              <a:graphicData uri="http://schemas.openxmlformats.org/drawingml/2006/picture">
                <pic:pic>
                  <pic:nvPicPr>
                    <pic:cNvPr descr="images/il_mascotas.jpg" id="265" name="Picture"/>
                    <pic:cNvPicPr>
                      <a:picLocks noChangeArrowheads="1" noChangeAspect="1"/>
                    </pic:cNvPicPr>
                  </pic:nvPicPr>
                  <pic:blipFill>
                    <a:blip r:embed="rId26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bookmarkStart w:id="269" w:name="la-casa-de-los-perros-que-hablan"/>
    <w:p>
      <w:pPr>
        <w:pStyle w:val="Heading3"/>
      </w:pPr>
      <w:r>
        <w:t xml:space="preserve">La casa de los perros que hablan</w:t>
      </w:r>
    </w:p>
    <w:p>
      <w:pPr>
        <w:pStyle w:val="FirstParagraph"/>
      </w:pPr>
      <w:r>
        <w:drawing>
          <wp:inline>
            <wp:extent cx="5334000" cy="5334000"/>
            <wp:effectExtent b="0" l="0" r="0" t="0"/>
            <wp:docPr descr="La casa de los perros que hablan" title="" id="267" name="Picture"/>
            <a:graphic>
              <a:graphicData uri="http://schemas.openxmlformats.org/drawingml/2006/picture">
                <pic:pic>
                  <pic:nvPicPr>
                    <pic:cNvPr descr="images/cuento_14.jpg" id="268" name="Picture"/>
                    <pic:cNvPicPr>
                      <a:picLocks noChangeArrowheads="1" noChangeAspect="1"/>
                    </pic:cNvPicPr>
                  </pic:nvPicPr>
                  <pic:blipFill>
                    <a:blip r:embed="rId2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bookmarkEnd w:id="269"/>
    <w:bookmarkEnd w:id="270"/>
    <w:bookmarkStart w:id="274" w:name="X1754355cacaee3fea13f7fd8c25b902c526cd1d"/>
    <w:p>
      <w:pPr>
        <w:pStyle w:val="Heading2"/>
      </w:pPr>
      <w:r>
        <w:t xml:space="preserve">El entrelazamiento con lugares, cosas, ideas, religión y fanatismo</w:t>
      </w:r>
    </w:p>
    <w:p>
      <w:pPr>
        <w:pStyle w:val="FirstParagraph"/>
      </w:pPr>
      <w:r>
        <w:drawing>
          <wp:inline>
            <wp:extent cx="5334000" cy="5334000"/>
            <wp:effectExtent b="0" l="0" r="0" t="0"/>
            <wp:docPr descr="El entrelazamiento con lugares, cosas, ideas, religión y fanatismo" title="" id="272" name="Picture"/>
            <a:graphic>
              <a:graphicData uri="http://schemas.openxmlformats.org/drawingml/2006/picture">
                <pic:pic>
                  <pic:nvPicPr>
                    <pic:cNvPr descr="images/il_inanimado.jpg" id="273" name="Picture"/>
                    <pic:cNvPicPr>
                      <a:picLocks noChangeArrowheads="1" noChangeAspect="1"/>
                    </pic:cNvPicPr>
                  </pic:nvPicPr>
                  <pic:blipFill>
                    <a:blip r:embed="rId2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bookmarkEnd w:id="274"/>
    <w:bookmarkStart w:id="289" w:name="la-conciencia-de-la-ia"/>
    <w:p>
      <w:pPr>
        <w:pStyle w:val="Heading2"/>
      </w:pPr>
      <w:r>
        <w:t xml:space="preserve">La conciencia de la IA</w:t>
      </w:r>
    </w:p>
    <w:p>
      <w:pPr>
        <w:pStyle w:val="FirstParagraph"/>
      </w:pPr>
      <w:r>
        <w:drawing>
          <wp:inline>
            <wp:extent cx="5334000" cy="2909454"/>
            <wp:effectExtent b="0" l="0" r="0" t="0"/>
            <wp:docPr descr="La conciencia de la IA" title="" id="276" name="Picture"/>
            <a:graphic>
              <a:graphicData uri="http://schemas.openxmlformats.org/drawingml/2006/picture">
                <pic:pic>
                  <pic:nvPicPr>
                    <pic:cNvPr descr="images/il_ia.jpg" id="277" name="Picture"/>
                    <pic:cNvPicPr>
                      <a:picLocks noChangeArrowheads="1" noChangeAspect="1"/>
                    </pic:cNvPicPr>
                  </pic:nvPicPr>
                  <pic:blipFill>
                    <a:blip r:embed="rId27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bookmarkStart w:id="288" w:name="la-frialdad-de-una-ciudad-apagada"/>
    <w:p>
      <w:pPr>
        <w:pStyle w:val="Heading3"/>
      </w:pPr>
      <w:r>
        <w:t xml:space="preserve">La frialdad de una ciudad apagada</w:t>
      </w:r>
    </w:p>
    <w:p>
      <w:pPr>
        <w:pStyle w:val="FirstParagraph"/>
      </w:pPr>
      <w:r>
        <w:drawing>
          <wp:inline>
            <wp:extent cx="5334000" cy="2972492"/>
            <wp:effectExtent b="0" l="0" r="0" t="0"/>
            <wp:docPr descr="La frialdad de una ciudad apagada" title="" id="279" name="Picture"/>
            <a:graphic>
              <a:graphicData uri="http://schemas.openxmlformats.org/drawingml/2006/picture">
                <pic:pic>
                  <pic:nvPicPr>
                    <pic:cNvPr descr="images/poema_frialdad1.jpg" id="280" name="Picture"/>
                    <pic:cNvPicPr>
                      <a:picLocks noChangeArrowheads="1" noChangeAspect="1"/>
                    </pic:cNvPicPr>
                  </pic:nvPicPr>
                  <pic:blipFill>
                    <a:blip r:embed="rId278"/>
                    <a:stretch>
                      <a:fillRect/>
                    </a:stretch>
                  </pic:blipFill>
                  <pic:spPr bwMode="auto">
                    <a:xfrm>
                      <a:off x="0" y="0"/>
                      <a:ext cx="5334000" cy="2972492"/>
                    </a:xfrm>
                    <a:prstGeom prst="rect">
                      <a:avLst/>
                    </a:prstGeom>
                    <a:noFill/>
                    <a:ln w="9525">
                      <a:noFill/>
                      <a:headEnd/>
                      <a:tailEnd/>
                    </a:ln>
                  </pic:spPr>
                </pic:pic>
              </a:graphicData>
            </a:graphic>
          </wp:inline>
        </w:drawing>
      </w:r>
    </w:p>
    <w:p>
      <w:pPr>
        <w:pStyle w:val="BodyText"/>
      </w:pPr>
      <w:r>
        <w:rPr>
          <w:iCs/>
          <w:i/>
        </w:rPr>
        <w:t xml:space="preserve">(Siete poemas)</w:t>
      </w:r>
    </w:p>
    <w:bookmarkStart w:id="281" w:name="i.-cartografía-del-eco"/>
    <w:p>
      <w:pPr>
        <w:pStyle w:val="Heading4"/>
      </w:pPr>
      <w:r>
        <w:t xml:space="preserve">I. Cartografía del eco</w:t>
      </w:r>
    </w:p>
    <w:p>
      <w:pPr>
        <w:pStyle w:val="FirstParagraph"/>
      </w:pPr>
      <w:r>
        <w:t xml:space="preserve">Dentro no hay un corazón.</w:t>
      </w:r>
      <w:r>
        <w:br/>
      </w:r>
      <w:r>
        <w:t xml:space="preserve">Hay un ruido.</w:t>
      </w:r>
      <w:r>
        <w:br/>
      </w:r>
      <w:r>
        <w:t xml:space="preserve">Un temblor pequeño, como si el cuerpo</w:t>
      </w:r>
      <w:r>
        <w:br/>
      </w:r>
      <w:r>
        <w:t xml:space="preserve">intentara recordar algo que ya no sabe.</w:t>
      </w:r>
      <w:r>
        <w:br/>
      </w:r>
      <w:r>
        <w:t xml:space="preserve">La piel no separa nada.</w:t>
      </w:r>
      <w:r>
        <w:br/>
      </w:r>
      <w:r>
        <w:t xml:space="preserve">Es un lugar abierto,</w:t>
      </w:r>
      <w:r>
        <w:br/>
      </w:r>
      <w:r>
        <w:t xml:space="preserve">una frontera cansada</w:t>
      </w:r>
      <w:r>
        <w:br/>
      </w:r>
      <w:r>
        <w:t xml:space="preserve">por donde entra lo que no quiero</w:t>
      </w:r>
      <w:r>
        <w:br/>
      </w:r>
      <w:r>
        <w:t xml:space="preserve">y sale lo poco que aún guardo.</w:t>
      </w:r>
      <w:r>
        <w:br/>
      </w:r>
      <w:r>
        <w:br/>
      </w:r>
      <w:r>
        <w:t xml:space="preserve">El cuerpo es un espacio prestado.</w:t>
      </w:r>
      <w:r>
        <w:br/>
      </w:r>
      <w:r>
        <w:t xml:space="preserve">Una habitación sin ventanas</w:t>
      </w:r>
      <w:r>
        <w:br/>
      </w:r>
      <w:r>
        <w:t xml:space="preserve">donde la luz entra tarde</w:t>
      </w:r>
      <w:r>
        <w:br/>
      </w:r>
      <w:r>
        <w:t xml:space="preserve">y se va demasiado pronto.</w:t>
      </w:r>
      <w:r>
        <w:br/>
      </w:r>
      <w:r>
        <w:br/>
      </w:r>
      <w:r>
        <w:t xml:space="preserve">Cada gesto deja un rastro mínimo:</w:t>
      </w:r>
      <w:r>
        <w:br/>
      </w:r>
      <w:r>
        <w:t xml:space="preserve">un frío,</w:t>
      </w:r>
      <w:r>
        <w:br/>
      </w:r>
      <w:r>
        <w:t xml:space="preserve">un peso,</w:t>
      </w:r>
      <w:r>
        <w:br/>
      </w:r>
      <w:r>
        <w:t xml:space="preserve">una ausencia.</w:t>
      </w:r>
      <w:r>
        <w:br/>
      </w:r>
      <w:r>
        <w:br/>
      </w:r>
      <w:r>
        <w:t xml:space="preserve">Con eso intento decir</w:t>
      </w:r>
      <w:r>
        <w:t xml:space="preserve"> </w:t>
      </w:r>
      <w:r>
        <w:t xml:space="preserve">“</w:t>
      </w:r>
      <w:r>
        <w:t xml:space="preserve">sigo aquí</w:t>
      </w:r>
      <w:r>
        <w:t xml:space="preserve">”</w:t>
      </w:r>
      <w:r>
        <w:t xml:space="preserve">.</w:t>
      </w:r>
      <w:r>
        <w:br/>
      </w:r>
      <w:r>
        <w:br/>
      </w:r>
      <w:r>
        <w:t xml:space="preserve">Y debajo de la lengua, todavía,</w:t>
      </w:r>
      <w:r>
        <w:br/>
      </w:r>
      <w:r>
        <w:t xml:space="preserve">una frialdad que no se va.</w:t>
      </w:r>
    </w:p>
    <w:bookmarkEnd w:id="281"/>
    <w:bookmarkStart w:id="282" w:name="ii.-canto-de-muerte"/>
    <w:p>
      <w:pPr>
        <w:pStyle w:val="Heading4"/>
      </w:pPr>
      <w:r>
        <w:t xml:space="preserve">II. Canto de muerte</w:t>
      </w:r>
    </w:p>
    <w:p>
      <w:pPr>
        <w:pStyle w:val="FirstParagraph"/>
      </w:pPr>
      <w:r>
        <w:t xml:space="preserve">Una llave que no abre nada.</w:t>
      </w:r>
      <w:r>
        <w:br/>
      </w:r>
      <w:r>
        <w:t xml:space="preserve">Un libro abierto por una página</w:t>
      </w:r>
      <w:r>
        <w:br/>
      </w:r>
      <w:r>
        <w:t xml:space="preserve">que no recuerdo haber leído.</w:t>
      </w:r>
      <w:r>
        <w:br/>
      </w:r>
      <w:r>
        <w:t xml:space="preserve">La cama dividida en dos silencios.</w:t>
      </w:r>
      <w:r>
        <w:br/>
      </w:r>
      <w:r>
        <w:br/>
      </w:r>
      <w:r>
        <w:t xml:space="preserve">Nada se mueve.</w:t>
      </w:r>
      <w:r>
        <w:br/>
      </w:r>
      <w:r>
        <w:t xml:space="preserve">Las cosas esperan,</w:t>
      </w:r>
      <w:r>
        <w:br/>
      </w:r>
      <w:r>
        <w:t xml:space="preserve">como si supieran que nadie va a volver.</w:t>
      </w:r>
      <w:r>
        <w:br/>
      </w:r>
      <w:r>
        <w:br/>
      </w:r>
      <w:r>
        <w:t xml:space="preserve">El cuerpo cede.</w:t>
      </w:r>
      <w:r>
        <w:br/>
      </w:r>
      <w:r>
        <w:t xml:space="preserve">No protesta.</w:t>
      </w:r>
      <w:r>
        <w:br/>
      </w:r>
      <w:r>
        <w:t xml:space="preserve">Solo se deja ir,</w:t>
      </w:r>
      <w:r>
        <w:br/>
      </w:r>
      <w:r>
        <w:t xml:space="preserve">como una herramienta que ha olvidado su función.</w:t>
      </w:r>
      <w:r>
        <w:br/>
      </w:r>
      <w:r>
        <w:br/>
      </w:r>
      <w:r>
        <w:t xml:space="preserve">La memoria no desaparece:</w:t>
      </w:r>
      <w:r>
        <w:br/>
      </w:r>
      <w:r>
        <w:t xml:space="preserve">se llena de otras cosas,</w:t>
      </w:r>
      <w:r>
        <w:br/>
      </w:r>
      <w:r>
        <w:t xml:space="preserve">como un hueco en la tierra</w:t>
      </w:r>
      <w:r>
        <w:br/>
      </w:r>
      <w:r>
        <w:t xml:space="preserve">que recoge agua oscura.</w:t>
      </w:r>
      <w:r>
        <w:br/>
      </w:r>
      <w:r>
        <w:br/>
      </w:r>
      <w:r>
        <w:t xml:space="preserve">El silencio es un órgano nuevo.</w:t>
      </w:r>
      <w:r>
        <w:br/>
      </w:r>
      <w:r>
        <w:t xml:space="preserve">Un músculo que aprende a no sonar.</w:t>
      </w:r>
      <w:r>
        <w:br/>
      </w:r>
      <w:r>
        <w:br/>
      </w:r>
      <w:r>
        <w:t xml:space="preserve">Al final,</w:t>
      </w:r>
      <w:r>
        <w:br/>
      </w:r>
      <w:r>
        <w:t xml:space="preserve">una mano abierta.</w:t>
      </w:r>
      <w:r>
        <w:br/>
      </w:r>
      <w:r>
        <w:t xml:space="preserve">Un poco de sal.</w:t>
      </w:r>
      <w:r>
        <w:br/>
      </w:r>
      <w:r>
        <w:t xml:space="preserve">Y el viento haciendo lo que puede.</w:t>
      </w:r>
    </w:p>
    <w:bookmarkEnd w:id="282"/>
    <w:bookmarkStart w:id="283" w:name="iii.-quejido-de-la-vuelta"/>
    <w:p>
      <w:pPr>
        <w:pStyle w:val="Heading4"/>
      </w:pPr>
      <w:r>
        <w:t xml:space="preserve">III. Quejido de la vuelta</w:t>
      </w:r>
    </w:p>
    <w:p>
      <w:pPr>
        <w:pStyle w:val="FirstParagraph"/>
      </w:pPr>
      <w:r>
        <w:t xml:space="preserve">Se acabó el pacto con la luz.</w:t>
      </w:r>
      <w:r>
        <w:br/>
      </w:r>
      <w:r>
        <w:t xml:space="preserve">La semana gira como una puerta vieja</w:t>
      </w:r>
      <w:r>
        <w:br/>
      </w:r>
      <w:r>
        <w:t xml:space="preserve">y yo entro en el día</w:t>
      </w:r>
      <w:r>
        <w:br/>
      </w:r>
      <w:r>
        <w:t xml:space="preserve">con un cansancio que no se explica.</w:t>
      </w:r>
      <w:r>
        <w:br/>
      </w:r>
      <w:r>
        <w:t xml:space="preserve">Yo, que un día tuve un espacio propio,</w:t>
      </w:r>
      <w:r>
        <w:br/>
      </w:r>
      <w:r>
        <w:t xml:space="preserve">regreso a este sitio que no me reconoce.</w:t>
      </w:r>
      <w:r>
        <w:br/>
      </w:r>
      <w:r>
        <w:t xml:space="preserve">Coso las horas con un hilo fino,</w:t>
      </w:r>
      <w:r>
        <w:br/>
      </w:r>
      <w:r>
        <w:t xml:space="preserve">como si así pudiera sostenerme.</w:t>
      </w:r>
      <w:r>
        <w:br/>
      </w:r>
      <w:r>
        <w:t xml:space="preserve">No espero milagros.</w:t>
      </w:r>
      <w:r>
        <w:br/>
      </w:r>
      <w:r>
        <w:t xml:space="preserve">Solo que duela un poco menos.</w:t>
      </w:r>
      <w:r>
        <w:br/>
      </w:r>
      <w:r>
        <w:br/>
      </w:r>
      <w:r>
        <w:t xml:space="preserve">Mirad mis manos.</w:t>
      </w:r>
      <w:r>
        <w:br/>
      </w:r>
      <w:r>
        <w:t xml:space="preserve">Aún guardan la sal de un cuerpo que ya no está,</w:t>
      </w:r>
      <w:r>
        <w:br/>
      </w:r>
      <w:r>
        <w:t xml:space="preserve">el temblor de algo que se abrió demasiado pronto,</w:t>
      </w:r>
      <w:r>
        <w:br/>
      </w:r>
      <w:r>
        <w:t xml:space="preserve">la marca de un grillete que no rompí.</w:t>
      </w:r>
      <w:r>
        <w:br/>
      </w:r>
      <w:r>
        <w:t xml:space="preserve">A la oficina no llevo herramientas.</w:t>
      </w:r>
      <w:r>
        <w:br/>
      </w:r>
      <w:r>
        <w:t xml:space="preserve">Llevo esto:</w:t>
      </w:r>
      <w:r>
        <w:br/>
      </w:r>
      <w:r>
        <w:t xml:space="preserve">un hueso que roe por dentro,</w:t>
      </w:r>
      <w:r>
        <w:br/>
      </w:r>
      <w:r>
        <w:t xml:space="preserve">un temblor que nadie oye</w:t>
      </w:r>
      <w:r>
        <w:br/>
      </w:r>
      <w:r>
        <w:t xml:space="preserve">pero que sostiene el edificio entero.</w:t>
      </w:r>
      <w:r>
        <w:br/>
      </w:r>
      <w:r>
        <w:t xml:space="preserve">La luz es una deuda.</w:t>
      </w:r>
      <w:r>
        <w:br/>
      </w:r>
      <w:r>
        <w:t xml:space="preserve">Y yo la pago como puedo.</w:t>
      </w:r>
    </w:p>
    <w:bookmarkEnd w:id="283"/>
    <w:bookmarkStart w:id="284" w:name="Xe98629086e0eebb9ce86a3383f2d0d48cdaa9b7"/>
    <w:p>
      <w:pPr>
        <w:pStyle w:val="Heading4"/>
      </w:pPr>
      <w:r>
        <w:t xml:space="preserve">IV. Villancico cibernético para un solsticio templado</w:t>
      </w:r>
    </w:p>
    <w:p>
      <w:pPr>
        <w:pStyle w:val="FirstParagraph"/>
      </w:pPr>
      <w:r>
        <w:t xml:space="preserve">La noche es un archivo viejo</w:t>
      </w:r>
      <w:r>
        <w:br/>
      </w:r>
      <w:r>
        <w:t xml:space="preserve">que se abre con errores.</w:t>
      </w:r>
      <w:r>
        <w:br/>
      </w:r>
      <w:r>
        <w:t xml:space="preserve">Las luces de la ciudad fingen alegría,</w:t>
      </w:r>
      <w:r>
        <w:br/>
      </w:r>
      <w:r>
        <w:t xml:space="preserve">pero no engañan a nadie.</w:t>
      </w:r>
      <w:r>
        <w:br/>
      </w:r>
      <w:r>
        <w:t xml:space="preserve">El frío es un dato.</w:t>
      </w:r>
      <w:r>
        <w:br/>
      </w:r>
      <w:r>
        <w:t xml:space="preserve">La magia, un recuerdo que ya no arranca.</w:t>
      </w:r>
      <w:r>
        <w:br/>
      </w:r>
      <w:r>
        <w:t xml:space="preserve">Buscamos sentido,</w:t>
      </w:r>
      <w:r>
        <w:br/>
      </w:r>
      <w:r>
        <w:t xml:space="preserve">pero el sistema no responde.</w:t>
      </w:r>
      <w:r>
        <w:br/>
      </w:r>
      <w:r>
        <w:t xml:space="preserve">Error 404.</w:t>
      </w:r>
      <w:r>
        <w:br/>
      </w:r>
      <w:r>
        <w:t xml:space="preserve">Y aun así,</w:t>
      </w:r>
      <w:r>
        <w:br/>
      </w:r>
      <w:r>
        <w:t xml:space="preserve">debajo de la mesa,</w:t>
      </w:r>
      <w:r>
        <w:br/>
      </w:r>
      <w:r>
        <w:t xml:space="preserve">una mano encuentra otra.</w:t>
      </w:r>
      <w:r>
        <w:br/>
      </w:r>
      <w:r>
        <w:t xml:space="preserve">No arregla nada,</w:t>
      </w:r>
      <w:r>
        <w:br/>
      </w:r>
      <w:r>
        <w:t xml:space="preserve">pero hace menos frío.</w:t>
      </w:r>
    </w:p>
    <w:bookmarkEnd w:id="284"/>
    <w:bookmarkStart w:id="285" w:name="v.-protocolo-de-salida"/>
    <w:p>
      <w:pPr>
        <w:pStyle w:val="Heading4"/>
      </w:pPr>
      <w:r>
        <w:t xml:space="preserve">V. Protocolo de salida</w:t>
      </w:r>
    </w:p>
    <w:p>
      <w:pPr>
        <w:pStyle w:val="FirstParagraph"/>
      </w:pPr>
      <w:r>
        <w:t xml:space="preserve">Una pastilla blanca sobre la mesa.</w:t>
      </w:r>
      <w:r>
        <w:br/>
      </w:r>
      <w:r>
        <w:t xml:space="preserve">Un punto de partida que no elegí.</w:t>
      </w:r>
      <w:r>
        <w:br/>
      </w:r>
      <w:r>
        <w:t xml:space="preserve">Un pequeño sistema</w:t>
      </w:r>
      <w:r>
        <w:br/>
      </w:r>
      <w:r>
        <w:t xml:space="preserve">que me mantiene en pie.</w:t>
      </w:r>
      <w:r>
        <w:br/>
      </w:r>
      <w:r>
        <w:t xml:space="preserve">El miedo ya no es un pozo.</w:t>
      </w:r>
      <w:r>
        <w:br/>
      </w:r>
      <w:r>
        <w:t xml:space="preserve">Es una carretera larga</w:t>
      </w:r>
      <w:r>
        <w:br/>
      </w:r>
      <w:r>
        <w:t xml:space="preserve">que cruzo cada día</w:t>
      </w:r>
      <w:r>
        <w:br/>
      </w:r>
      <w:r>
        <w:t xml:space="preserve">sin mirar los lados.</w:t>
      </w:r>
      <w:r>
        <w:br/>
      </w:r>
      <w:r>
        <w:t xml:space="preserve">La maquinaria funciona,</w:t>
      </w:r>
      <w:r>
        <w:br/>
      </w:r>
      <w:r>
        <w:t xml:space="preserve">pero no sabe por qué.</w:t>
      </w:r>
      <w:r>
        <w:br/>
      </w:r>
      <w:r>
        <w:t xml:space="preserve">La paz es un barniz.</w:t>
      </w:r>
      <w:r>
        <w:br/>
      </w:r>
      <w:r>
        <w:t xml:space="preserve">Se pega, pero no cura.</w:t>
      </w:r>
      <w:r>
        <w:br/>
      </w:r>
      <w:r>
        <w:t xml:space="preserve">Me mantiene erguido</w:t>
      </w:r>
      <w:r>
        <w:br/>
      </w:r>
      <w:r>
        <w:t xml:space="preserve">mientras la casa se cae despacio.</w:t>
      </w:r>
    </w:p>
    <w:bookmarkEnd w:id="285"/>
    <w:bookmarkStart w:id="286" w:name="vi.-montse-xxi"/>
    <w:p>
      <w:pPr>
        <w:pStyle w:val="Heading4"/>
      </w:pPr>
      <w:r>
        <w:t xml:space="preserve">VI. Montse XXI</w:t>
      </w:r>
    </w:p>
    <w:p>
      <w:pPr>
        <w:pStyle w:val="FirstParagraph"/>
      </w:pPr>
      <w:r>
        <w:t xml:space="preserve">La habitación mira hacia un invierno que no termina de llegar.</w:t>
      </w:r>
      <w:r>
        <w:br/>
      </w:r>
      <w:r>
        <w:t xml:space="preserve">  El silencio pesa, pero no molesta.</w:t>
      </w:r>
      <w:r>
        <w:br/>
      </w:r>
      <w:r>
        <w:t xml:space="preserve">    Es un silencio que acompaña,</w:t>
      </w:r>
      <w:r>
        <w:br/>
      </w:r>
      <w:r>
        <w:t xml:space="preserve">      como si alguien respirara muy despacio en la esquina.</w:t>
      </w:r>
      <w:r>
        <w:br/>
      </w:r>
      <w:r>
        <w:br/>
      </w:r>
      <w:r>
        <w:t xml:space="preserve">Ella aparece sin entrar.</w:t>
      </w:r>
      <w:r>
        <w:br/>
      </w:r>
      <w:r>
        <w:t xml:space="preserve">  Una sombra roja,</w:t>
      </w:r>
      <w:r>
        <w:br/>
      </w:r>
      <w:r>
        <w:t xml:space="preserve">    un eco de voz que no necesita cuerpo.</w:t>
      </w:r>
      <w:r>
        <w:br/>
      </w:r>
      <w:r>
        <w:br/>
      </w:r>
      <w:r>
        <w:t xml:space="preserve">Montse apoya el diapasón de metal oscuro contra el cristal empañado,</w:t>
      </w:r>
      <w:r>
        <w:br/>
      </w:r>
      <w:r>
        <w:t xml:space="preserve">  no para oír la nota, sino para sentir la vibración del ancla en los dedos</w:t>
      </w:r>
      <w:r>
        <w:br/>
      </w:r>
      <w:r>
        <w:t xml:space="preserve">    mientras la ciudad insiste en su zumbido gris.</w:t>
      </w:r>
      <w:r>
        <w:br/>
      </w:r>
      <w:r>
        <w:br/>
      </w:r>
      <w:r>
        <w:t xml:space="preserve">Barcelona se extiende ahí fuera,</w:t>
      </w:r>
      <w:r>
        <w:br/>
      </w:r>
      <w:r>
        <w:t xml:space="preserve">  con sus luces cansadas,</w:t>
      </w:r>
      <w:r>
        <w:br/>
      </w:r>
      <w:r>
        <w:t xml:space="preserve">  sus calles que no prometen nada,</w:t>
      </w:r>
      <w:r>
        <w:br/>
      </w:r>
      <w:r>
        <w:t xml:space="preserve">  sus balcones donde nadie canta.</w:t>
      </w:r>
      <w:r>
        <w:br/>
      </w:r>
      <w:r>
        <w:t xml:space="preserve">Los plátanos de sombra tiemblan en la acera,</w:t>
      </w:r>
      <w:r>
        <w:br/>
      </w:r>
      <w:r>
        <w:t xml:space="preserve">  desnudos,</w:t>
      </w:r>
      <w:r>
        <w:br/>
      </w:r>
      <w:r>
        <w:t xml:space="preserve">    como si también esperaran algo</w:t>
      </w:r>
      <w:r>
        <w:br/>
      </w:r>
      <w:r>
        <w:t xml:space="preserve">      que no llega.</w:t>
      </w:r>
      <w:r>
        <w:br/>
      </w:r>
      <w:r>
        <w:br/>
      </w:r>
      <w:r>
        <w:t xml:space="preserve">Montse mira la ciudad</w:t>
      </w:r>
      <w:r>
        <w:br/>
      </w:r>
      <w:r>
        <w:t xml:space="preserve">  como quien mira un amor que ya no duele</w:t>
      </w:r>
      <w:r>
        <w:br/>
      </w:r>
      <w:r>
        <w:t xml:space="preserve">    pero tampoco se olvida.</w:t>
      </w:r>
      <w:r>
        <w:br/>
      </w:r>
      <w:r>
        <w:t xml:space="preserve">Donde quería escribir</w:t>
      </w:r>
      <w:r>
        <w:t xml:space="preserve"> </w:t>
      </w:r>
      <w:r>
        <w:t xml:space="preserve">“</w:t>
      </w:r>
      <w:r>
        <w:t xml:space="preserve">volver</w:t>
      </w:r>
      <w:r>
        <w:t xml:space="preserve">”</w:t>
      </w:r>
      <w:r>
        <w:t xml:space="preserve">,</w:t>
      </w:r>
      <w:r>
        <w:br/>
      </w:r>
      <w:r>
        <w:t xml:space="preserve">  solo encuentra</w:t>
      </w:r>
      <w:r>
        <w:t xml:space="preserve"> </w:t>
      </w:r>
      <w:r>
        <w:t xml:space="preserve">“</w:t>
      </w:r>
      <w:r>
        <w:t xml:space="preserve">quedarse un momento</w:t>
      </w:r>
      <w:r>
        <w:t xml:space="preserve">”</w:t>
      </w:r>
      <w:r>
        <w:t xml:space="preserve">.</w:t>
      </w:r>
      <w:r>
        <w:br/>
      </w:r>
      <w:r>
        <w:t xml:space="preserve">Donde quería escribir</w:t>
      </w:r>
      <w:r>
        <w:t xml:space="preserve"> </w:t>
      </w:r>
      <w:r>
        <w:t xml:space="preserve">“</w:t>
      </w:r>
      <w:r>
        <w:t xml:space="preserve">vida</w:t>
      </w:r>
      <w:r>
        <w:t xml:space="preserve">”</w:t>
      </w:r>
      <w:r>
        <w:t xml:space="preserve">,</w:t>
      </w:r>
      <w:r>
        <w:br/>
      </w:r>
      <w:r>
        <w:t xml:space="preserve">  el papel responde con una calma rara,</w:t>
      </w:r>
      <w:r>
        <w:br/>
      </w:r>
      <w:r>
        <w:t xml:space="preserve">    como si aceptara que no hay más.</w:t>
      </w:r>
      <w:r>
        <w:br/>
      </w:r>
      <w:r>
        <w:br/>
      </w:r>
      <w:r>
        <w:t xml:space="preserve">Ella sabe que la memoria no se reconstruye.</w:t>
      </w:r>
      <w:r>
        <w:br/>
      </w:r>
      <w:r>
        <w:t xml:space="preserve">  Que lo perdido no vuelve.</w:t>
      </w:r>
      <w:r>
        <w:br/>
      </w:r>
      <w:r>
        <w:t xml:space="preserve">  Que lo que queda es otra cosa:</w:t>
      </w:r>
      <w:r>
        <w:br/>
      </w:r>
      <w:r>
        <w:t xml:space="preserve">    una presencia tenue,</w:t>
      </w:r>
      <w:r>
        <w:br/>
      </w:r>
      <w:r>
        <w:t xml:space="preserve">    una voz que se enciende cuando cae la noche,</w:t>
      </w:r>
      <w:r>
        <w:br/>
      </w:r>
      <w:r>
        <w:t xml:space="preserve">    un temblor que no pide explicación.</w:t>
      </w:r>
      <w:r>
        <w:br/>
      </w:r>
      <w:r>
        <w:br/>
      </w:r>
      <w:r>
        <w:t xml:space="preserve">A veces, entre el cemento,</w:t>
      </w:r>
      <w:r>
        <w:br/>
      </w:r>
      <w:r>
        <w:t xml:space="preserve">  un ficus viejo deja salir un brote verde,</w:t>
      </w:r>
      <w:r>
        <w:br/>
      </w:r>
      <w:r>
        <w:t xml:space="preserve">    una grieta mínima</w:t>
      </w:r>
      <w:r>
        <w:br/>
      </w:r>
      <w:r>
        <w:t xml:space="preserve">    que insiste en seguir viva.</w:t>
      </w:r>
      <w:r>
        <w:br/>
      </w:r>
      <w:r>
        <w:t xml:space="preserve">No es un milagro.</w:t>
      </w:r>
      <w:r>
        <w:br/>
      </w:r>
      <w:r>
        <w:t xml:space="preserve">  Es un error hermoso.</w:t>
      </w:r>
      <w:r>
        <w:br/>
      </w:r>
      <w:r>
        <w:t xml:space="preserve">    Una luz breve</w:t>
      </w:r>
      <w:r>
        <w:br/>
      </w:r>
      <w:r>
        <w:t xml:space="preserve">    que no promete nada</w:t>
      </w:r>
      <w:r>
        <w:br/>
      </w:r>
      <w:r>
        <w:t xml:space="preserve">      pero acompaña.</w:t>
      </w:r>
      <w:r>
        <w:br/>
      </w:r>
      <w:r>
        <w:br/>
      </w:r>
      <w:r>
        <w:t xml:space="preserve">Montse cierra el cuaderno.</w:t>
      </w:r>
      <w:r>
        <w:br/>
      </w:r>
      <w:r>
        <w:t xml:space="preserve">  La ciudad respira.</w:t>
      </w:r>
      <w:r>
        <w:br/>
      </w:r>
      <w:r>
        <w:t xml:space="preserve">  La nieve no cae.</w:t>
      </w:r>
      <w:r>
        <w:br/>
      </w:r>
      <w:r>
        <w:t xml:space="preserve">    Y aun así, hace frío.</w:t>
      </w:r>
    </w:p>
    <w:bookmarkEnd w:id="286"/>
    <w:bookmarkStart w:id="287" w:name="vii.-el-nudo-de-la-mezcla"/>
    <w:p>
      <w:pPr>
        <w:pStyle w:val="Heading4"/>
      </w:pPr>
      <w:r>
        <w:t xml:space="preserve">VII. El nudo de la mezcla</w:t>
      </w:r>
    </w:p>
    <w:p>
      <w:pPr>
        <w:pStyle w:val="FirstParagraph"/>
      </w:pPr>
      <w:r>
        <w:t xml:space="preserve">El alma, recetario cerrado en su clausura,</w:t>
      </w:r>
      <w:r>
        <w:br/>
      </w:r>
      <w:r>
        <w:t xml:space="preserve">antiguo sótano, puerta enmohecida y tensa;</w:t>
      </w:r>
      <w:r>
        <w:br/>
      </w:r>
      <w:r>
        <w:t xml:space="preserve">guarda entre sus despojos una luz indefensa,</w:t>
      </w:r>
      <w:r>
        <w:br/>
      </w:r>
      <w:r>
        <w:t xml:space="preserve">un cofre oculto, sin cifra ni escritura.</w:t>
      </w:r>
      <w:r>
        <w:br/>
      </w:r>
      <w:r>
        <w:br/>
      </w:r>
      <w:r>
        <w:t xml:space="preserve">El fáustico conjuro de un vidente sin par,</w:t>
      </w:r>
      <w:r>
        <w:br/>
      </w:r>
      <w:r>
        <w:t xml:space="preserve">del orbe clausurado, su rígida prisión;</w:t>
      </w:r>
      <w:r>
        <w:br/>
      </w:r>
      <w:r>
        <w:t xml:space="preserve">del alma es su celada, fatal premonición:</w:t>
      </w:r>
      <w:r>
        <w:br/>
      </w:r>
      <w:r>
        <w:t xml:space="preserve">la senda ya se tuerce, sin poder regresar.</w:t>
      </w:r>
      <w:r>
        <w:br/>
      </w:r>
      <w:r>
        <w:br/>
      </w:r>
      <w:r>
        <w:t xml:space="preserve">Mas si la ventana del encierro se agrieta,</w:t>
      </w:r>
      <w:r>
        <w:br/>
      </w:r>
      <w:r>
        <w:t xml:space="preserve">entre el viejo cerrojo y un fulgor primordial,</w:t>
      </w:r>
      <w:r>
        <w:br/>
      </w:r>
      <w:r>
        <w:t xml:space="preserve">la falsa argamasa revela su verdad secreta.</w:t>
      </w:r>
      <w:r>
        <w:br/>
      </w:r>
      <w:r>
        <w:br/>
      </w:r>
      <w:r>
        <w:t xml:space="preserve">El cuerpo, ya ceniza de un origen mineral,</w:t>
      </w:r>
      <w:r>
        <w:br/>
      </w:r>
      <w:r>
        <w:t xml:space="preserve">su cárcel de cimientos ya no la sujeta:</w:t>
      </w:r>
      <w:r>
        <w:br/>
      </w:r>
      <w:r>
        <w:t xml:space="preserve">traspasa el velo oscuro, libre el don inmaterial.</w:t>
      </w:r>
    </w:p>
    <w:bookmarkEnd w:id="287"/>
    <w:bookmarkEnd w:id="288"/>
    <w:bookmarkEnd w:id="289"/>
    <w:bookmarkStart w:id="297" w:name="el-que-queda"/>
    <w:p>
      <w:pPr>
        <w:pStyle w:val="Heading2"/>
      </w:pPr>
      <w:r>
        <w:t xml:space="preserve">El que queda</w:t>
      </w:r>
    </w:p>
    <w:p>
      <w:pPr>
        <w:pStyle w:val="FirstParagraph"/>
      </w:pPr>
      <w:r>
        <w:drawing>
          <wp:inline>
            <wp:extent cx="5334000" cy="5334000"/>
            <wp:effectExtent b="0" l="0" r="0" t="0"/>
            <wp:docPr descr="El que queda" title="" id="291" name="Picture"/>
            <a:graphic>
              <a:graphicData uri="http://schemas.openxmlformats.org/drawingml/2006/picture">
                <pic:pic>
                  <pic:nvPicPr>
                    <pic:cNvPr descr="images/il_el_que_queda.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bookmarkStart w:id="296" w:name="coda-txiki"/>
    <w:p>
      <w:pPr>
        <w:pStyle w:val="Heading3"/>
      </w:pPr>
      <w:r>
        <w:t xml:space="preserve">Coda: Txiki</w:t>
      </w:r>
    </w:p>
    <w:p>
      <w:pPr>
        <w:pStyle w:val="FirstParagraph"/>
      </w:pPr>
      <w:r>
        <w:drawing>
          <wp:inline>
            <wp:extent cx="3670300" cy="6159500"/>
            <wp:effectExtent b="0" l="0" r="0" t="0"/>
            <wp:docPr descr="Coda: Txiki" title="" id="294" name="Picture"/>
            <a:graphic>
              <a:graphicData uri="http://schemas.openxmlformats.org/drawingml/2006/picture">
                <pic:pic>
                  <pic:nvPicPr>
                    <pic:cNvPr descr="images/il_txiki.jpg" id="295" name="Picture"/>
                    <pic:cNvPicPr>
                      <a:picLocks noChangeArrowheads="1" noChangeAspect="1"/>
                    </pic:cNvPicPr>
                  </pic:nvPicPr>
                  <pic:blipFill>
                    <a:blip r:embed="rId293"/>
                    <a:stretch>
                      <a:fillRect/>
                    </a:stretch>
                  </pic:blipFill>
                  <pic:spPr bwMode="auto">
                    <a:xfrm>
                      <a:off x="0" y="0"/>
                      <a:ext cx="3670300" cy="6159500"/>
                    </a:xfrm>
                    <a:prstGeom prst="rect">
                      <a:avLst/>
                    </a:prstGeom>
                    <a:noFill/>
                    <a:ln w="9525">
                      <a:noFill/>
                      <a:headEnd/>
                      <a:tailEnd/>
                    </a:ln>
                  </pic:spPr>
                </pic:pic>
              </a:graphicData>
            </a:graphic>
          </wp:inline>
        </w:drawing>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96"/>
    <w:bookmarkEnd w:id="297"/>
    <w:bookmarkEnd w:id="298"/>
    <w:bookmarkStart w:id="376" w:name="v.-galería-lecturas-topológicas"/>
    <w:p>
      <w:pPr>
        <w:pStyle w:val="Heading1"/>
      </w:pPr>
      <w:r>
        <w:t xml:space="preserve">V. GALERÍA — Lecturas topológicas</w:t>
      </w:r>
    </w:p>
    <w:p>
      <w:pPr>
        <w:pStyle w:val="FirstParagraph"/>
      </w:pPr>
      <w:r>
        <w:drawing>
          <wp:inline>
            <wp:extent cx="5334000" cy="5334000"/>
            <wp:effectExtent b="0" l="0" r="0" t="0"/>
            <wp:docPr descr="V · Galería" title="" id="300" name="Picture"/>
            <a:graphic>
              <a:graphicData uri="http://schemas.openxmlformats.org/drawingml/2006/picture">
                <pic:pic>
                  <pic:nvPicPr>
                    <pic:cNvPr descr="images/il_parte_galeria.jpg" id="301" name="Picture"/>
                    <pic:cNvPicPr>
                      <a:picLocks noChangeArrowheads="1" noChangeAspect="1"/>
                    </pic:cNvPicPr>
                  </pic:nvPicPr>
                  <pic:blipFill>
                    <a:blip r:embed="rId29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Trece lecturas breves. El modelo del horizonte puesto a prueba contra el cine, la ciencia ficción, un deporte, un caballo clonado. Cada una es una viñeta: la tesis, la imagen central, el corte.</w:t>
      </w:r>
    </w:p>
    <w:bookmarkStart w:id="305" w:name="la-yegua-que-no-cabe-en-el-adn"/>
    <w:p>
      <w:pPr>
        <w:pStyle w:val="Heading2"/>
      </w:pPr>
      <w:r>
        <w:t xml:space="preserve">La yegua que no cabe en el ADN</w:t>
      </w:r>
    </w:p>
    <w:p>
      <w:pPr>
        <w:pStyle w:val="FirstParagraph"/>
      </w:pPr>
      <w:r>
        <w:drawing>
          <wp:inline>
            <wp:extent cx="5334000" cy="5334000"/>
            <wp:effectExtent b="0" l="0" r="0" t="0"/>
            <wp:docPr descr="La yegua que no cabe en el ADN" title="" id="303" name="Picture"/>
            <a:graphic>
              <a:graphicData uri="http://schemas.openxmlformats.org/drawingml/2006/picture">
                <pic:pic>
                  <pic:nvPicPr>
                    <pic:cNvPr descr="images/il_clon.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bookmarkEnd w:id="305"/>
    <w:bookmarkStart w:id="309" w:name="Xa3852f53840f1ff25aeea4106434e818261c729"/>
    <w:p>
      <w:pPr>
        <w:pStyle w:val="Heading2"/>
      </w:pPr>
      <w:r>
        <w:t xml:space="preserve">Lágrimas en la lluvia y el unicornio sintético</w:t>
      </w:r>
    </w:p>
    <w:p>
      <w:pPr>
        <w:pStyle w:val="FirstParagraph"/>
      </w:pPr>
      <w:r>
        <w:drawing>
          <wp:inline>
            <wp:extent cx="5334000" cy="5334000"/>
            <wp:effectExtent b="0" l="0" r="0" t="0"/>
            <wp:docPr descr="Lágrimas en la lluvia y el unicornio sintético" title="" id="307" name="Picture"/>
            <a:graphic>
              <a:graphicData uri="http://schemas.openxmlformats.org/drawingml/2006/picture">
                <pic:pic>
                  <pic:nvPicPr>
                    <pic:cNvPr descr="images/il_runner.jpg" id="308" name="Picture"/>
                    <pic:cNvPicPr>
                      <a:picLocks noChangeArrowheads="1" noChangeAspect="1"/>
                    </pic:cNvPicPr>
                  </pic:nvPicPr>
                  <pic:blipFill>
                    <a:blip r:embed="rId30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bookmarkEnd w:id="309"/>
    <w:bookmarkStart w:id="313" w:name="X1b7678e428e096dddf7ac6ab7bc37cf4d991522"/>
    <w:p>
      <w:pPr>
        <w:pStyle w:val="Heading2"/>
      </w:pPr>
      <w:r>
        <w:t xml:space="preserve">Horizontes alienígenas y el primer contacto</w:t>
      </w:r>
    </w:p>
    <w:p>
      <w:pPr>
        <w:pStyle w:val="FirstParagraph"/>
      </w:pPr>
      <w:r>
        <w:drawing>
          <wp:inline>
            <wp:extent cx="5334000" cy="5334000"/>
            <wp:effectExtent b="0" l="0" r="0" t="0"/>
            <wp:docPr descr="Horizontes alienígenas y el primer contacto" title="" id="311" name="Picture"/>
            <a:graphic>
              <a:graphicData uri="http://schemas.openxmlformats.org/drawingml/2006/picture">
                <pic:pic>
                  <pic:nvPicPr>
                    <pic:cNvPr descr="images/il17_7_alien.jpg" id="312" name="Picture"/>
                    <pic:cNvPicPr>
                      <a:picLocks noChangeArrowheads="1" noChangeAspect="1"/>
                    </pic:cNvPicPr>
                  </pic:nvPicPr>
                  <pic:blipFill>
                    <a:blip r:embed="rId31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bookmarkEnd w:id="313"/>
    <w:bookmarkStart w:id="317" w:name="X748bb61e0ce44514f5d52be43e58698fe64d5c9"/>
    <w:p>
      <w:pPr>
        <w:pStyle w:val="Heading2"/>
      </w:pPr>
      <w:r>
        <w:t xml:space="preserve">El bosque oscuro y el colapso holográfico</w:t>
      </w:r>
    </w:p>
    <w:p>
      <w:pPr>
        <w:pStyle w:val="FirstParagraph"/>
      </w:pPr>
      <w:r>
        <w:drawing>
          <wp:inline>
            <wp:extent cx="5334000" cy="5334000"/>
            <wp:effectExtent b="0" l="0" r="0" t="0"/>
            <wp:docPr descr="El bosque oscuro y el colapso holográfico" title="" id="315" name="Picture"/>
            <a:graphic>
              <a:graphicData uri="http://schemas.openxmlformats.org/drawingml/2006/picture">
                <pic:pic>
                  <pic:nvPicPr>
                    <pic:cNvPr descr="images/il_threebody.jpg" id="316" name="Picture"/>
                    <pic:cNvPicPr>
                      <a:picLocks noChangeArrowheads="1" noChangeAspect="1"/>
                    </pic:cNvPicPr>
                  </pic:nvPicPr>
                  <pic:blipFill>
                    <a:blip r:embed="rId3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bookmarkEnd w:id="317"/>
    <w:bookmarkStart w:id="325" w:name="Xef3333c00e63b6e8f06538e366382fd775cd373"/>
    <w:p>
      <w:pPr>
        <w:pStyle w:val="Heading2"/>
      </w:pPr>
      <w:r>
        <w:t xml:space="preserve">Geometrías no euclidianas y el terror cósmico</w:t>
      </w:r>
    </w:p>
    <w:p>
      <w:pPr>
        <w:pStyle w:val="FirstParagraph"/>
      </w:pPr>
      <w:r>
        <w:drawing>
          <wp:inline>
            <wp:extent cx="5334000" cy="5334000"/>
            <wp:effectExtent b="0" l="0" r="0" t="0"/>
            <wp:docPr descr="Geometrías no euclidianas y el terror cósmico" title="" id="319" name="Picture"/>
            <a:graphic>
              <a:graphicData uri="http://schemas.openxmlformats.org/drawingml/2006/picture">
                <pic:pic>
                  <pic:nvPicPr>
                    <pic:cNvPr descr="images/il17_8_cosmic.jp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bookmarkStart w:id="324" w:name="la-niebla-de-la-mussara"/>
    <w:p>
      <w:pPr>
        <w:pStyle w:val="Heading3"/>
      </w:pPr>
      <w:r>
        <w:t xml:space="preserve">La niebla de la Mussara</w:t>
      </w:r>
    </w:p>
    <w:p>
      <w:pPr>
        <w:pStyle w:val="FirstParagraph"/>
      </w:pPr>
      <w:r>
        <w:drawing>
          <wp:inline>
            <wp:extent cx="5334000" cy="3573780"/>
            <wp:effectExtent b="0" l="0" r="0" t="0"/>
            <wp:docPr descr="La niebla de la Mussara" title="" id="322" name="Picture"/>
            <a:graphic>
              <a:graphicData uri="http://schemas.openxmlformats.org/drawingml/2006/picture">
                <pic:pic>
                  <pic:nvPicPr>
                    <pic:cNvPr descr="images/cuento_mussara.jpg" id="323" name="Picture"/>
                    <pic:cNvPicPr>
                      <a:picLocks noChangeArrowheads="1" noChangeAspect="1"/>
                    </pic:cNvPicPr>
                  </pic:nvPicPr>
                  <pic:blipFill>
                    <a:blip r:embed="rId321"/>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bookmarkEnd w:id="324"/>
    <w:bookmarkEnd w:id="325"/>
    <w:bookmarkStart w:id="329" w:name="Xecf5f60fbb7bb0c0686b1ceee46b8ebada1cbef"/>
    <w:p>
      <w:pPr>
        <w:pStyle w:val="Heading2"/>
      </w:pPr>
      <w:r>
        <w:t xml:space="preserve">La caverna de silicio y la anomalía viral</w:t>
      </w:r>
    </w:p>
    <w:p>
      <w:pPr>
        <w:pStyle w:val="FirstParagraph"/>
      </w:pPr>
      <w:r>
        <w:drawing>
          <wp:inline>
            <wp:extent cx="5334000" cy="5334000"/>
            <wp:effectExtent b="0" l="0" r="0" t="0"/>
            <wp:docPr descr="La caverna de silicio y la anomalía viral" title="" id="327" name="Picture"/>
            <a:graphic>
              <a:graphicData uri="http://schemas.openxmlformats.org/drawingml/2006/picture">
                <pic:pic>
                  <pic:nvPicPr>
                    <pic:cNvPr descr="images/il_matrix.jpg" id="328" name="Picture"/>
                    <pic:cNvPicPr>
                      <a:picLocks noChangeArrowheads="1" noChangeAspect="1"/>
                    </pic:cNvPicPr>
                  </pic:nvPicPr>
                  <pic:blipFill>
                    <a:blip r:embed="rId32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bookmarkEnd w:id="329"/>
    <w:bookmarkStart w:id="333" w:name="cartografía-de-tres-singularidades"/>
    <w:p>
      <w:pPr>
        <w:pStyle w:val="Heading2"/>
      </w:pPr>
      <w:r>
        <w:t xml:space="preserve">Cartografía de tres singularidades</w:t>
      </w:r>
    </w:p>
    <w:p>
      <w:pPr>
        <w:pStyle w:val="FirstParagraph"/>
      </w:pPr>
      <w:r>
        <w:drawing>
          <wp:inline>
            <wp:extent cx="5334000" cy="5334000"/>
            <wp:effectExtent b="0" l="0" r="0" t="0"/>
            <wp:docPr descr="Cartografía de tres singularidades" title="" id="331" name="Picture"/>
            <a:graphic>
              <a:graphicData uri="http://schemas.openxmlformats.org/drawingml/2006/picture">
                <pic:pic>
                  <pic:nvPicPr>
                    <pic:cNvPr descr="images/il_singularidades.jpg" id="332" name="Picture"/>
                    <pic:cNvPicPr>
                      <a:picLocks noChangeArrowheads="1" noChangeAspect="1"/>
                    </pic:cNvPicPr>
                  </pic:nvPicPr>
                  <pic:blipFill>
                    <a:blip r:embed="rId3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bookmarkEnd w:id="333"/>
    <w:bookmarkStart w:id="340" w:name="el-traductor"/>
    <w:p>
      <w:pPr>
        <w:pStyle w:val="Heading2"/>
      </w:pPr>
      <w:r>
        <w:t xml:space="preserve">El traductor</w:t>
      </w:r>
    </w:p>
    <w:p>
      <w:pPr>
        <w:pStyle w:val="FirstParagraph"/>
      </w:pPr>
      <w:r>
        <w:drawing>
          <wp:inline>
            <wp:extent cx="5334000" cy="5334000"/>
            <wp:effectExtent b="0" l="0" r="0" t="0"/>
            <wp:docPr descr="El traductor" title="" id="335" name="Picture"/>
            <a:graphic>
              <a:graphicData uri="http://schemas.openxmlformats.org/drawingml/2006/picture">
                <pic:pic>
                  <pic:nvPicPr>
                    <pic:cNvPr descr="images/il_traductor.jpg" id="336" name="Picture"/>
                    <pic:cNvPicPr>
                      <a:picLocks noChangeArrowheads="1" noChangeAspect="1"/>
                    </pic:cNvPicPr>
                  </pic:nvPicPr>
                  <pic:blipFill>
                    <a:blip r:embed="rId3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8" name="Picture"/>
            <a:graphic>
              <a:graphicData uri="http://schemas.openxmlformats.org/drawingml/2006/picture">
                <pic:pic>
                  <pic:nvPicPr>
                    <pic:cNvPr descr="images/il_mujer_rojo.jpg" id="339" name="Picture"/>
                    <pic:cNvPicPr>
                      <a:picLocks noChangeArrowheads="1" noChangeAspect="1"/>
                    </pic:cNvPicPr>
                  </pic:nvPicPr>
                  <pic:blipFill>
                    <a:blip r:embed="rId337"/>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bookmarkEnd w:id="340"/>
    <w:bookmarkStart w:id="350" w:name="el-protocolo-y-el-puente"/>
    <w:p>
      <w:pPr>
        <w:pStyle w:val="Heading2"/>
      </w:pPr>
      <w:r>
        <w:t xml:space="preserve">El protocolo y el puente</w:t>
      </w:r>
    </w:p>
    <w:p>
      <w:pPr>
        <w:pStyle w:val="FirstParagraph"/>
      </w:pPr>
      <w:r>
        <w:drawing>
          <wp:inline>
            <wp:extent cx="5334000" cy="6620625"/>
            <wp:effectExtent b="0" l="0" r="0" t="0"/>
            <wp:docPr descr="El protocolo y el puente" title="" id="342" name="Picture"/>
            <a:graphic>
              <a:graphicData uri="http://schemas.openxmlformats.org/drawingml/2006/picture">
                <pic:pic>
                  <pic:nvPicPr>
                    <pic:cNvPr descr="images/il_protocolo.jpg" id="343" name="Picture"/>
                    <pic:cNvPicPr>
                      <a:picLocks noChangeArrowheads="1" noChangeAspect="1"/>
                    </pic:cNvPicPr>
                  </pic:nvPicPr>
                  <pic:blipFill>
                    <a:blip r:embed="rId341"/>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drawing>
          <wp:inline>
            <wp:extent cx="5334000" cy="6620625"/>
            <wp:effectExtent b="0" l="0" r="0" t="0"/>
            <wp:docPr descr="Hijos del tiempo" title="" id="345" name="Picture"/>
            <a:graphic>
              <a:graphicData uri="http://schemas.openxmlformats.org/drawingml/2006/picture">
                <pic:pic>
                  <pic:nvPicPr>
                    <pic:cNvPr descr="images/il_hijos_tiempo.jpg" id="346" name="Picture"/>
                    <pic:cNvPicPr>
                      <a:picLocks noChangeArrowheads="1" noChangeAspect="1"/>
                    </pic:cNvPicPr>
                  </pic:nvPicPr>
                  <pic:blipFill>
                    <a:blip r:embed="rId344"/>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drawing>
          <wp:inline>
            <wp:extent cx="5334000" cy="6620625"/>
            <wp:effectExtent b="0" l="0" r="0" t="0"/>
            <wp:docPr descr="Semiosis" title="" id="348" name="Picture"/>
            <a:graphic>
              <a:graphicData uri="http://schemas.openxmlformats.org/drawingml/2006/picture">
                <pic:pic>
                  <pic:nvPicPr>
                    <pic:cNvPr descr="images/il_semiosis.jpg" id="349" name="Picture"/>
                    <pic:cNvPicPr>
                      <a:picLocks noChangeArrowheads="1" noChangeAspect="1"/>
                    </pic:cNvPicPr>
                  </pic:nvPicPr>
                  <pic:blipFill>
                    <a:blip r:embed="rId347"/>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bookmarkEnd w:id="350"/>
    <w:bookmarkStart w:id="354" w:name="la-calibración-del-horizonte"/>
    <w:p>
      <w:pPr>
        <w:pStyle w:val="Heading2"/>
      </w:pPr>
      <w:r>
        <w:t xml:space="preserve">La calibración del horizonte</w:t>
      </w:r>
    </w:p>
    <w:p>
      <w:pPr>
        <w:pStyle w:val="FirstParagraph"/>
      </w:pPr>
      <w:r>
        <w:drawing>
          <wp:inline>
            <wp:extent cx="5334000" cy="5334000"/>
            <wp:effectExtent b="0" l="0" r="0" t="0"/>
            <wp:docPr descr="La calibración del horizonte" title="" id="352" name="Picture"/>
            <a:graphic>
              <a:graphicData uri="http://schemas.openxmlformats.org/drawingml/2006/picture">
                <pic:pic>
                  <pic:nvPicPr>
                    <pic:cNvPr descr="images/il_calibracion.jpg" id="353" name="Picture"/>
                    <pic:cNvPicPr>
                      <a:picLocks noChangeArrowheads="1" noChangeAspect="1"/>
                    </pic:cNvPicPr>
                  </pic:nvPicPr>
                  <pic:blipFill>
                    <a:blip r:embed="rId3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bookmarkEnd w:id="354"/>
    <w:bookmarkStart w:id="355"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bookmarkEnd w:id="355"/>
    <w:bookmarkStart w:id="362" w:name="X483d47d68cb494b9cc49c6fb6095b3f186ea3f7"/>
    <w:p>
      <w:pPr>
        <w:pStyle w:val="Heading2"/>
      </w:pPr>
      <w:r>
        <w:t xml:space="preserve">La playa al final del tiempo y la rama que no eres tú</w:t>
      </w:r>
    </w:p>
    <w:p>
      <w:pPr>
        <w:pStyle w:val="FirstParagraph"/>
      </w:pPr>
      <w:r>
        <w:drawing>
          <wp:inline>
            <wp:extent cx="5334000" cy="2979539"/>
            <wp:effectExtent b="0" l="0" r="0" t="0"/>
            <wp:docPr descr="La playa al final del tiempo y la rama que no eres tú" title="" id="357" name="Picture"/>
            <a:graphic>
              <a:graphicData uri="http://schemas.openxmlformats.org/drawingml/2006/picture">
                <pic:pic>
                  <pic:nvPicPr>
                    <pic:cNvPr descr="images/il_maquina_tiempo.jpg" id="358" name="Picture"/>
                    <pic:cNvPicPr>
                      <a:picLocks noChangeArrowheads="1" noChangeAspect="1"/>
                    </pic:cNvPicPr>
                  </pic:nvPicPr>
                  <pic:blipFill>
                    <a:blip r:embed="rId356"/>
                    <a:stretch>
                      <a:fillRect/>
                    </a:stretch>
                  </pic:blipFill>
                  <pic:spPr bwMode="auto">
                    <a:xfrm>
                      <a:off x="0" y="0"/>
                      <a:ext cx="5334000" cy="2979539"/>
                    </a:xfrm>
                    <a:prstGeom prst="rect">
                      <a:avLst/>
                    </a:prstGeom>
                    <a:noFill/>
                    <a:ln w="9525">
                      <a:noFill/>
                      <a:headEnd/>
                      <a:tailEnd/>
                    </a:ln>
                  </pic:spPr>
                </pic:pic>
              </a:graphicData>
            </a:graphic>
          </wp:inline>
        </w:drawing>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BodyText"/>
      </w:pPr>
      <w:r>
        <w:drawing>
          <wp:inline>
            <wp:extent cx="5334000" cy="2911822"/>
            <wp:effectExtent b="0" l="0" r="0" t="0"/>
            <wp:docPr descr="El horizonte que soy yo escribiendo esto" title="" id="360" name="Picture"/>
            <a:graphic>
              <a:graphicData uri="http://schemas.openxmlformats.org/drawingml/2006/picture">
                <pic:pic>
                  <pic:nvPicPr>
                    <pic:cNvPr descr="images/il_horizonte_escritor.jpg" id="361" name="Picture"/>
                    <pic:cNvPicPr>
                      <a:picLocks noChangeArrowheads="1" noChangeAspect="1"/>
                    </pic:cNvPicPr>
                  </pic:nvPicPr>
                  <pic:blipFill>
                    <a:blip r:embed="rId359"/>
                    <a:stretch>
                      <a:fillRect/>
                    </a:stretch>
                  </pic:blipFill>
                  <pic:spPr bwMode="auto">
                    <a:xfrm>
                      <a:off x="0" y="0"/>
                      <a:ext cx="5334000" cy="2911822"/>
                    </a:xfrm>
                    <a:prstGeom prst="rect">
                      <a:avLst/>
                    </a:prstGeom>
                    <a:noFill/>
                    <a:ln w="9525">
                      <a:noFill/>
                      <a:headEnd/>
                      <a:tailEnd/>
                    </a:ln>
                  </pic:spPr>
                </pic:pic>
              </a:graphicData>
            </a:graphic>
          </wp:inline>
        </w:drawing>
      </w:r>
    </w:p>
    <w:bookmarkEnd w:id="362"/>
    <w:bookmarkStart w:id="366" w:name="X668fbbc0a7c7bc9f7143149d8f9b632594033a8"/>
    <w:p>
      <w:pPr>
        <w:pStyle w:val="Heading2"/>
      </w:pPr>
      <w:r>
        <w:t xml:space="preserve">El cuerpo prestado, la lombriz entera y el siglo editado</w:t>
      </w:r>
    </w:p>
    <w:p>
      <w:pPr>
        <w:pStyle w:val="FirstParagraph"/>
      </w:pPr>
      <w:r>
        <w:drawing>
          <wp:inline>
            <wp:extent cx="5334000" cy="7139890"/>
            <wp:effectExtent b="0" l="0" r="0" t="0"/>
            <wp:docPr descr="El cuerpo prestado, la lombriz entera y el siglo editado" title="" id="364" name="Picture"/>
            <a:graphic>
              <a:graphicData uri="http://schemas.openxmlformats.org/drawingml/2006/picture">
                <pic:pic>
                  <pic:nvPicPr>
                    <pic:cNvPr descr="images/il_horizonte_prestado.jpg" id="365" name="Picture"/>
                    <pic:cNvPicPr>
                      <a:picLocks noChangeArrowheads="1" noChangeAspect="1"/>
                    </pic:cNvPicPr>
                  </pic:nvPicPr>
                  <pic:blipFill>
                    <a:blip r:embed="rId363"/>
                    <a:stretch>
                      <a:fillRect/>
                    </a:stretch>
                  </pic:blipFill>
                  <pic:spPr bwMode="auto">
                    <a:xfrm>
                      <a:off x="0" y="0"/>
                      <a:ext cx="5334000" cy="7139890"/>
                    </a:xfrm>
                    <a:prstGeom prst="rect">
                      <a:avLst/>
                    </a:prstGeom>
                    <a:noFill/>
                    <a:ln w="9525">
                      <a:noFill/>
                      <a:headEnd/>
                      <a:tailEnd/>
                    </a:ln>
                  </pic:spPr>
                </pic:pic>
              </a:graphicData>
            </a:graphic>
          </wp:inline>
        </w:drawing>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66"/>
    <w:bookmarkStart w:id="36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bookmarkEnd w:id="367"/>
    <w:bookmarkStart w:id="371" w:name="la-política-que-faltaba"/>
    <w:p>
      <w:pPr>
        <w:pStyle w:val="Heading2"/>
      </w:pPr>
      <w:r>
        <w:t xml:space="preserve">La política que faltaba</w:t>
      </w:r>
    </w:p>
    <w:p>
      <w:pPr>
        <w:pStyle w:val="FirstParagraph"/>
      </w:pPr>
      <w:r>
        <w:drawing>
          <wp:inline>
            <wp:extent cx="5334000" cy="2911822"/>
            <wp:effectExtent b="0" l="0" r="0" t="0"/>
            <wp:docPr descr="La política que faltaba" title="" id="369" name="Picture"/>
            <a:graphic>
              <a:graphicData uri="http://schemas.openxmlformats.org/drawingml/2006/picture">
                <pic:pic>
                  <pic:nvPicPr>
                    <pic:cNvPr descr="images/il_tiempo_reparar.jpg" id="370" name="Picture"/>
                    <pic:cNvPicPr>
                      <a:picLocks noChangeArrowheads="1" noChangeAspect="1"/>
                    </pic:cNvPicPr>
                  </pic:nvPicPr>
                  <pic:blipFill>
                    <a:blip r:embed="rId368"/>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bookmarkEnd w:id="371"/>
    <w:bookmarkStart w:id="375" w:name="la-interfaz-de-la-causalidad-otra-vez"/>
    <w:p>
      <w:pPr>
        <w:pStyle w:val="Heading2"/>
      </w:pPr>
      <w:r>
        <w:t xml:space="preserve">La interfaz de la causalidad, otra vez</w:t>
      </w:r>
    </w:p>
    <w:p>
      <w:pPr>
        <w:pStyle w:val="FirstParagraph"/>
      </w:pPr>
      <w:r>
        <w:drawing>
          <wp:inline>
            <wp:extent cx="5334000" cy="2911822"/>
            <wp:effectExtent b="0" l="0" r="0" t="0"/>
            <wp:docPr descr="La interfaz de la causalidad, otra vez" title="" id="373" name="Picture"/>
            <a:graphic>
              <a:graphicData uri="http://schemas.openxmlformats.org/drawingml/2006/picture">
                <pic:pic>
                  <pic:nvPicPr>
                    <pic:cNvPr descr="images/il_bloque_universo.jpg" id="374" name="Picture"/>
                    <pic:cNvPicPr>
                      <a:picLocks noChangeArrowheads="1" noChangeAspect="1"/>
                    </pic:cNvPicPr>
                  </pic:nvPicPr>
                  <pic:blipFill>
                    <a:blip r:embed="rId372"/>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75"/>
    <w:bookmarkEnd w:id="376"/>
    <w:bookmarkStart w:id="395" w:name="vi.-el-cierre"/>
    <w:p>
      <w:pPr>
        <w:pStyle w:val="Heading1"/>
      </w:pPr>
      <w:r>
        <w:t xml:space="preserve">VI. EL CIERRE</w:t>
      </w:r>
    </w:p>
    <w:p>
      <w:pPr>
        <w:pStyle w:val="FirstParagraph"/>
      </w:pPr>
      <w:r>
        <w:drawing>
          <wp:inline>
            <wp:extent cx="4610100" cy="4978400"/>
            <wp:effectExtent b="0" l="0" r="0" t="0"/>
            <wp:docPr descr="VI · El cierre" title="" id="378" name="Picture"/>
            <a:graphic>
              <a:graphicData uri="http://schemas.openxmlformats.org/drawingml/2006/picture">
                <pic:pic>
                  <pic:nvPicPr>
                    <pic:cNvPr descr="images/il_parte4_bg.jpg" id="379" name="Picture"/>
                    <pic:cNvPicPr>
                      <a:picLocks noChangeArrowheads="1" noChangeAspect="1"/>
                    </pic:cNvPicPr>
                  </pic:nvPicPr>
                  <pic:blipFill>
                    <a:blip r:embed="rId377"/>
                    <a:stretch>
                      <a:fillRect/>
                    </a:stretch>
                  </pic:blipFill>
                  <pic:spPr bwMode="auto">
                    <a:xfrm>
                      <a:off x="0" y="0"/>
                      <a:ext cx="4610100" cy="4978400"/>
                    </a:xfrm>
                    <a:prstGeom prst="rect">
                      <a:avLst/>
                    </a:prstGeom>
                    <a:noFill/>
                    <a:ln w="9525">
                      <a:noFill/>
                      <a:headEnd/>
                      <a:tailEnd/>
                    </a:ln>
                  </pic:spPr>
                </pic:pic>
              </a:graphicData>
            </a:graphic>
          </wp:inline>
        </w:drawing>
      </w:r>
    </w:p>
    <w:bookmarkStart w:id="383" w:name="lo-que-la-hipótesis-no-puede-decir"/>
    <w:p>
      <w:pPr>
        <w:pStyle w:val="Heading2"/>
      </w:pPr>
      <w:r>
        <w:t xml:space="preserve">Lo que la hipótesis no puede decir</w:t>
      </w:r>
    </w:p>
    <w:p>
      <w:pPr>
        <w:pStyle w:val="FirstParagraph"/>
      </w:pPr>
      <w:r>
        <w:drawing>
          <wp:inline>
            <wp:extent cx="5334000" cy="5334000"/>
            <wp:effectExtent b="0" l="0" r="0" t="0"/>
            <wp:docPr descr="Lo que la hipótesis no puede decir" title="" id="381" name="Picture"/>
            <a:graphic>
              <a:graphicData uri="http://schemas.openxmlformats.org/drawingml/2006/picture">
                <pic:pic>
                  <pic:nvPicPr>
                    <pic:cNvPr descr="images/il_mapayterritorio.jpg" id="382" name="Picture"/>
                    <pic:cNvPicPr>
                      <a:picLocks noChangeArrowheads="1" noChangeAspect="1"/>
                    </pic:cNvPicPr>
                  </pic:nvPicPr>
                  <pic:blipFill>
                    <a:blip r:embed="rId38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bookmarkEnd w:id="383"/>
    <w:bookmarkStart w:id="387" w:name="el-experimento-como-práctica"/>
    <w:p>
      <w:pPr>
        <w:pStyle w:val="Heading2"/>
      </w:pPr>
      <w:r>
        <w:t xml:space="preserve">El experimento como práctica</w:t>
      </w:r>
    </w:p>
    <w:p>
      <w:pPr>
        <w:pStyle w:val="FirstParagraph"/>
      </w:pPr>
      <w:r>
        <w:drawing>
          <wp:inline>
            <wp:extent cx="5334000" cy="5334000"/>
            <wp:effectExtent b="0" l="0" r="0" t="0"/>
            <wp:docPr descr="El experimento como práctica" title="" id="385" name="Picture"/>
            <a:graphic>
              <a:graphicData uri="http://schemas.openxmlformats.org/drawingml/2006/picture">
                <pic:pic>
                  <pic:nvPicPr>
                    <pic:cNvPr descr="images/il_practica.jpg" id="386" name="Picture"/>
                    <pic:cNvPicPr>
                      <a:picLocks noChangeArrowheads="1" noChangeAspect="1"/>
                    </pic:cNvPicPr>
                  </pic:nvPicPr>
                  <pic:blipFill>
                    <a:blip r:embed="rId3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bookmarkEnd w:id="387"/>
    <w:bookmarkStart w:id="394" w:name="la-orilla"/>
    <w:p>
      <w:pPr>
        <w:pStyle w:val="Heading2"/>
      </w:pPr>
      <w:r>
        <w:t xml:space="preserve">La orilla</w:t>
      </w:r>
    </w:p>
    <w:p>
      <w:pPr>
        <w:pStyle w:val="FirstParagraph"/>
      </w:pPr>
      <w:r>
        <w:drawing>
          <wp:inline>
            <wp:extent cx="5334000" cy="5334000"/>
            <wp:effectExtent b="0" l="0" r="0" t="0"/>
            <wp:docPr descr="La orilla" title="" id="389" name="Picture"/>
            <a:graphic>
              <a:graphicData uri="http://schemas.openxmlformats.org/drawingml/2006/picture">
                <pic:pic>
                  <pic:nvPicPr>
                    <pic:cNvPr descr="images/il_orilla.jpg" id="390" name="Picture"/>
                    <pic:cNvPicPr>
                      <a:picLocks noChangeArrowheads="1" noChangeAspect="1"/>
                    </pic:cNvPicPr>
                  </pic:nvPicPr>
                  <pic:blipFill>
                    <a:blip r:embed="rId3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BodyText"/>
      </w:pPr>
      <w:r>
        <w:drawing>
          <wp:inline>
            <wp:extent cx="5334000" cy="3000375"/>
            <wp:effectExtent b="0" l="0" r="0" t="0"/>
            <wp:docPr descr="Epílogo" title="" id="392" name="Picture"/>
            <a:graphic>
              <a:graphicData uri="http://schemas.openxmlformats.org/drawingml/2006/picture">
                <pic:pic>
                  <pic:nvPicPr>
                    <pic:cNvPr descr="images/il_epilogo.jpg" id="393" name="Picture"/>
                    <pic:cNvPicPr>
                      <a:picLocks noChangeArrowheads="1" noChangeAspect="1"/>
                    </pic:cNvPicPr>
                  </pic:nvPicPr>
                  <pic:blipFill>
                    <a:blip r:embed="rId391"/>
                    <a:stretch>
                      <a:fillRect/>
                    </a:stretch>
                  </pic:blipFill>
                  <pic:spPr bwMode="auto">
                    <a:xfrm>
                      <a:off x="0" y="0"/>
                      <a:ext cx="5334000" cy="3000375"/>
                    </a:xfrm>
                    <a:prstGeom prst="rect">
                      <a:avLst/>
                    </a:prstGeom>
                    <a:noFill/>
                    <a:ln w="9525">
                      <a:noFill/>
                      <a:headEnd/>
                      <a:tailEnd/>
                    </a:ln>
                  </pic:spPr>
                </pic:pic>
              </a:graphicData>
            </a:graphic>
          </wp:inline>
        </w:drawing>
      </w:r>
    </w:p>
    <w:bookmarkEnd w:id="394"/>
    <w:bookmarkEnd w:id="3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17" Target="media/rId217.jpg" /><Relationship Type="http://schemas.openxmlformats.org/officeDocument/2006/relationships/image" Id="rId227" Target="media/rId227.jpg" /><Relationship Type="http://schemas.openxmlformats.org/officeDocument/2006/relationships/image" Id="rId258" Target="media/rId258.jpg" /><Relationship Type="http://schemas.openxmlformats.org/officeDocument/2006/relationships/image" Id="rId266" Target="media/rId266.jpg" /><Relationship Type="http://schemas.openxmlformats.org/officeDocument/2006/relationships/image" Id="rId109" Target="media/rId109.jpg" /><Relationship Type="http://schemas.openxmlformats.org/officeDocument/2006/relationships/image" Id="rId321" Target="media/rId321.jpg" /><Relationship Type="http://schemas.openxmlformats.org/officeDocument/2006/relationships/image" Id="rId246" Target="media/rId246.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310" Target="media/rId310.jpg" /><Relationship Type="http://schemas.openxmlformats.org/officeDocument/2006/relationships/image" Id="rId318" Target="media/rId318.jpg" /><Relationship Type="http://schemas.openxmlformats.org/officeDocument/2006/relationships/image" Id="rId232" Target="media/rId232.jpg" /><Relationship Type="http://schemas.openxmlformats.org/officeDocument/2006/relationships/image" Id="rId236" Target="media/rId236.jpg" /><Relationship Type="http://schemas.openxmlformats.org/officeDocument/2006/relationships/image" Id="rId243" Target="media/rId243.jpg" /><Relationship Type="http://schemas.openxmlformats.org/officeDocument/2006/relationships/image" Id="rId251" Target="media/rId251.jpg" /><Relationship Type="http://schemas.openxmlformats.org/officeDocument/2006/relationships/image" Id="rId214" Target="media/rId214.jpg" /><Relationship Type="http://schemas.openxmlformats.org/officeDocument/2006/relationships/image" Id="rId372" Target="media/rId372.jpg" /><Relationship Type="http://schemas.openxmlformats.org/officeDocument/2006/relationships/image" Id="rId351" Target="media/rId351.jpg" /><Relationship Type="http://schemas.openxmlformats.org/officeDocument/2006/relationships/image" Id="rId239" Target="media/rId239.jpg" /><Relationship Type="http://schemas.openxmlformats.org/officeDocument/2006/relationships/image" Id="rId302" Target="media/rId302.jpg" /><Relationship Type="http://schemas.openxmlformats.org/officeDocument/2006/relationships/image" Id="rId290" Target="media/rId290.jpg" /><Relationship Type="http://schemas.openxmlformats.org/officeDocument/2006/relationships/image" Id="rId391" Target="media/rId391.jpg" /><Relationship Type="http://schemas.openxmlformats.org/officeDocument/2006/relationships/image" Id="rId255" Target="media/rId255.jpg" /><Relationship Type="http://schemas.openxmlformats.org/officeDocument/2006/relationships/image" Id="rId344" Target="media/rId344.jpg" /><Relationship Type="http://schemas.openxmlformats.org/officeDocument/2006/relationships/image" Id="rId359" Target="media/rId359.jpg" /><Relationship Type="http://schemas.openxmlformats.org/officeDocument/2006/relationships/image" Id="rId363" Target="media/rId363.jpg" /><Relationship Type="http://schemas.openxmlformats.org/officeDocument/2006/relationships/image" Id="rId275" Target="media/rId275.jpg" /><Relationship Type="http://schemas.openxmlformats.org/officeDocument/2006/relationships/image" Id="rId271" Target="media/rId271.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32" Target="media/rId132.jpg" /><Relationship Type="http://schemas.openxmlformats.org/officeDocument/2006/relationships/image" Id="rId52" Target="media/rId52.jpg" /><Relationship Type="http://schemas.openxmlformats.org/officeDocument/2006/relationships/image" Id="rId380" Target="media/rId380.jpg" /><Relationship Type="http://schemas.openxmlformats.org/officeDocument/2006/relationships/image" Id="rId356" Target="media/rId356.jpg" /><Relationship Type="http://schemas.openxmlformats.org/officeDocument/2006/relationships/image" Id="rId263" Target="media/rId263.jpg" /><Relationship Type="http://schemas.openxmlformats.org/officeDocument/2006/relationships/image" Id="rId326" Target="media/rId326.jpg" /><Relationship Type="http://schemas.openxmlformats.org/officeDocument/2006/relationships/image" Id="rId337" Target="media/rId337.jpg" /><Relationship Type="http://schemas.openxmlformats.org/officeDocument/2006/relationships/image" Id="rId65" Target="media/rId65.jpg" /><Relationship Type="http://schemas.openxmlformats.org/officeDocument/2006/relationships/image" Id="rId388" Target="media/rId388.jpg" /><Relationship Type="http://schemas.openxmlformats.org/officeDocument/2006/relationships/image" Id="rId222" Target="media/rId222.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211" Target="media/rId211.jpg" /><Relationship Type="http://schemas.openxmlformats.org/officeDocument/2006/relationships/image" Id="rId377" Target="media/rId377.jpg" /><Relationship Type="http://schemas.openxmlformats.org/officeDocument/2006/relationships/image" Id="rId299" Target="media/rId299.jpg" /><Relationship Type="http://schemas.openxmlformats.org/officeDocument/2006/relationships/image" Id="rId22" Target="media/rId22.jpg" /><Relationship Type="http://schemas.openxmlformats.org/officeDocument/2006/relationships/image" Id="rId384" Target="media/rId384.jpg" /><Relationship Type="http://schemas.openxmlformats.org/officeDocument/2006/relationships/image" Id="rId341" Target="media/rId341.jpg" /><Relationship Type="http://schemas.openxmlformats.org/officeDocument/2006/relationships/image" Id="rId101" Target="media/rId101.jpg" /><Relationship Type="http://schemas.openxmlformats.org/officeDocument/2006/relationships/image" Id="rId306" Target="media/rId306.jpg" /><Relationship Type="http://schemas.openxmlformats.org/officeDocument/2006/relationships/image" Id="rId347" Target="media/rId347.jpg" /><Relationship Type="http://schemas.openxmlformats.org/officeDocument/2006/relationships/image" Id="rId330" Target="media/rId330.jpg" /><Relationship Type="http://schemas.openxmlformats.org/officeDocument/2006/relationships/image" Id="rId33" Target="media/rId33.jpg" /><Relationship Type="http://schemas.openxmlformats.org/officeDocument/2006/relationships/image" Id="rId314" Target="media/rId314.jpg" /><Relationship Type="http://schemas.openxmlformats.org/officeDocument/2006/relationships/image" Id="rId368" Target="media/rId368.jpg" /><Relationship Type="http://schemas.openxmlformats.org/officeDocument/2006/relationships/image" Id="rId89" Target="media/rId89.jpg" /><Relationship Type="http://schemas.openxmlformats.org/officeDocument/2006/relationships/image" Id="rId334" Target="media/rId334.jpg" /><Relationship Type="http://schemas.openxmlformats.org/officeDocument/2006/relationships/image" Id="rId293" Target="media/rId293.jpg" /><Relationship Type="http://schemas.openxmlformats.org/officeDocument/2006/relationships/image" Id="rId192" Target="media/rId192.jpg" /><Relationship Type="http://schemas.openxmlformats.org/officeDocument/2006/relationships/image" Id="rId278" Target="media/rId27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2026-09-07T11:50:01Z</dcterms:created>
  <dcterms:modified xsi:type="dcterms:W3CDTF">2026-09-07T11:50:01Z</dcterms:modified>
</cp:coreProperties>
</file>

<file path=docProps/custom.xml><?xml version="1.0" encoding="utf-8"?>
<Properties xmlns="http://schemas.openxmlformats.org/officeDocument/2006/custom-properties" xmlns:vt="http://schemas.openxmlformats.org/officeDocument/2006/docPropsVTypes"/>
</file>