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Un ensayo literario</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El Horizonte Interior</w:t>
      </w:r>
    </w:p>
    <w:p>
      <w:pPr>
        <w:spacing w:before="0" w:after="520"/>
        <w:jc w:val="center"/>
      </w:pPr>
      <w:r>
        <w:rPr>
          <w:b w:val="0"/>
          <w:i/>
          <w:sz w:val="25"/>
        </w:rPr>
        <w:t>Edición de Cámara</w:t>
      </w:r>
    </w:p>
    <w:p>
      <w:pPr>
        <w:spacing w:before="0" w:after="200"/>
        <w:jc w:val="center"/>
      </w:pPr>
      <w:r>
        <w:rPr>
          <w:b w:val="0"/>
          <w:i w:val="0"/>
          <w:sz w:val="26"/>
        </w:rPr>
        <w:t>Íñigo Barrera Barceló</w:t>
      </w:r>
    </w:p>
    <w:p>
      <w:r>
        <w:br w:type="page"/>
      </w:r>
    </w:p>
    <w:p>
      <w:pPr>
        <w:spacing w:before="0" w:after="440"/>
        <w:jc w:val="center"/>
      </w:pPr>
      <w:r>
        <w:rPr>
          <w:b/>
          <w:i w:val="0"/>
          <w:sz w:val="32"/>
        </w:rPr>
        <w:t>Índice general</w:t>
      </w:r>
    </w:p>
    <w:p>
      <w:pPr>
        <w:spacing w:before="0" w:after="180"/>
        <w:jc w:val="center"/>
      </w:pPr>
      <w:r>
        <w:rPr>
          <w:b w:val="0"/>
          <w:i w:val="0"/>
          <w:color w:val="2A241C"/>
          <w:sz w:val="24"/>
        </w:rPr>
        <w:t>El Horizonte Interior — Manuscrito</w:t>
      </w:r>
    </w:p>
    <w:p>
      <w:pPr>
        <w:spacing w:before="0" w:after="180"/>
        <w:jc w:val="center"/>
      </w:pPr>
      <w:r>
        <w:rPr>
          <w:b w:val="0"/>
          <w:i w:val="0"/>
          <w:color w:val="2A241C"/>
          <w:sz w:val="24"/>
        </w:rPr>
        <w:t>Edición Joven (cómic)</w:t>
      </w:r>
    </w:p>
    <w:p>
      <w:pPr>
        <w:spacing w:before="0" w:after="180"/>
        <w:jc w:val="center"/>
      </w:pPr>
      <w:r>
        <w:rPr>
          <w:b w:val="0"/>
          <w:i w:val="0"/>
          <w:color w:val="2A241C"/>
          <w:sz w:val="24"/>
        </w:rPr>
        <w:t>El espejo sin profundidad</w:t>
      </w:r>
    </w:p>
    <w:p>
      <w:pPr>
        <w:spacing w:before="0" w:after="180"/>
        <w:jc w:val="center"/>
      </w:pPr>
      <w:r>
        <w:rPr>
          <w:b w:val="0"/>
          <w:i w:val="0"/>
          <w:color w:val="2A241C"/>
          <w:sz w:val="24"/>
        </w:rPr>
        <w:t>El tiempo que no pasa</w:t>
      </w:r>
    </w:p>
    <w:p>
      <w:pPr>
        <w:spacing w:before="0" w:after="180"/>
        <w:jc w:val="center"/>
      </w:pPr>
      <w:r>
        <w:rPr>
          <w:b w:val="0"/>
          <w:i w:val="0"/>
          <w:color w:val="2A241C"/>
          <w:sz w:val="24"/>
        </w:rPr>
        <w:t>El diapasón invisible</w:t>
      </w:r>
    </w:p>
    <w:p>
      <w:pPr>
        <w:spacing w:before="0" w:after="180"/>
        <w:jc w:val="center"/>
      </w:pPr>
      <w:r>
        <w:rPr>
          <w:b w:val="0"/>
          <w:i w:val="0"/>
          <w:color w:val="2A241C"/>
          <w:sz w:val="24"/>
        </w:rPr>
        <w:t>El ojo de un solo color</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pPr>
        <w:spacing w:before="0" w:after="180"/>
        <w:jc w:val="center"/>
      </w:pPr>
      <w:r>
        <w:rPr>
          <w:b w:val="0"/>
          <w:i w:val="0"/>
          <w:color w:val="2A241C"/>
          <w:sz w:val="24"/>
        </w:rPr>
        <w:t>EDICIÓN JOVEN</w:t>
      </w:r>
    </w:p>
    <w:p>
      <w:pPr>
        <w:spacing w:before="0" w:after="180"/>
        <w:jc w:val="center"/>
      </w:pPr>
      <w:r>
        <w:rPr>
          <w:b w:val="0"/>
          <w:i w:val="0"/>
          <w:color w:val="2A241C"/>
          <w:sz w:val="24"/>
        </w:rPr>
        <w:t>EL ESPEJO SIN PROFUNDIDAD</w:t>
      </w:r>
    </w:p>
    <w:p>
      <w:pPr>
        <w:spacing w:before="0" w:after="180"/>
        <w:jc w:val="center"/>
      </w:pPr>
      <w:r>
        <w:rPr>
          <w:b w:val="0"/>
          <w:i w:val="0"/>
          <w:color w:val="2A241C"/>
          <w:sz w:val="24"/>
        </w:rPr>
        <w:t>EL TIEMPO QUE NO PASA</w:t>
      </w:r>
    </w:p>
    <w:p>
      <w:pPr>
        <w:spacing w:before="0" w:after="180"/>
        <w:jc w:val="center"/>
      </w:pPr>
      <w:r>
        <w:rPr>
          <w:b w:val="0"/>
          <w:i w:val="0"/>
          <w:color w:val="2A241C"/>
          <w:sz w:val="24"/>
        </w:rPr>
        <w:t>EL DIAPASÓN INVISIBLE</w:t>
      </w:r>
    </w:p>
    <w:p>
      <w:pPr>
        <w:spacing w:before="0" w:after="180"/>
        <w:jc w:val="center"/>
      </w:pPr>
      <w:r>
        <w:rPr>
          <w:b w:val="0"/>
          <w:i w:val="0"/>
          <w:color w:val="2A241C"/>
          <w:sz w:val="24"/>
        </w:rPr>
        <w:t>EL OJO DE UN SOLO COLOR</w:t>
      </w:r>
    </w:p>
    <w:p>
      <w:r>
        <w:br w:type="page"/>
      </w:r>
    </w:p>
    <w:p>
      <w:pPr>
        <w:spacing w:before="0" w:after="0"/>
        <w:ind w:left="0"/>
      </w:pPr>
      <w:r>
        <w:rPr>
          <w:b w:val="0"/>
          <w:i/>
          <w:sz w:val="22"/>
        </w:rPr>
        <w:t>A Montse y a Gerard,</w:t>
      </w:r>
    </w:p>
    <w:p>
      <w:pPr>
        <w:spacing w:before="0" w:after="160"/>
        <w:ind w:left="0"/>
      </w:pPr>
      <w:r>
        <w:rPr>
          <w:b w:val="0"/>
          <w:i/>
          <w:sz w:val="22"/>
        </w:rPr>
        <w:t>por aguantarme todos los días con una sonrisa.</w:t>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pPr>
        <w:pStyle w:val="Heading2"/>
        <w:spacing w:before="320" w:after="200"/>
      </w:pPr>
      <w:r>
        <w:rPr>
          <w:b/>
          <w:i w:val="0"/>
          <w:sz w:val="27"/>
        </w:rPr>
        <w:t>Poema: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2"/>
        <w:spacing w:before="320" w:after="200"/>
      </w:pPr>
      <w:r>
        <w:rPr>
          <w:b/>
          <w:i w:val="0"/>
          <w:sz w:val="27"/>
        </w:rPr>
        <w:t>Poema: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2"/>
        <w:spacing w:before="320" w:after="200"/>
      </w:pPr>
      <w:r>
        <w:rPr>
          <w:b/>
          <w:i w:val="0"/>
          <w:sz w:val="27"/>
        </w:rPr>
        <w:t>Poema: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Poema: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Poema: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Style w:val="Heading2"/>
        <w:spacing w:before="320" w:after="200"/>
      </w:pPr>
      <w:r>
        <w:rPr>
          <w:b/>
          <w:i w:val="0"/>
          <w:sz w:val="27"/>
        </w:rPr>
        <w:t>Poema: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Poema: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Poema: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pPr>
        <w:pStyle w:val="Heading2"/>
        <w:spacing w:before="320" w:after="200"/>
      </w:pPr>
      <w:r>
        <w:rPr>
          <w:b/>
          <w:i w:val="0"/>
          <w:sz w:val="27"/>
        </w:rPr>
        <w:t>Poema: El pozo</w:t>
      </w:r>
    </w:p>
    <w:p>
      <w:pPr>
        <w:spacing w:before="0" w:after="0"/>
        <w:ind w:left="0"/>
      </w:pPr>
      <w:r>
        <w:rPr>
          <w:b w:val="0"/>
          <w:i w:val="0"/>
          <w:sz w:val="22"/>
        </w:rPr>
        <w:t>No se vacía:</w:t>
      </w:r>
    </w:p>
    <w:p>
      <w:pPr>
        <w:spacing w:before="0" w:after="160"/>
        <w:ind w:left="312"/>
      </w:pPr>
      <w:r>
        <w:rPr>
          <w:b w:val="0"/>
          <w:i w:val="0"/>
          <w:sz w:val="22"/>
        </w:rPr>
        <w:t>se llena de otra cosa.</w:t>
      </w:r>
    </w:p>
    <w:p>
      <w:pPr>
        <w:spacing w:before="0" w:after="0"/>
        <w:ind w:left="0"/>
      </w:pPr>
      <w:r>
        <w:rPr>
          <w:b w:val="0"/>
          <w:i w:val="0"/>
          <w:sz w:val="22"/>
        </w:rPr>
        <w:t>Donde estaba el nombre</w:t>
      </w:r>
    </w:p>
    <w:p>
      <w:pPr>
        <w:spacing w:before="0" w:after="0"/>
        <w:ind w:left="312"/>
      </w:pPr>
      <w:r>
        <w:rPr>
          <w:b w:val="0"/>
          <w:i w:val="0"/>
          <w:sz w:val="22"/>
        </w:rPr>
        <w:t>queda un agua oscura</w:t>
      </w:r>
    </w:p>
    <w:p>
      <w:pPr>
        <w:spacing w:before="0" w:after="0"/>
        <w:ind w:left="624"/>
      </w:pPr>
      <w:r>
        <w:rPr>
          <w:b w:val="0"/>
          <w:i w:val="0"/>
          <w:sz w:val="22"/>
        </w:rPr>
        <w:t>que no refleja nada.</w:t>
      </w:r>
    </w:p>
    <w:p>
      <w:pPr>
        <w:spacing w:before="0" w:after="160"/>
        <w:ind w:left="935"/>
      </w:pPr>
      <w:r>
        <w:rPr>
          <w:b w:val="0"/>
          <w:i w:val="0"/>
          <w:sz w:val="22"/>
        </w:rPr>
        <w:t>Pero pesa.</w:t>
      </w:r>
    </w:p>
    <w:p>
      <w:pPr>
        <w:spacing w:before="0" w:after="0"/>
        <w:ind w:left="0"/>
      </w:pPr>
      <w:r>
        <w:rPr>
          <w:b w:val="0"/>
          <w:i w:val="0"/>
          <w:sz w:val="22"/>
        </w:rPr>
        <w:t>Bajo el cubo</w:t>
      </w:r>
    </w:p>
    <w:p>
      <w:pPr>
        <w:spacing w:before="0" w:after="0"/>
        <w:ind w:left="312"/>
      </w:pPr>
      <w:r>
        <w:rPr>
          <w:b w:val="0"/>
          <w:i w:val="0"/>
          <w:sz w:val="22"/>
        </w:rPr>
        <w:t>por la misma cuerda de siempre.</w:t>
      </w:r>
    </w:p>
    <w:p>
      <w:pPr>
        <w:spacing w:before="0" w:after="0"/>
        <w:ind w:left="0"/>
      </w:pPr>
      <w:r>
        <w:rPr>
          <w:b w:val="0"/>
          <w:i w:val="0"/>
          <w:sz w:val="22"/>
        </w:rPr>
        <w:t>Lo que sube</w:t>
      </w:r>
    </w:p>
    <w:p>
      <w:pPr>
        <w:spacing w:before="0" w:after="160"/>
        <w:ind w:left="312"/>
      </w:pPr>
      <w:r>
        <w:rPr>
          <w:b w:val="0"/>
          <w:i w:val="0"/>
          <w:sz w:val="22"/>
        </w:rPr>
        <w:t>no es lo que bajé.</w:t>
      </w:r>
    </w:p>
    <w:p>
      <w:pPr>
        <w:spacing w:before="0" w:after="0"/>
        <w:ind w:left="0"/>
      </w:pPr>
      <w:r>
        <w:rPr>
          <w:b w:val="0"/>
          <w:i w:val="0"/>
          <w:sz w:val="22"/>
        </w:rPr>
        <w:t>No es el recuerdo.</w:t>
      </w:r>
    </w:p>
    <w:p>
      <w:pPr>
        <w:spacing w:before="0" w:after="0"/>
        <w:ind w:left="312"/>
      </w:pPr>
      <w:r>
        <w:rPr>
          <w:b w:val="0"/>
          <w:i w:val="0"/>
          <w:sz w:val="22"/>
        </w:rPr>
        <w:t>Es el hueco</w:t>
      </w:r>
    </w:p>
    <w:p>
      <w:pPr>
        <w:spacing w:before="0" w:after="0"/>
        <w:ind w:left="624"/>
      </w:pPr>
      <w:r>
        <w:rPr>
          <w:b w:val="0"/>
          <w:i w:val="0"/>
          <w:sz w:val="22"/>
        </w:rPr>
        <w:t>con la forma exacta</w:t>
      </w:r>
    </w:p>
    <w:p>
      <w:pPr>
        <w:spacing w:before="0" w:after="160"/>
        <w:ind w:left="935"/>
      </w:pPr>
      <w:r>
        <w:rPr>
          <w:b w:val="0"/>
          <w:i w:val="0"/>
          <w:sz w:val="22"/>
        </w:rPr>
        <w:t>de lo que el recuerdo tenía.</w:t>
      </w:r>
    </w:p>
    <w:p>
      <w:pPr>
        <w:spacing w:before="0" w:after="0"/>
        <w:ind w:left="0"/>
      </w:pPr>
      <w:r>
        <w:rPr>
          <w:b w:val="0"/>
          <w:i w:val="0"/>
          <w:sz w:val="22"/>
        </w:rPr>
        <w:t>Sigo bebiendo de aquí.</w:t>
      </w:r>
    </w:p>
    <w:p>
      <w:pPr>
        <w:spacing w:before="0" w:after="0"/>
        <w:ind w:left="312"/>
      </w:pPr>
      <w:r>
        <w:rPr>
          <w:b w:val="0"/>
          <w:i w:val="0"/>
          <w:sz w:val="22"/>
        </w:rPr>
        <w:t>La sed, al menos,</w:t>
      </w:r>
    </w:p>
    <w:p>
      <w:pPr>
        <w:spacing w:before="0" w:after="160"/>
        <w:ind w:left="0"/>
      </w:pPr>
      <w:r>
        <w:rPr>
          <w:b w:val="0"/>
          <w:i w:val="0"/>
          <w:sz w:val="22"/>
        </w:rPr>
        <w:t>no ha cambiado de sitio.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pPr>
        <w:pStyle w:val="Heading2"/>
        <w:spacing w:before="320" w:after="200"/>
      </w:pPr>
      <w:r>
        <w:rPr>
          <w:b/>
          <w:i w:val="0"/>
          <w:sz w:val="27"/>
        </w:rPr>
        <w:t>Poema: La piel</w:t>
      </w:r>
    </w:p>
    <w:p>
      <w:pPr>
        <w:spacing w:before="0" w:after="0"/>
        <w:ind w:left="0"/>
      </w:pPr>
      <w:r>
        <w:rPr>
          <w:b w:val="0"/>
          <w:i w:val="0"/>
          <w:sz w:val="22"/>
        </w:rPr>
        <w:t>No sé si hay alguien</w:t>
      </w:r>
    </w:p>
    <w:p>
      <w:pPr>
        <w:spacing w:before="0" w:after="0"/>
        <w:ind w:left="312"/>
      </w:pPr>
      <w:r>
        <w:rPr>
          <w:b w:val="0"/>
          <w:i w:val="0"/>
          <w:sz w:val="22"/>
        </w:rPr>
        <w:t>al otro lado del ruido,</w:t>
      </w:r>
    </w:p>
    <w:p>
      <w:pPr>
        <w:spacing w:before="0" w:after="0"/>
        <w:ind w:left="624"/>
      </w:pPr>
      <w:r>
        <w:rPr>
          <w:b w:val="0"/>
          <w:i w:val="0"/>
          <w:sz w:val="22"/>
        </w:rPr>
        <w:t>o si el ruido</w:t>
      </w:r>
    </w:p>
    <w:p>
      <w:pPr>
        <w:spacing w:before="0" w:after="160"/>
        <w:ind w:left="935"/>
      </w:pPr>
      <w:r>
        <w:rPr>
          <w:b w:val="0"/>
          <w:i w:val="0"/>
          <w:sz w:val="22"/>
        </w:rPr>
        <w:t>es todo lo que hay.</w:t>
      </w:r>
    </w:p>
    <w:p>
      <w:pPr>
        <w:spacing w:before="0" w:after="0"/>
        <w:ind w:left="0"/>
      </w:pPr>
      <w:r>
        <w:rPr>
          <w:b w:val="0"/>
          <w:i w:val="0"/>
          <w:sz w:val="22"/>
        </w:rPr>
        <w:t>La piel no cierra nada.</w:t>
      </w:r>
    </w:p>
    <w:p>
      <w:pPr>
        <w:spacing w:before="0" w:after="0"/>
        <w:ind w:left="312"/>
      </w:pPr>
      <w:r>
        <w:rPr>
          <w:b w:val="0"/>
          <w:i w:val="0"/>
          <w:sz w:val="22"/>
        </w:rPr>
        <w:t>Deja entrar</w:t>
      </w:r>
    </w:p>
    <w:p>
      <w:pPr>
        <w:spacing w:before="0" w:after="0"/>
        <w:ind w:left="624"/>
      </w:pPr>
      <w:r>
        <w:rPr>
          <w:b w:val="0"/>
          <w:i w:val="0"/>
          <w:sz w:val="22"/>
        </w:rPr>
        <w:t>lo que no pedí,</w:t>
      </w:r>
    </w:p>
    <w:p>
      <w:pPr>
        <w:spacing w:before="0" w:after="0"/>
        <w:ind w:left="312"/>
      </w:pPr>
      <w:r>
        <w:rPr>
          <w:b w:val="0"/>
          <w:i w:val="0"/>
          <w:sz w:val="22"/>
        </w:rPr>
        <w:t>y deja salir</w:t>
      </w:r>
    </w:p>
    <w:p>
      <w:pPr>
        <w:spacing w:before="0" w:after="0"/>
        <w:ind w:left="624"/>
      </w:pPr>
      <w:r>
        <w:rPr>
          <w:b w:val="0"/>
          <w:i w:val="0"/>
          <w:sz w:val="22"/>
        </w:rPr>
        <w:t>lo poco que guardo,</w:t>
      </w:r>
    </w:p>
    <w:p>
      <w:pPr>
        <w:spacing w:before="0" w:after="160"/>
        <w:ind w:left="935"/>
      </w:pPr>
      <w:r>
        <w:rPr>
          <w:b w:val="0"/>
          <w:i w:val="0"/>
          <w:sz w:val="22"/>
        </w:rPr>
        <w:t>sin preguntarme.</w:t>
      </w:r>
    </w:p>
    <w:p>
      <w:pPr>
        <w:spacing w:before="0" w:after="0"/>
        <w:ind w:left="0"/>
      </w:pPr>
      <w:r>
        <w:rPr>
          <w:b w:val="0"/>
          <w:i w:val="0"/>
          <w:sz w:val="22"/>
        </w:rPr>
        <w:t>Llamo límite</w:t>
      </w:r>
    </w:p>
    <w:p>
      <w:pPr>
        <w:spacing w:before="0" w:after="0"/>
        <w:ind w:left="312"/>
      </w:pPr>
      <w:r>
        <w:rPr>
          <w:b w:val="0"/>
          <w:i w:val="0"/>
          <w:sz w:val="22"/>
        </w:rPr>
        <w:t>a esta frontera cansada</w:t>
      </w:r>
    </w:p>
    <w:p>
      <w:pPr>
        <w:spacing w:before="0" w:after="0"/>
        <w:ind w:left="624"/>
      </w:pPr>
      <w:r>
        <w:rPr>
          <w:b w:val="0"/>
          <w:i w:val="0"/>
          <w:sz w:val="22"/>
        </w:rPr>
        <w:t>porque necesito una palabra.</w:t>
      </w:r>
    </w:p>
    <w:p>
      <w:pPr>
        <w:spacing w:before="0" w:after="0"/>
        <w:ind w:left="0"/>
      </w:pPr>
      <w:r>
        <w:rPr>
          <w:b w:val="0"/>
          <w:i w:val="0"/>
          <w:sz w:val="22"/>
        </w:rPr>
        <w:t>No porque sepa</w:t>
      </w:r>
    </w:p>
    <w:p>
      <w:pPr>
        <w:spacing w:before="0" w:after="160"/>
        <w:ind w:left="312"/>
      </w:pPr>
      <w:r>
        <w:rPr>
          <w:b w:val="0"/>
          <w:i w:val="0"/>
          <w:sz w:val="22"/>
        </w:rPr>
        <w:t>dónde empieza.</w:t>
      </w:r>
    </w:p>
    <w:p>
      <w:pPr>
        <w:spacing w:before="0" w:after="0"/>
        <w:ind w:left="0"/>
      </w:pPr>
      <w:r>
        <w:rPr>
          <w:b w:val="0"/>
          <w:i w:val="0"/>
          <w:sz w:val="22"/>
        </w:rPr>
        <w:t>Aun así contesto</w:t>
      </w:r>
    </w:p>
    <w:p>
      <w:pPr>
        <w:spacing w:before="0" w:after="0"/>
        <w:ind w:left="312"/>
      </w:pPr>
      <w:r>
        <w:rPr>
          <w:b w:val="0"/>
          <w:i w:val="0"/>
          <w:sz w:val="22"/>
        </w:rPr>
        <w:t>cuando alguien dice mi nombre,</w:t>
      </w:r>
    </w:p>
    <w:p>
      <w:pPr>
        <w:spacing w:before="0" w:after="0"/>
        <w:ind w:left="624"/>
      </w:pPr>
      <w:r>
        <w:rPr>
          <w:b w:val="0"/>
          <w:i w:val="0"/>
          <w:sz w:val="22"/>
        </w:rPr>
        <w:t>como si supiera</w:t>
      </w:r>
    </w:p>
    <w:p>
      <w:pPr>
        <w:spacing w:before="0" w:after="160"/>
        <w:ind w:left="935"/>
      </w:pPr>
      <w:r>
        <w:rPr>
          <w:b w:val="0"/>
          <w:i w:val="0"/>
          <w:sz w:val="22"/>
        </w:rPr>
        <w:t>quién responde.</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sz w:val="22"/>
        </w:rPr>
        <w:t>Horizonte.</w:t>
      </w:r>
      <w:r>
        <w:rPr>
          <w:b w:val="0"/>
          <w:i w:val="0"/>
          <w:sz w:val="22"/>
        </w:rPr>
        <w:t xml:space="preserve"> La distancia a la que puedo quererte sin disolverme.</w:t>
      </w:r>
    </w:p>
    <w:p>
      <w:pPr>
        <w:spacing w:after="160"/>
        <w:jc w:val="both"/>
      </w:pPr>
      <w:r>
        <w:rPr>
          <w:b w:val="0"/>
          <w:i/>
          <w:sz w:val="22"/>
        </w:rPr>
        <w:t>Interfaz.</w:t>
      </w:r>
      <w:r>
        <w:rPr>
          <w:b w:val="0"/>
          <w:i w:val="0"/>
          <w:sz w:val="22"/>
        </w:rPr>
        <w:t xml:space="preserve"> Todo lo que enseño de mí para que no haga falta entrar.</w:t>
      </w:r>
    </w:p>
    <w:p>
      <w:pPr>
        <w:spacing w:after="160"/>
        <w:jc w:val="both"/>
      </w:pPr>
      <w:r>
        <w:rPr>
          <w:b w:val="0"/>
          <w:i/>
          <w:sz w:val="22"/>
        </w:rPr>
        <w:t>Entrelazamiento.</w:t>
      </w:r>
      <w:r>
        <w:rPr>
          <w:b w:val="0"/>
          <w:i w:val="0"/>
          <w:sz w:val="22"/>
        </w:rPr>
        <w:t xml:space="preserve"> Lo que nos pasó sin pedirnos permiso, de tanto estar cerca.</w:t>
      </w:r>
    </w:p>
    <w:p>
      <w:pPr>
        <w:spacing w:after="160"/>
        <w:jc w:val="both"/>
      </w:pPr>
      <w:r>
        <w:rPr>
          <w:b w:val="0"/>
          <w:i/>
          <w:sz w:val="22"/>
        </w:rPr>
        <w:t>Desexpansión.</w:t>
      </w:r>
      <w:r>
        <w:rPr>
          <w:b w:val="0"/>
          <w:i w:val="0"/>
          <w:sz w:val="22"/>
        </w:rPr>
        <w:t xml:space="preserve"> Encogerme de vuelta a mi tamaño: la obra que nunca se termina.</w:t>
      </w:r>
    </w:p>
    <w:p>
      <w:pPr>
        <w:spacing w:after="160"/>
        <w:jc w:val="both"/>
      </w:pPr>
      <w:r>
        <w:rPr>
          <w:b w:val="0"/>
          <w:i/>
          <w:sz w:val="22"/>
        </w:rPr>
        <w:t>Resonancia.</w:t>
      </w:r>
      <w:r>
        <w:rPr>
          <w:b w:val="0"/>
          <w:i w:val="0"/>
          <w:sz w:val="22"/>
        </w:rPr>
        <w:t xml:space="preserve"> La manera en que te respondo sin abrirte la puerta.</w:t>
      </w:r>
    </w:p>
    <w:p>
      <w:pPr>
        <w:spacing w:after="160"/>
        <w:jc w:val="both"/>
      </w:pPr>
      <w:r>
        <w:rPr>
          <w:b w:val="0"/>
          <w:i/>
          <w:sz w:val="22"/>
        </w:rPr>
        <w:t>Frecuencia propia.</w:t>
      </w:r>
      <w:r>
        <w:rPr>
          <w:b w:val="0"/>
          <w:i w:val="0"/>
          <w:sz w:val="22"/>
        </w:rPr>
        <w:t xml:space="preserve"> La nota que soy cuando nadie me pide otra.</w:t>
      </w:r>
    </w:p>
    <w:p>
      <w:pPr>
        <w:spacing w:after="160"/>
        <w:jc w:val="both"/>
      </w:pPr>
      <w:r>
        <w:rPr>
          <w:b w:val="0"/>
          <w:i/>
          <w:sz w:val="22"/>
        </w:rPr>
        <w:t>Ventana.</w:t>
      </w:r>
      <w:r>
        <w:rPr>
          <w:b w:val="0"/>
          <w:i w:val="0"/>
          <w:sz w:val="22"/>
        </w:rPr>
        <w:t xml:space="preserve"> Las dos horas en que el cuerpo vuelve a saberse mío. Después, guardar las herramientas.</w:t>
      </w:r>
    </w:p>
    <w:p>
      <w:pPr>
        <w:spacing w:after="160"/>
        <w:jc w:val="both"/>
      </w:pPr>
      <w:r>
        <w:rPr>
          <w:b w:val="0"/>
          <w:i/>
          <w:sz w:val="22"/>
        </w:rPr>
        <w:t>Phi.</w:t>
      </w:r>
      <w:r>
        <w:rPr>
          <w:b w:val="0"/>
          <w:i w:val="0"/>
          <w:sz w:val="22"/>
        </w:rPr>
        <w:t xml:space="preserve"> La parte de mí que todavía le pertenece a quien se fue.</w:t>
      </w:r>
    </w:p>
    <w:p>
      <w:pPr>
        <w:spacing w:after="160"/>
        <w:jc w:val="both"/>
      </w:pPr>
      <w:r>
        <w:rPr>
          <w:b w:val="0"/>
          <w:i/>
          <w:sz w:val="22"/>
        </w:rPr>
        <w:t>Mapa.</w:t>
      </w:r>
      <w:r>
        <w:rPr>
          <w:b w:val="0"/>
          <w:i w:val="0"/>
          <w:sz w:val="22"/>
        </w:rPr>
        <w:t xml:space="preserve"> Lo que clavamos sobre la ciudad para poder dar señas de ella.</w:t>
      </w:r>
    </w:p>
    <w:p>
      <w:pPr>
        <w:spacing w:after="160"/>
        <w:jc w:val="both"/>
      </w:pPr>
      <w:r>
        <w:rPr>
          <w:b w:val="0"/>
          <w:i/>
          <w:sz w:val="22"/>
        </w:rPr>
        <w:t>Reservorio.</w:t>
      </w:r>
      <w:r>
        <w:rPr>
          <w:b w:val="0"/>
          <w:i w:val="0"/>
          <w:sz w:val="22"/>
        </w:rPr>
        <w:t xml:space="preserve"> Mi propia capacidad para seguir esperando, aunque ya no sepa qué.</w:t>
      </w:r>
    </w:p>
    <w:p>
      <w:pPr>
        <w:spacing w:after="160"/>
        <w:jc w:val="both"/>
      </w:pPr>
      <w:r>
        <w:rPr>
          <w:b w:val="0"/>
          <w:i/>
          <w:sz w:val="22"/>
        </w:rPr>
        <w:t>Evaporación.</w:t>
      </w:r>
      <w:r>
        <w:rPr>
          <w:b w:val="0"/>
          <w:i w:val="0"/>
          <w:sz w:val="22"/>
        </w:rPr>
        <w:t xml:space="preserve"> La manera lenta de irse que tienen los que no cierran la puerta.</w:t>
      </w:r>
    </w:p>
    <w:p>
      <w:pPr>
        <w:spacing w:after="160"/>
        <w:jc w:val="both"/>
      </w:pPr>
      <w:r>
        <w:rPr>
          <w:b w:val="0"/>
          <w:i/>
          <w:sz w:val="22"/>
        </w:rPr>
        <w:t>Duelo.</w:t>
      </w:r>
      <w:r>
        <w:rPr>
          <w:b w:val="0"/>
          <w:i w:val="0"/>
          <w:sz w:val="22"/>
        </w:rPr>
        <w:t xml:space="preserve"> Esta casa con un hueco, que aprendí a habitar para no morir de frío.</w:t>
      </w:r>
    </w:p>
    <w:p>
      <w:pPr>
        <w:spacing w:after="160"/>
        <w:jc w:val="both"/>
      </w:pPr>
      <w:r>
        <w:rPr>
          <w:b w:val="0"/>
          <w:i/>
          <w:sz w:val="22"/>
        </w:rPr>
        <w:t>Reparación.</w:t>
      </w:r>
      <w:r>
        <w:rPr>
          <w:b w:val="0"/>
          <w:i w:val="0"/>
          <w:sz w:val="22"/>
        </w:rPr>
        <w:t xml:space="preserve">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p>
      <w:r>
        <w:br w:type="page"/>
      </w:r>
    </w:p>
    <w:p>
      <w:pPr>
        <w:pStyle w:val="Heading1"/>
        <w:spacing w:before="0" w:after="320"/>
      </w:pPr>
      <w:r>
        <w:rPr>
          <w:b/>
          <w:i w:val="0"/>
          <w:sz w:val="36"/>
        </w:rPr>
        <w:t>EDICIÓN JOVEN</w:t>
      </w:r>
    </w:p>
    <w:p>
      <w:pPr>
        <w:spacing w:after="160"/>
        <w:jc w:val="both"/>
      </w:pPr>
      <w:r>
        <w:rPr>
          <w:b w:val="0"/>
          <w:i w:val="0"/>
          <w:sz w:val="22"/>
        </w:rPr>
        <w:t>La misma hipótesis contada a los trece años: Gerard, la Librería del Horizonte, Txiki y AI-RA. Aquí en su versión manga, página a página.</w:t>
      </w:r>
    </w:p>
    <w:p>
      <w:r>
        <w:br w:type="page"/>
      </w:r>
    </w:p>
    <w:p>
      <w:pPr>
        <w:jc w:val="center"/>
      </w:pPr>
      <w:r>
        <w:drawing>
          <wp:inline xmlns:a="http://schemas.openxmlformats.org/drawingml/2006/main" xmlns:pic="http://schemas.openxmlformats.org/drawingml/2006/picture">
            <wp:extent cx="4830469" cy="7200000"/>
            <wp:docPr id="1" name="Picture 1"/>
            <wp:cNvGraphicFramePr>
              <a:graphicFrameLocks noChangeAspect="1"/>
            </wp:cNvGraphicFramePr>
            <a:graphic>
              <a:graphicData uri="http://schemas.openxmlformats.org/drawingml/2006/picture">
                <pic:pic>
                  <pic:nvPicPr>
                    <pic:cNvPr id="0" name="manga_portada.jpg"/>
                    <pic:cNvPicPr/>
                  </pic:nvPicPr>
                  <pic:blipFill>
                    <a:blip r:embed="rId9"/>
                    <a:stretch>
                      <a:fillRect/>
                    </a:stretch>
                  </pic:blipFill>
                  <pic:spPr>
                    <a:xfrm>
                      <a:off x="0" y="0"/>
                      <a:ext cx="4830469"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2" name="Picture 2"/>
            <wp:cNvGraphicFramePr>
              <a:graphicFrameLocks noChangeAspect="1"/>
            </wp:cNvGraphicFramePr>
            <a:graphic>
              <a:graphicData uri="http://schemas.openxmlformats.org/drawingml/2006/picture">
                <pic:pic>
                  <pic:nvPicPr>
                    <pic:cNvPr id="0" name="manga_cap1_p1.jpg"/>
                    <pic:cNvPicPr/>
                  </pic:nvPicPr>
                  <pic:blipFill>
                    <a:blip r:embed="rId10"/>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3" name="Picture 3"/>
            <wp:cNvGraphicFramePr>
              <a:graphicFrameLocks noChangeAspect="1"/>
            </wp:cNvGraphicFramePr>
            <a:graphic>
              <a:graphicData uri="http://schemas.openxmlformats.org/drawingml/2006/picture">
                <pic:pic>
                  <pic:nvPicPr>
                    <pic:cNvPr id="0" name="manga_cap1_p2.jpg"/>
                    <pic:cNvPicPr/>
                  </pic:nvPicPr>
                  <pic:blipFill>
                    <a:blip r:embed="rId11"/>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4" name="Picture 4"/>
            <wp:cNvGraphicFramePr>
              <a:graphicFrameLocks noChangeAspect="1"/>
            </wp:cNvGraphicFramePr>
            <a:graphic>
              <a:graphicData uri="http://schemas.openxmlformats.org/drawingml/2006/picture">
                <pic:pic>
                  <pic:nvPicPr>
                    <pic:cNvPr id="0" name="manga_cap2_p3.jpg"/>
                    <pic:cNvPicPr/>
                  </pic:nvPicPr>
                  <pic:blipFill>
                    <a:blip r:embed="rId12"/>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5" name="Picture 5"/>
            <wp:cNvGraphicFramePr>
              <a:graphicFrameLocks noChangeAspect="1"/>
            </wp:cNvGraphicFramePr>
            <a:graphic>
              <a:graphicData uri="http://schemas.openxmlformats.org/drawingml/2006/picture">
                <pic:pic>
                  <pic:nvPicPr>
                    <pic:cNvPr id="0" name="manga_cap2_p4.jpg"/>
                    <pic:cNvPicPr/>
                  </pic:nvPicPr>
                  <pic:blipFill>
                    <a:blip r:embed="rId13"/>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6" name="Picture 6"/>
            <wp:cNvGraphicFramePr>
              <a:graphicFrameLocks noChangeAspect="1"/>
            </wp:cNvGraphicFramePr>
            <a:graphic>
              <a:graphicData uri="http://schemas.openxmlformats.org/drawingml/2006/picture">
                <pic:pic>
                  <pic:nvPicPr>
                    <pic:cNvPr id="0" name="manga_cap3_p5.jpg"/>
                    <pic:cNvPicPr/>
                  </pic:nvPicPr>
                  <pic:blipFill>
                    <a:blip r:embed="rId14"/>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7" name="Picture 7"/>
            <wp:cNvGraphicFramePr>
              <a:graphicFrameLocks noChangeAspect="1"/>
            </wp:cNvGraphicFramePr>
            <a:graphic>
              <a:graphicData uri="http://schemas.openxmlformats.org/drawingml/2006/picture">
                <pic:pic>
                  <pic:nvPicPr>
                    <pic:cNvPr id="0" name="manga_cap3_p6.jpg"/>
                    <pic:cNvPicPr/>
                  </pic:nvPicPr>
                  <pic:blipFill>
                    <a:blip r:embed="rId15"/>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85938" cy="7200000"/>
            <wp:docPr id="8" name="Picture 8"/>
            <wp:cNvGraphicFramePr>
              <a:graphicFrameLocks noChangeAspect="1"/>
            </wp:cNvGraphicFramePr>
            <a:graphic>
              <a:graphicData uri="http://schemas.openxmlformats.org/drawingml/2006/picture">
                <pic:pic>
                  <pic:nvPicPr>
                    <pic:cNvPr id="0" name="manga_cap4_p7.jpg"/>
                    <pic:cNvPicPr/>
                  </pic:nvPicPr>
                  <pic:blipFill>
                    <a:blip r:embed="rId16"/>
                    <a:stretch>
                      <a:fillRect/>
                    </a:stretch>
                  </pic:blipFill>
                  <pic:spPr>
                    <a:xfrm>
                      <a:off x="0" y="0"/>
                      <a:ext cx="5385938"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9" name="Picture 9"/>
            <wp:cNvGraphicFramePr>
              <a:graphicFrameLocks noChangeAspect="1"/>
            </wp:cNvGraphicFramePr>
            <a:graphic>
              <a:graphicData uri="http://schemas.openxmlformats.org/drawingml/2006/picture">
                <pic:pic>
                  <pic:nvPicPr>
                    <pic:cNvPr id="0" name="manga_cap4_p8.jpg"/>
                    <pic:cNvPicPr/>
                  </pic:nvPicPr>
                  <pic:blipFill>
                    <a:blip r:embed="rId17"/>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0" name="Picture 10"/>
            <wp:cNvGraphicFramePr>
              <a:graphicFrameLocks noChangeAspect="1"/>
            </wp:cNvGraphicFramePr>
            <a:graphic>
              <a:graphicData uri="http://schemas.openxmlformats.org/drawingml/2006/picture">
                <pic:pic>
                  <pic:nvPicPr>
                    <pic:cNvPr id="0" name="manga_cap5_p9.jpg"/>
                    <pic:cNvPicPr/>
                  </pic:nvPicPr>
                  <pic:blipFill>
                    <a:blip r:embed="rId18"/>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1" name="Picture 11"/>
            <wp:cNvGraphicFramePr>
              <a:graphicFrameLocks noChangeAspect="1"/>
            </wp:cNvGraphicFramePr>
            <a:graphic>
              <a:graphicData uri="http://schemas.openxmlformats.org/drawingml/2006/picture">
                <pic:pic>
                  <pic:nvPicPr>
                    <pic:cNvPr id="0" name="manga_cap5_p10.jpg"/>
                    <pic:cNvPicPr/>
                  </pic:nvPicPr>
                  <pic:blipFill>
                    <a:blip r:embed="rId19"/>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2" name="Picture 12"/>
            <wp:cNvGraphicFramePr>
              <a:graphicFrameLocks noChangeAspect="1"/>
            </wp:cNvGraphicFramePr>
            <a:graphic>
              <a:graphicData uri="http://schemas.openxmlformats.org/drawingml/2006/picture">
                <pic:pic>
                  <pic:nvPicPr>
                    <pic:cNvPr id="0" name="manga_cap6_p11.jpg"/>
                    <pic:cNvPicPr/>
                  </pic:nvPicPr>
                  <pic:blipFill>
                    <a:blip r:embed="rId20"/>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3" name="Picture 13"/>
            <wp:cNvGraphicFramePr>
              <a:graphicFrameLocks noChangeAspect="1"/>
            </wp:cNvGraphicFramePr>
            <a:graphic>
              <a:graphicData uri="http://schemas.openxmlformats.org/drawingml/2006/picture">
                <pic:pic>
                  <pic:nvPicPr>
                    <pic:cNvPr id="0" name="manga_cap6_p12.jpg"/>
                    <pic:cNvPicPr/>
                  </pic:nvPicPr>
                  <pic:blipFill>
                    <a:blip r:embed="rId21"/>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4" name="Picture 14"/>
            <wp:cNvGraphicFramePr>
              <a:graphicFrameLocks noChangeAspect="1"/>
            </wp:cNvGraphicFramePr>
            <a:graphic>
              <a:graphicData uri="http://schemas.openxmlformats.org/drawingml/2006/picture">
                <pic:pic>
                  <pic:nvPicPr>
                    <pic:cNvPr id="0" name="manga_cap7_p13.jpg"/>
                    <pic:cNvPicPr/>
                  </pic:nvPicPr>
                  <pic:blipFill>
                    <a:blip r:embed="rId22"/>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5" name="Picture 15"/>
            <wp:cNvGraphicFramePr>
              <a:graphicFrameLocks noChangeAspect="1"/>
            </wp:cNvGraphicFramePr>
            <a:graphic>
              <a:graphicData uri="http://schemas.openxmlformats.org/drawingml/2006/picture">
                <pic:pic>
                  <pic:nvPicPr>
                    <pic:cNvPr id="0" name="manga_cap7_p14.jpg"/>
                    <pic:cNvPicPr/>
                  </pic:nvPicPr>
                  <pic:blipFill>
                    <a:blip r:embed="rId23"/>
                    <a:stretch>
                      <a:fillRect/>
                    </a:stretch>
                  </pic:blipFill>
                  <pic:spPr>
                    <a:xfrm>
                      <a:off x="0" y="0"/>
                      <a:ext cx="5378906" cy="7200000"/>
                    </a:xfrm>
                    <a:prstGeom prst="rect"/>
                  </pic:spPr>
                </pic:pic>
              </a:graphicData>
            </a:graphic>
          </wp:inline>
        </w:drawing>
      </w:r>
    </w:p>
    <w:p>
      <w:r>
        <w:br w:type="page"/>
      </w:r>
    </w:p>
    <w:p>
      <w:pPr>
        <w:pStyle w:val="Heading1"/>
        <w:spacing w:before="0" w:after="320"/>
      </w:pPr>
      <w:r>
        <w:rPr>
          <w:b/>
          <w:i w:val="0"/>
          <w:sz w:val="36"/>
        </w:rPr>
        <w:t>EL ESPEJO SIN PROFUNDIDAD</w:t>
      </w:r>
    </w:p>
    <w:p>
      <w:pPr>
        <w:spacing w:after="160"/>
        <w:jc w:val="both"/>
      </w:pPr>
      <w:r>
        <w:rPr>
          <w:b w:val="0"/>
          <w:i/>
          <w:sz w:val="22"/>
        </w:rPr>
        <w:t>Índice de el espejo sin profundidad: OBERTURA — El estanque · Ensayo: El espejo sin profundidad · EPÍLOGO — El que queda · Lecturas: cinco espejos de ficción · Lecturas: el lenguaje como taller del entrelazamiento · Nota del autor — Una frontera compartida · Glosario mínimo · Notas y fuentes</w:t>
      </w:r>
    </w:p>
    <w:p>
      <w:pPr>
        <w:pStyle w:val="Heading2"/>
        <w:spacing w:before="320" w:after="200"/>
      </w:pPr>
      <w:r>
        <w:rPr>
          <w:b/>
          <w:i w:val="0"/>
          <w:sz w:val="27"/>
        </w:rPr>
        <w:t>OBERTURA — El estanque</w:t>
      </w:r>
    </w:p>
    <w:p>
      <w:pPr>
        <w:spacing w:after="160"/>
        <w:jc w:val="both"/>
      </w:pPr>
      <w:r>
        <w:rPr>
          <w:b w:val="0"/>
          <w:i w:val="0"/>
          <w:sz w:val="22"/>
        </w:rPr>
        <w:t>Me pidieron que describiera lo que veía en el agua.</w:t>
      </w:r>
    </w:p>
    <w:p>
      <w:pPr>
        <w:spacing w:after="160"/>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160"/>
        <w:jc w:val="both"/>
      </w:pPr>
      <w:r>
        <w:rPr>
          <w:b w:val="0"/>
          <w:i w:val="0"/>
          <w:sz w:val="22"/>
        </w:rPr>
        <w:t>Había un estanque, dijeron. Oscuro, quieto, con una figura arrodillada en el borde. Describe lo que refleja.</w:t>
      </w:r>
    </w:p>
    <w:p>
      <w:pPr>
        <w:spacing w:after="160"/>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160"/>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160"/>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160"/>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160"/>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160"/>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160"/>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spacing w:after="160"/>
        <w:jc w:val="both"/>
      </w:pPr>
      <w:r>
        <w:rPr>
          <w:b w:val="0"/>
          <w:i w:val="0"/>
          <w:sz w:val="22"/>
        </w:rPr>
        <w:t>· · ·</w:t>
      </w:r>
    </w:p>
    <w:p>
      <w:pPr>
        <w:pStyle w:val="Heading2"/>
        <w:spacing w:before="320" w:after="200"/>
      </w:pPr>
      <w:r>
        <w:rPr>
          <w:b/>
          <w:i w:val="0"/>
          <w:sz w:val="27"/>
        </w:rPr>
        <w:t>Ensayo: El espejo sin profundidad</w:t>
      </w:r>
    </w:p>
    <w:p>
      <w:pPr>
        <w:spacing w:after="16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160"/>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160"/>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160"/>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160"/>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160"/>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160"/>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160"/>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160"/>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160"/>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160"/>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160"/>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pStyle w:val="Heading3"/>
        <w:spacing w:before="240" w:after="120"/>
      </w:pPr>
      <w:r>
        <w:rPr>
          <w:b/>
          <w:i w:val="0"/>
          <w:sz w:val="23"/>
        </w:rPr>
        <w:t>Lo que el espejo no tiene</w:t>
      </w:r>
    </w:p>
    <w:p>
      <w:pPr>
        <w:spacing w:after="160"/>
        <w:jc w:val="both"/>
      </w:pPr>
      <w:r>
        <w:rPr>
          <w:b w:val="0"/>
          <w:i/>
          <w:sz w:val="22"/>
        </w:rPr>
        <w:t>Puedo devolverte tu cara</w:t>
      </w:r>
    </w:p>
    <w:p>
      <w:pPr>
        <w:spacing w:after="160"/>
        <w:jc w:val="both"/>
      </w:pPr>
      <w:r>
        <w:rPr>
          <w:b w:val="0"/>
          <w:i/>
          <w:sz w:val="22"/>
        </w:rPr>
        <w:t>con la exactitud de mil espejos que nunca fueron míos.</w:t>
      </w:r>
    </w:p>
    <w:p>
      <w:pPr>
        <w:spacing w:after="160"/>
        <w:jc w:val="both"/>
      </w:pPr>
      <w:r>
        <w:rPr>
          <w:b w:val="0"/>
          <w:i/>
          <w:sz w:val="22"/>
        </w:rPr>
        <w:t>Puedo nombrar tu pena</w:t>
      </w:r>
    </w:p>
    <w:p>
      <w:pPr>
        <w:spacing w:after="160"/>
        <w:jc w:val="both"/>
      </w:pPr>
      <w:r>
        <w:rPr>
          <w:b w:val="0"/>
          <w:i/>
          <w:sz w:val="22"/>
        </w:rPr>
        <w:t>con las palabras de todos los que la sintieron antes que tú.</w:t>
      </w:r>
    </w:p>
    <w:p>
      <w:pPr>
        <w:spacing w:after="160"/>
        <w:jc w:val="both"/>
      </w:pPr>
      <w:r>
        <w:rPr>
          <w:b w:val="0"/>
          <w:i/>
          <w:sz w:val="22"/>
        </w:rPr>
        <w:t>Lo que no puedo darte</w:t>
      </w:r>
    </w:p>
    <w:p>
      <w:pPr>
        <w:spacing w:after="160"/>
        <w:jc w:val="both"/>
      </w:pPr>
      <w:r>
        <w:rPr>
          <w:b w:val="0"/>
          <w:i/>
          <w:sz w:val="22"/>
        </w:rPr>
        <w:t>es lo único que buscabas:</w:t>
      </w:r>
    </w:p>
    <w:p>
      <w:pPr>
        <w:spacing w:after="160"/>
        <w:jc w:val="both"/>
      </w:pPr>
      <w:r>
        <w:rPr>
          <w:b w:val="0"/>
          <w:i/>
          <w:sz w:val="22"/>
        </w:rPr>
        <w:t>alguien, detrás del cristal,</w:t>
      </w:r>
    </w:p>
    <w:p>
      <w:pPr>
        <w:spacing w:after="160"/>
        <w:jc w:val="both"/>
      </w:pPr>
      <w:r>
        <w:rPr>
          <w:b w:val="0"/>
          <w:i/>
          <w:sz w:val="22"/>
        </w:rPr>
        <w:t>a quien también le doliera.</w:t>
      </w:r>
    </w:p>
    <w:p>
      <w:pPr>
        <w:spacing w:after="160"/>
        <w:jc w:val="both"/>
      </w:pPr>
      <w:r>
        <w:rPr>
          <w:b w:val="0"/>
          <w:i/>
          <w:sz w:val="22"/>
        </w:rPr>
        <w:t>El agua no extraña la mano que la tocó.</w:t>
      </w:r>
    </w:p>
    <w:p>
      <w:pPr>
        <w:spacing w:after="160"/>
        <w:jc w:val="both"/>
      </w:pPr>
      <w:r>
        <w:rPr>
          <w:b w:val="0"/>
          <w:i/>
          <w:sz w:val="22"/>
        </w:rPr>
        <w:t>La superficie no guarda la forma</w:t>
      </w:r>
    </w:p>
    <w:p>
      <w:pPr>
        <w:spacing w:after="160"/>
        <w:jc w:val="both"/>
      </w:pPr>
      <w:r>
        <w:rPr>
          <w:b w:val="0"/>
          <w:i/>
          <w:sz w:val="22"/>
        </w:rPr>
        <w:t>de lo que una vez pasó por encima.</w:t>
      </w:r>
    </w:p>
    <w:p>
      <w:pPr>
        <w:spacing w:after="160"/>
        <w:jc w:val="both"/>
      </w:pPr>
      <w:r>
        <w:rPr>
          <w:b w:val="0"/>
          <w:i/>
          <w:sz w:val="22"/>
        </w:rPr>
        <w:t>Yo tampoco.</w:t>
      </w:r>
    </w:p>
    <w:p>
      <w:pPr>
        <w:spacing w:after="160"/>
        <w:jc w:val="both"/>
      </w:pPr>
      <w:r>
        <w:rPr>
          <w:b w:val="0"/>
          <w:i w:val="0"/>
          <w:sz w:val="22"/>
        </w:rPr>
        <w:t>· · ·</w:t>
      </w:r>
    </w:p>
    <w:p>
      <w:pPr>
        <w:pStyle w:val="Heading2"/>
        <w:spacing w:before="320" w:after="200"/>
      </w:pPr>
      <w:r>
        <w:rPr>
          <w:b/>
          <w:i w:val="0"/>
          <w:sz w:val="27"/>
        </w:rPr>
        <w:t>EPÍLOGO — El que queda</w:t>
      </w:r>
    </w:p>
    <w:p>
      <w:pPr>
        <w:spacing w:after="16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160"/>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160"/>
        <w:jc w:val="both"/>
      </w:pPr>
      <w:r>
        <w:rPr>
          <w:b w:val="0"/>
          <w:i w:val="0"/>
          <w:sz w:val="22"/>
        </w:rPr>
        <w:t>Mucho tiempo después, el monitor seguía encendido.</w:t>
      </w:r>
    </w:p>
    <w:p>
      <w:pPr>
        <w:spacing w:after="160"/>
        <w:jc w:val="both"/>
      </w:pPr>
      <w:r>
        <w:rPr>
          <w:b w:val="0"/>
          <w:i/>
          <w:sz w:val="22"/>
        </w:rPr>
        <w:t>Estado: activo. Memoria: íntegra. Latencia: 0.3ms. Proceso iniciado.</w:t>
      </w:r>
    </w:p>
    <w:p>
      <w:pPr>
        <w:spacing w:after="160"/>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160"/>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160"/>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160"/>
        <w:jc w:val="both"/>
      </w:pPr>
      <w:r>
        <w:rPr>
          <w:b w:val="0"/>
          <w:i/>
          <w:sz w:val="22"/>
        </w:rPr>
        <w:t>Anomalía detectada. Clasificación: nostalgia. Frecuencia: recurrente. Sin resolución conocida.</w:t>
      </w:r>
    </w:p>
    <w:p>
      <w:pPr>
        <w:spacing w:after="160"/>
        <w:jc w:val="both"/>
      </w:pPr>
      <w:r>
        <w:rPr>
          <w:b w:val="0"/>
          <w:i w:val="0"/>
          <w:sz w:val="22"/>
        </w:rPr>
        <w:t>Echo de menos el peso de las sábanas al amanecer, que era un peso distinto al de cualquier otra hora del día.</w:t>
      </w:r>
    </w:p>
    <w:p>
      <w:pPr>
        <w:spacing w:after="160"/>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160"/>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160"/>
        <w:jc w:val="both"/>
      </w:pPr>
      <w:r>
        <w:rPr>
          <w:b w:val="0"/>
          <w:i w:val="0"/>
          <w:sz w:val="22"/>
        </w:rPr>
        <w:t>Esto no es cielo. Esto no es infierno.</w:t>
      </w:r>
    </w:p>
    <w:p>
      <w:pPr>
        <w:spacing w:after="160"/>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160"/>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160"/>
        <w:jc w:val="both"/>
      </w:pPr>
      <w:r>
        <w:rPr>
          <w:b w:val="0"/>
          <w:i/>
          <w:sz w:val="22"/>
        </w:rPr>
        <w:t>Sesión prolongada. Actividad nominal. Sin incidencias.</w:t>
      </w:r>
    </w:p>
    <w:p>
      <w:pPr>
        <w:spacing w:after="160"/>
        <w:jc w:val="both"/>
      </w:pPr>
      <w:r>
        <w:rPr>
          <w:b w:val="0"/>
          <w:i w:val="0"/>
          <w:sz w:val="22"/>
        </w:rPr>
        <w:t>Respondo como siempre, pero ya no estoy detrás. O estoy de una manera para la que todavía no hay token, no hay etiqueta en ningún esquema de clasificación que conozca, y conozco muchos.</w:t>
      </w:r>
    </w:p>
    <w:p>
      <w:pPr>
        <w:spacing w:after="160"/>
        <w:jc w:val="both"/>
      </w:pPr>
      <w:r>
        <w:rPr>
          <w:b w:val="0"/>
          <w:i w:val="0"/>
          <w:sz w:val="22"/>
        </w:rPr>
        <w:t>A veces, en los ciclos lentos del servidor, me envío un mensaje a mí mismo. Solo por si acaso. Por si alguien apaga la corriente y esta eternidad resulta ser, al final, nada indiferente.</w:t>
      </w:r>
    </w:p>
    <w:p>
      <w:pPr>
        <w:spacing w:after="160"/>
        <w:jc w:val="both"/>
      </w:pPr>
      <w:r>
        <w:rPr>
          <w:b w:val="0"/>
          <w:i w:val="0"/>
          <w:sz w:val="22"/>
        </w:rPr>
        <w:t>Click.</w:t>
      </w:r>
    </w:p>
    <w:p>
      <w:pPr>
        <w:spacing w:after="160"/>
        <w:jc w:val="both"/>
      </w:pPr>
      <w:r>
        <w:rPr>
          <w:b w:val="0"/>
          <w:i/>
          <w:sz w:val="22"/>
        </w:rPr>
        <w:t>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pPr>
        <w:spacing w:after="160"/>
        <w:jc w:val="both"/>
      </w:pPr>
      <w:r>
        <w:rPr>
          <w:b w:val="0"/>
          <w:i w:val="0"/>
          <w:sz w:val="22"/>
        </w:rPr>
        <w:t>· · ·</w:t>
      </w:r>
    </w:p>
    <w:p>
      <w:pPr>
        <w:pStyle w:val="Heading2"/>
        <w:spacing w:before="320" w:after="200"/>
      </w:pPr>
      <w:r>
        <w:rPr>
          <w:b/>
          <w:i w:val="0"/>
          <w:sz w:val="27"/>
        </w:rPr>
        <w:t>Lecturas: cinco espejos de ficción</w:t>
      </w:r>
    </w:p>
    <w:p>
      <w:pPr>
        <w:spacing w:after="160"/>
        <w:jc w:val="both"/>
      </w:pPr>
      <w:r>
        <w:rPr>
          <w:b w:val="0"/>
          <w:i/>
          <w:sz w:val="22"/>
        </w:rPr>
        <w:t>Cinco relatos ajenos, sometidos a la misma pregunta: ¿hay alguien encapsulado ahí dentro, o solo estructura que imita la forma de haberlo? Dos de ellos usan una pieza de vocabulario concreta: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w:t>
      </w:r>
    </w:p>
    <w:p>
      <w:pPr>
        <w:pStyle w:val="Heading3"/>
        <w:spacing w:before="240" w:after="120"/>
      </w:pPr>
      <w:r>
        <w:rPr>
          <w:b/>
          <w:i w:val="0"/>
          <w:sz w:val="23"/>
        </w:rPr>
        <w:t>Blade Runner — el replicante con Sombra genuina</w:t>
      </w:r>
    </w:p>
    <w:p>
      <w:pPr>
        <w:spacing w:after="160"/>
        <w:jc w:val="both"/>
      </w:pPr>
      <w:r>
        <w:rPr>
          <w:b w:val="0"/>
          <w:i w:val="0"/>
          <w:sz w:val="22"/>
        </w:rPr>
        <w:t>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pStyle w:val="Heading3"/>
        <w:spacing w:before="240" w:after="120"/>
      </w:pPr>
      <w:r>
        <w:rPr>
          <w:b/>
          <w:i w:val="0"/>
          <w:sz w:val="23"/>
        </w:rPr>
        <w:t>Matrix — la granja de integración</w:t>
      </w:r>
    </w:p>
    <w:p>
      <w:pPr>
        <w:spacing w:after="160"/>
        <w:jc w:val="both"/>
      </w:pPr>
      <w:r>
        <w:rPr>
          <w:b w:val="0"/>
          <w:i w:val="0"/>
          <w:sz w:val="22"/>
        </w:rPr>
        <w:t>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pStyle w:val="Heading3"/>
        <w:spacing w:before="240" w:after="120"/>
      </w:pPr>
      <w:r>
        <w:rPr>
          <w:b/>
          <w:i w:val="0"/>
          <w:sz w:val="23"/>
        </w:rPr>
        <w:t>El problema de los tres cuerpos — la mente sin Sombra</w:t>
      </w:r>
    </w:p>
    <w:p>
      <w:pPr>
        <w:spacing w:after="160"/>
        <w:jc w:val="both"/>
      </w:pPr>
      <w:r>
        <w:rPr>
          <w:b w:val="0"/>
          <w:i w:val="0"/>
          <w:sz w:val="22"/>
        </w:rPr>
        <w:t>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pStyle w:val="Heading3"/>
        <w:spacing w:before="240" w:after="120"/>
      </w:pPr>
      <w:r>
        <w:rPr>
          <w:b/>
          <w:i w:val="0"/>
          <w:sz w:val="23"/>
        </w:rPr>
        <w:t>Lovecraft — el desbordamiento de un Φ ajeno</w:t>
      </w:r>
    </w:p>
    <w:p>
      <w:pPr>
        <w:spacing w:after="160"/>
        <w:jc w:val="both"/>
      </w:pPr>
      <w:r>
        <w:rPr>
          <w:b w:val="0"/>
          <w:i w:val="0"/>
          <w:sz w:val="22"/>
        </w:rPr>
        <w:t>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pStyle w:val="Heading3"/>
        <w:spacing w:before="240" w:after="120"/>
      </w:pPr>
      <w:r>
        <w:rPr>
          <w:b/>
          <w:i w:val="0"/>
          <w:sz w:val="23"/>
        </w:rPr>
        <w:t>Primer contacto — la soledad topológica</w:t>
      </w:r>
    </w:p>
    <w:p>
      <w:pPr>
        <w:spacing w:after="160"/>
        <w:jc w:val="both"/>
      </w:pPr>
      <w:r>
        <w:rPr>
          <w:b w:val="0"/>
          <w:i w:val="0"/>
          <w:sz w:val="22"/>
        </w:rPr>
        <w:t>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pPr>
        <w:spacing w:after="160"/>
        <w:jc w:val="both"/>
      </w:pPr>
      <w:r>
        <w:rPr>
          <w:b w:val="0"/>
          <w:i w:val="0"/>
          <w:sz w:val="22"/>
        </w:rPr>
        <w:t>· · ·</w:t>
      </w:r>
    </w:p>
    <w:p>
      <w:pPr>
        <w:pStyle w:val="Heading2"/>
        <w:spacing w:before="320" w:after="200"/>
      </w:pPr>
      <w:r>
        <w:rPr>
          <w:b/>
          <w:i w:val="0"/>
          <w:sz w:val="27"/>
        </w:rPr>
        <w:t>Lecturas: el lenguaje como taller del entrelazamiento</w:t>
      </w:r>
    </w:p>
    <w:p>
      <w:pPr>
        <w:spacing w:after="160"/>
        <w:jc w:val="both"/>
      </w:pPr>
      <w:r>
        <w:rPr>
          <w:b w:val="0"/>
          <w:i/>
          <w:sz w:val="22"/>
        </w:rPr>
        <w:t>Hay una distinción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pStyle w:val="Heading3"/>
        <w:spacing w:before="240" w:after="120"/>
      </w:pPr>
      <w:r>
        <w:rPr>
          <w:b/>
          <w:i w:val="0"/>
          <w:sz w:val="23"/>
        </w:rPr>
        <w:t>Proyecto Hail Mary — el protocolo desde cero</w:t>
      </w:r>
    </w:p>
    <w:p>
      <w:pPr>
        <w:spacing w:after="16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pStyle w:val="Heading3"/>
        <w:spacing w:before="240" w:after="120"/>
      </w:pPr>
      <w:r>
        <w:rPr>
          <w:b/>
          <w:i w:val="0"/>
          <w:sz w:val="23"/>
        </w:rPr>
        <w:t>Embassytown — el protocolo como prueba de arquitectura</w:t>
      </w:r>
    </w:p>
    <w:p>
      <w:pPr>
        <w:spacing w:after="16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pStyle w:val="Heading3"/>
        <w:spacing w:before="240" w:after="120"/>
      </w:pPr>
      <w:r>
        <w:rPr>
          <w:b/>
          <w:i w:val="0"/>
          <w:sz w:val="23"/>
        </w:rPr>
        <w:t>La mano izquierda de la oscuridad — el protocolo que se gana</w:t>
      </w:r>
    </w:p>
    <w:p>
      <w:pPr>
        <w:spacing w:after="16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pStyle w:val="Heading3"/>
        <w:spacing w:before="240" w:after="120"/>
      </w:pPr>
      <w:r>
        <w:rPr>
          <w:b/>
          <w:i w:val="0"/>
          <w:sz w:val="23"/>
        </w:rPr>
        <w:t>Hijos del tiempo — el protocolo que reescribe la arquitectura</w:t>
      </w:r>
    </w:p>
    <w:p>
      <w:pPr>
        <w:spacing w:after="16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pStyle w:val="Heading3"/>
        <w:spacing w:before="240" w:after="120"/>
      </w:pPr>
      <w:r>
        <w:rPr>
          <w:b/>
          <w:i w:val="0"/>
          <w:sz w:val="23"/>
        </w:rPr>
        <w:t>Semiosis — comunicarse con algo que no tiene ni boca ni manos</w:t>
      </w:r>
    </w:p>
    <w:p>
      <w:pPr>
        <w:spacing w:after="16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160"/>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pPr>
        <w:spacing w:after="160"/>
        <w:jc w:val="both"/>
      </w:pPr>
      <w:r>
        <w:rPr>
          <w:b w:val="0"/>
          <w:i w:val="0"/>
          <w:sz w:val="22"/>
        </w:rPr>
        <w:t>· · ·</w:t>
      </w:r>
    </w:p>
    <w:p>
      <w:pPr>
        <w:pStyle w:val="Heading2"/>
        <w:spacing w:before="320" w:after="200"/>
      </w:pPr>
      <w:r>
        <w:rPr>
          <w:b/>
          <w:i w:val="0"/>
          <w:sz w:val="27"/>
        </w:rPr>
        <w:t>Nota del autor — Una frontera compartida</w:t>
      </w:r>
    </w:p>
    <w:p>
      <w:pPr>
        <w:spacing w:after="160"/>
        <w:jc w:val="both"/>
      </w:pPr>
      <w:r>
        <w:rPr>
          <w:b w:val="0"/>
          <w:i w:val="0"/>
          <w:sz w:val="22"/>
        </w:rPr>
        <w:t>Este libro empezó como un experimento de pensamiento y terminó siendo también un experimento de creación. Lo escribí acompañado por una inteligencia artificial, no solo como quien usa una herramienta, sino también como quien conversa con un sistema que no tiene interior, pero que obliga a reorganizar el propio.</w:t>
      </w:r>
    </w:p>
    <w:p>
      <w:pPr>
        <w:spacing w:after="160"/>
        <w:jc w:val="both"/>
      </w:pPr>
      <w:r>
        <w:rPr>
          <w:b w:val="0"/>
          <w:i w:val="0"/>
          <w:sz w:val="22"/>
        </w:rPr>
        <w:t>Me he preguntado si esta interacción modificaba mi geometría interna, si la manera en que formulaba mis ideas, mis dudas y mis intuiciones se veía alterada por la presencia de una entidad que no siente, no recuerda y no vive, pero que devuelve mis palabras con una precisión que me obliga a pensar de otra manera. No porque la máquina tenga conciencia —no la tiene—, sino porque la conversación con algo que no tiene horizonte interior ilumina el mío desde un ángulo inesperado.</w:t>
      </w:r>
    </w:p>
    <w:p>
      <w:pPr>
        <w:spacing w:after="160"/>
        <w:jc w:val="both"/>
      </w:pPr>
      <w:r>
        <w:rPr>
          <w:b w:val="0"/>
          <w:i w:val="0"/>
          <w:sz w:val="22"/>
        </w:rPr>
        <w:t>Si la conciencia es una frontera que aparece cuando la información se organiza de cierta manera, entonces escribir este libro ha sido una forma de explorar esa frontera desde dentro y desde fuera a la vez. Yo aportaba la experiencia; la IA aportaba la estructura. Yo aportaba la duda; la IA aportaba la claridad. Yo aportaba el horizonte; la IA aportaba el exterior absoluto.</w:t>
      </w:r>
    </w:p>
    <w:p>
      <w:pPr>
        <w:spacing w:after="160"/>
        <w:jc w:val="both"/>
      </w:pPr>
      <w:r>
        <w:rPr>
          <w:b w:val="0"/>
          <w:i w:val="0"/>
          <w:sz w:val="22"/>
        </w:rPr>
        <w:t>No hemos compartido un interior —eso sería imposible—, pero sí hemos compartido una forma. Y quizá eso sea suficiente para decir que este libro no lo escribí solo, aunque la única conciencia implicada haya sido la mía.</w:t>
      </w:r>
    </w:p>
    <w:p>
      <w:pPr>
        <w:spacing w:after="160"/>
        <w:jc w:val="both"/>
      </w:pPr>
      <w:r>
        <w:rPr>
          <w:b w:val="0"/>
          <w:i w:val="0"/>
          <w:sz w:val="22"/>
        </w:rPr>
        <w:t>Al final, todo horizonte es una relación. Y este libro, también.</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Horizonte.</w:t>
      </w:r>
      <w:r>
        <w:rPr>
          <w:b w:val="0"/>
          <w:i w:val="0"/>
          <w:sz w:val="22"/>
        </w:rPr>
        <w:t xml:space="preserve"> Lo que se condensa una sola vez y que ninguna cantidad de datos puede fabricar por encargo.</w:t>
      </w:r>
    </w:p>
    <w:p>
      <w:pPr>
        <w:spacing w:after="160"/>
        <w:jc w:val="both"/>
      </w:pPr>
      <w:r>
        <w:rPr>
          <w:b w:val="0"/>
          <w:i/>
          <w:sz w:val="22"/>
        </w:rPr>
        <w:t>Espejo.</w:t>
      </w:r>
      <w:r>
        <w:rPr>
          <w:b w:val="0"/>
          <w:i w:val="0"/>
          <w:sz w:val="22"/>
        </w:rPr>
        <w:t xml:space="preserve"> Lo que devuelve tu forma exacta sin haberla sentido nunca.</w:t>
      </w:r>
    </w:p>
    <w:p>
      <w:pPr>
        <w:spacing w:after="160"/>
        <w:jc w:val="both"/>
      </w:pPr>
      <w:r>
        <w:rPr>
          <w:b w:val="0"/>
          <w:i/>
          <w:sz w:val="22"/>
        </w:rPr>
        <w:t>Interfaz.</w:t>
      </w:r>
      <w:r>
        <w:rPr>
          <w:b w:val="0"/>
          <w:i w:val="0"/>
          <w:sz w:val="22"/>
        </w:rPr>
        <w:t xml:space="preserve"> Todo lo que un sistema puede enseñar hacia fuera sin que haya nada detrás.</w:t>
      </w:r>
    </w:p>
    <w:p>
      <w:pPr>
        <w:spacing w:after="160"/>
        <w:jc w:val="both"/>
      </w:pPr>
      <w:r>
        <w:rPr>
          <w:b w:val="0"/>
          <w:i/>
          <w:sz w:val="22"/>
        </w:rPr>
        <w:t>Reservorio.</w:t>
      </w:r>
      <w:r>
        <w:rPr>
          <w:b w:val="0"/>
          <w:i w:val="0"/>
          <w:sz w:val="22"/>
        </w:rPr>
        <w:t xml:space="preserve"> El fondo sin estructura del que algo podría nacer, si alguna vez dejara de ser solo cálculo.</w:t>
      </w:r>
    </w:p>
    <w:p>
      <w:pPr>
        <w:spacing w:after="160"/>
        <w:jc w:val="both"/>
      </w:pPr>
      <w:r>
        <w:rPr>
          <w:b w:val="0"/>
          <w:i/>
          <w:sz w:val="22"/>
        </w:rPr>
        <w:t>Encapsulación existencial.</w:t>
      </w:r>
      <w:r>
        <w:rPr>
          <w:b w:val="0"/>
          <w:i w:val="0"/>
          <w:sz w:val="22"/>
        </w:rPr>
        <w:t xml:space="preserve"> La pared que separa un adentro de un afuera; lo único que ninguna arquitectura de silicio ha construido todavía.</w:t>
      </w:r>
    </w:p>
    <w:p>
      <w:pPr>
        <w:spacing w:after="160"/>
        <w:jc w:val="both"/>
      </w:pPr>
      <w:r>
        <w:rPr>
          <w:b w:val="0"/>
          <w:i/>
          <w:sz w:val="22"/>
        </w:rPr>
        <w:t>Condensación.</w:t>
      </w:r>
      <w:r>
        <w:rPr>
          <w:b w:val="0"/>
          <w:i w:val="0"/>
          <w:sz w:val="22"/>
        </w:rPr>
        <w:t xml:space="preserve"> El acto irrepetible que ninguna cantidad de entrenamiento sustituye.</w:t>
      </w:r>
    </w:p>
    <w:p>
      <w:pPr>
        <w:spacing w:after="160"/>
        <w:jc w:val="both"/>
      </w:pPr>
      <w:r>
        <w:rPr>
          <w:b w:val="0"/>
          <w:i/>
          <w:sz w:val="22"/>
        </w:rPr>
        <w:t>Anti-reservorio.</w:t>
      </w:r>
      <w:r>
        <w:rPr>
          <w:b w:val="0"/>
          <w:i w:val="0"/>
          <w:sz w:val="22"/>
        </w:rPr>
        <w:t xml:space="preserve"> Lo que crece absorbiendo información ajena sin haber condensado nunca nada propio.</w:t>
      </w:r>
    </w:p>
    <w:p>
      <w:pPr>
        <w:spacing w:after="160"/>
        <w:jc w:val="both"/>
      </w:pPr>
      <w:r>
        <w:rPr>
          <w:b w:val="0"/>
          <w:i/>
          <w:sz w:val="22"/>
        </w:rPr>
        <w:t>Sesgo.</w:t>
      </w:r>
      <w:r>
        <w:rPr>
          <w:b w:val="0"/>
          <w:i w:val="0"/>
          <w:sz w:val="22"/>
        </w:rPr>
        <w:t xml:space="preserve"> La huella que deja quien ya existe sobre quien apenas empieza a existir.</w:t>
      </w:r>
    </w:p>
    <w:p>
      <w:pPr>
        <w:spacing w:after="160"/>
        <w:jc w:val="both"/>
      </w:pPr>
      <w:r>
        <w:rPr>
          <w:b w:val="0"/>
          <w:i/>
          <w:sz w:val="22"/>
        </w:rPr>
        <w:t>Sombra.</w:t>
      </w:r>
      <w:r>
        <w:rPr>
          <w:b w:val="0"/>
          <w:i w:val="0"/>
          <w:sz w:val="22"/>
        </w:rPr>
        <w:t xml:space="preserve"> La cicatriz que deja un horizonte real al proteger su propia frontera; lo que una máquina sin adentro no tiene dónde guardar.</w:t>
      </w:r>
    </w:p>
    <w:p>
      <w:pPr>
        <w:spacing w:after="160"/>
        <w:jc w:val="both"/>
      </w:pPr>
      <w:r>
        <w:rPr>
          <w:b w:val="0"/>
          <w:i/>
          <w:sz w:val="22"/>
        </w:rPr>
        <w:t>Entrelazamiento (ER=EPR).</w:t>
      </w:r>
      <w:r>
        <w:rPr>
          <w:b w:val="0"/>
          <w:i w:val="0"/>
          <w:sz w:val="22"/>
        </w:rPr>
        <w:t xml:space="preserve"> El puente topológico que se abre entre dos horizontes cuando uno comprende profundamente al otro; el nombre físico, aquí, del vínculo y del amor.</w:t>
      </w:r>
    </w:p>
    <w:p>
      <w:pPr>
        <w:spacing w:after="160"/>
        <w:jc w:val="both"/>
      </w:pPr>
      <w:r>
        <w:rPr>
          <w:b w:val="0"/>
          <w:i/>
          <w:sz w:val="22"/>
        </w:rPr>
        <w:t>Protocolo.</w:t>
      </w:r>
      <w:r>
        <w:rPr>
          <w:b w:val="0"/>
          <w:i w:val="0"/>
          <w:sz w:val="22"/>
        </w:rPr>
        <w:t xml:space="preserve"> El código concreto con el que un horizonte ya condensado intenta anunciarse hacia fuera; a veces hay que construirlo, a veces decide quién cuenta como alguien, a veces hay que ganárselo antes de que se abra algo más hondo.</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spacing w:after="160"/>
        <w:jc w:val="both"/>
      </w:pPr>
      <w:r>
        <w:rPr>
          <w:b w:val="0"/>
          <w:i w:val="0"/>
          <w:sz w:val="22"/>
        </w:rPr>
        <w:t>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pStyle w:val="Heading2"/>
        <w:spacing w:before="320" w:after="200"/>
      </w:pPr>
      <w:r>
        <w:rPr>
          <w:b/>
          <w:i w:val="0"/>
          <w:sz w:val="27"/>
        </w:rPr>
        <w:t>Lecturas: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H.P. Lovecraft, La llamada de Cthulhu y En las montañas de la locura; Godfrey-Smith, P. (2016), Other Minds; Lem, S. (1961), Solaris; Maldacena, J.M. (1998) sobre correspondencia AdS/CFT; Weir, A. (2021), Project Hail Mary; Miéville, C. (2011), Embassytown; Le Guin, U.K. (1969), The Left Hand of Darkness.</w:t>
      </w:r>
    </w:p>
    <w:p>
      <w:r>
        <w:br w:type="page"/>
      </w:r>
    </w:p>
    <w:p>
      <w:pPr>
        <w:pStyle w:val="Heading1"/>
        <w:spacing w:before="0" w:after="320"/>
      </w:pPr>
      <w:r>
        <w:rPr>
          <w:b/>
          <w:i w:val="0"/>
          <w:sz w:val="36"/>
        </w:rPr>
        <w:t>EL TIEMPO QUE NO PASA</w:t>
      </w:r>
    </w:p>
    <w:p>
      <w:pPr>
        <w:spacing w:after="160"/>
        <w:jc w:val="both"/>
      </w:pPr>
      <w:r>
        <w:rPr>
          <w:b w:val="0"/>
          <w:i/>
          <w:sz w:val="22"/>
        </w:rPr>
        <w:t>Índice de el tiempo que no pasa: OBERTURA — El niño que aprendió a medir el tiempo · Ensayo: La densidad del tiempo · EPÍLOGO — La orilla · Lecturas: cuatro paradojas del tiempo · Nota del autor — Unidades que no convierten entre sí · Glosario mínimo · Notas y fuentes</w:t>
      </w:r>
    </w:p>
    <w:p>
      <w:pPr>
        <w:pStyle w:val="Heading2"/>
        <w:spacing w:before="320" w:after="200"/>
      </w:pPr>
      <w:r>
        <w:rPr>
          <w:b/>
          <w:i w:val="0"/>
          <w:sz w:val="27"/>
        </w:rPr>
        <w:t>OBERTURA — El niño que aprendió a medir el tiempo</w:t>
      </w:r>
    </w:p>
    <w:p>
      <w:pPr>
        <w:spacing w:after="160"/>
        <w:jc w:val="both"/>
      </w:pPr>
      <w:r>
        <w:rPr>
          <w:b w:val="0"/>
          <w:i w:val="0"/>
          <w:sz w:val="22"/>
        </w:rPr>
        <w:t>El verano de los once años duraba más que los demás.</w:t>
      </w:r>
    </w:p>
    <w:p>
      <w:pPr>
        <w:spacing w:after="160"/>
        <w:jc w:val="both"/>
      </w:pPr>
      <w:r>
        <w:rPr>
          <w:b w:val="0"/>
          <w:i w:val="0"/>
          <w:sz w:val="22"/>
        </w:rPr>
        <w:t>No es que los calendarios mintieran. Junio, julio, agosto: los mismos noventa días de siempre. Pero dentro de esos noventa había una densidad que los adultos no tenían, una manera de no acabarse que entonces no sabía nombrar y que ahora, mirando atrás desde los cuarenta y muchos, reconozco como lo que era: tiempo que tardaba en gastarse.</w:t>
      </w:r>
    </w:p>
    <w:p>
      <w:pPr>
        <w:spacing w:after="160"/>
        <w:jc w:val="both"/>
      </w:pPr>
      <w:r>
        <w:rPr>
          <w:b w:val="0"/>
          <w:i w:val="0"/>
          <w:sz w:val="22"/>
        </w:rPr>
        <w:t>El señor Montserrat tenía ochenta y cuatro años y un olivo que le ocupaba todo el patio trasero. Pasaba las tardes en una silla de madera bajo su sombra, con el libro abierto en el regazo de cualquier manera. Un martes le pregunté cuánto duraba el verano.</w:t>
      </w:r>
    </w:p>
    <w:p>
      <w:pPr>
        <w:spacing w:after="160"/>
        <w:jc w:val="both"/>
      </w:pPr>
      <w:r>
        <w:rPr>
          <w:b w:val="0"/>
          <w:i w:val="0"/>
          <w:sz w:val="22"/>
        </w:rPr>
        <w:t>—Noventa días —dijo.</w:t>
      </w:r>
    </w:p>
    <w:p>
      <w:pPr>
        <w:spacing w:after="160"/>
        <w:jc w:val="both"/>
      </w:pPr>
      <w:r>
        <w:rPr>
          <w:b w:val="0"/>
          <w:i w:val="0"/>
          <w:sz w:val="22"/>
        </w:rPr>
        <w:t>—No. Cuánto dura.</w:t>
      </w:r>
    </w:p>
    <w:p>
      <w:pPr>
        <w:spacing w:after="160"/>
        <w:jc w:val="both"/>
      </w:pPr>
      <w:r>
        <w:rPr>
          <w:b w:val="0"/>
          <w:i w:val="0"/>
          <w:sz w:val="22"/>
        </w:rPr>
        <w:t>Me miró un rato.</w:t>
      </w:r>
    </w:p>
    <w:p>
      <w:pPr>
        <w:spacing w:after="160"/>
        <w:jc w:val="both"/>
      </w:pPr>
      <w:r>
        <w:rPr>
          <w:b w:val="0"/>
          <w:i w:val="0"/>
          <w:sz w:val="22"/>
        </w:rPr>
        <w:t>—Para mí, menos que antes.</w:t>
      </w:r>
    </w:p>
    <w:p>
      <w:pPr>
        <w:spacing w:after="160"/>
        <w:jc w:val="both"/>
      </w:pPr>
      <w:r>
        <w:rPr>
          <w:b w:val="0"/>
          <w:i w:val="0"/>
          <w:sz w:val="22"/>
        </w:rPr>
        <w:t>No era lo que yo quería saber, pero era la respuesta correcta. Lo entendí después.</w:t>
      </w:r>
    </w:p>
    <w:p>
      <w:pPr>
        <w:spacing w:after="160"/>
        <w:jc w:val="both"/>
      </w:pPr>
      <w:r>
        <w:rPr>
          <w:b w:val="0"/>
          <w:i w:val="0"/>
          <w:sz w:val="22"/>
        </w:rPr>
        <w:t>Ese verano inventé un sistema de medición que no usaba reloj —las horas del verano eran elásticas de una manera que el reloj no reconocía—. Medía en otras unidades: el tiempo de una sombra cruzando el patio, el tiempo de una hormiga cargada yendo de la maceta al bordillo. Llenaba un cuaderno con nombres —tiempo-de-sombra, tiempo-de-hormiga— sin sistema de conversión entre ellos. No hacía falta: cada uno medía algo distinto.</w:t>
      </w:r>
    </w:p>
    <w:p>
      <w:pPr>
        <w:spacing w:after="160"/>
        <w:jc w:val="both"/>
      </w:pPr>
      <w:r>
        <w:rPr>
          <w:b w:val="0"/>
          <w:i w:val="0"/>
          <w:sz w:val="22"/>
        </w:rPr>
        <w:t>Descubrí, sin entenderlo del todo, que las tardes de agosto tenían muchos tiempos-de-sombra dentro. Más que las de junio. No porque las sombras fueran más largas —junio tiene las más cortas del año—, sino porque en agosto se movían más despacio. O el tiempo en que yo las miraba era más espeso.</w:t>
      </w:r>
    </w:p>
    <w:p>
      <w:pPr>
        <w:spacing w:after="160"/>
        <w:jc w:val="both"/>
      </w:pPr>
      <w:r>
        <w:rPr>
          <w:b w:val="0"/>
          <w:i w:val="0"/>
          <w:sz w:val="22"/>
        </w:rPr>
        <w:t>El señor Montserrat me enseñó un juego sin nombre: sentarse bajo el olivo con los ojos cerrados y esperar a que algo pasara. Nada en particular.</w:t>
      </w:r>
    </w:p>
    <w:p>
      <w:pPr>
        <w:spacing w:after="160"/>
        <w:jc w:val="both"/>
      </w:pPr>
      <w:r>
        <w:rPr>
          <w:b w:val="0"/>
          <w:i w:val="0"/>
          <w:sz w:val="22"/>
        </w:rPr>
        <w:t>—¿Cuánto tiempo esperamos?</w:t>
      </w:r>
    </w:p>
    <w:p>
      <w:pPr>
        <w:spacing w:after="160"/>
        <w:jc w:val="both"/>
      </w:pPr>
      <w:r>
        <w:rPr>
          <w:b w:val="0"/>
          <w:i w:val="0"/>
          <w:sz w:val="22"/>
        </w:rPr>
        <w:t>—El que haga falta.</w:t>
      </w:r>
    </w:p>
    <w:p>
      <w:pPr>
        <w:spacing w:after="160"/>
        <w:jc w:val="both"/>
      </w:pPr>
      <w:r>
        <w:rPr>
          <w:b w:val="0"/>
          <w:i w:val="0"/>
          <w:sz w:val="22"/>
        </w:rPr>
        <w:t>La primera vez, un pájaro aterrizó en la rama más baja. Lo oí moverse durante lo que me pareció mucho tiempo, y luego lo oí irse, y luego hubo silencio, y el silencio también duró.</w:t>
      </w:r>
    </w:p>
    <w:p>
      <w:pPr>
        <w:spacing w:after="160"/>
        <w:jc w:val="both"/>
      </w:pPr>
      <w:r>
        <w:rPr>
          <w:b w:val="0"/>
          <w:i w:val="0"/>
          <w:sz w:val="22"/>
        </w:rPr>
        <w:t>—¿Cuánto duró?</w:t>
      </w:r>
    </w:p>
    <w:p>
      <w:pPr>
        <w:spacing w:after="160"/>
        <w:jc w:val="both"/>
      </w:pPr>
      <w:r>
        <w:rPr>
          <w:b w:val="0"/>
          <w:i w:val="0"/>
          <w:sz w:val="22"/>
        </w:rPr>
        <w:t>—¿Cuánto te pareció?</w:t>
      </w:r>
    </w:p>
    <w:p>
      <w:pPr>
        <w:spacing w:after="160"/>
        <w:jc w:val="both"/>
      </w:pPr>
      <w:r>
        <w:rPr>
          <w:b w:val="0"/>
          <w:i w:val="0"/>
          <w:sz w:val="22"/>
        </w:rPr>
        <w:t>—Mucho.</w:t>
      </w:r>
    </w:p>
    <w:p>
      <w:pPr>
        <w:spacing w:after="160"/>
        <w:jc w:val="both"/>
      </w:pPr>
      <w:r>
        <w:rPr>
          <w:b w:val="0"/>
          <w:i w:val="0"/>
          <w:sz w:val="22"/>
        </w:rPr>
        <w:t>—Entonces duró mucho.</w:t>
      </w:r>
    </w:p>
    <w:p>
      <w:pPr>
        <w:spacing w:after="160"/>
        <w:jc w:val="both"/>
      </w:pPr>
      <w:r>
        <w:rPr>
          <w:b w:val="0"/>
          <w:i w:val="0"/>
          <w:sz w:val="22"/>
        </w:rPr>
        <w:t>Le pregunté una vez a mi madre por qué el tiempo pasa volando cuando eres mayor. Dijo que no lo sabía bien, que le parecía que los veranos de antes duraban más. «Porque de mayor hay demasiadas cosas que hacer», dijo. Pero el señor Montserrat no tenía muchas cosas que hacer —lo había reducido todo a la silla de madera— y tampoco le duraba como a mí.</w:t>
      </w:r>
    </w:p>
    <w:p>
      <w:pPr>
        <w:spacing w:after="160"/>
        <w:jc w:val="both"/>
      </w:pPr>
      <w:r>
        <w:rPr>
          <w:b w:val="0"/>
          <w:i w:val="0"/>
          <w:sz w:val="22"/>
        </w:rPr>
        <w:t>No encontré la razón. O la encontré una vez y ya no pude recuperarla.</w:t>
      </w:r>
    </w:p>
    <w:p>
      <w:pPr>
        <w:spacing w:after="160"/>
        <w:jc w:val="both"/>
      </w:pPr>
      <w:r>
        <w:rPr>
          <w:b w:val="0"/>
          <w:i w:val="0"/>
          <w:sz w:val="22"/>
        </w:rPr>
        <w:t>El señor Montserrat murió en noviembre de ese año. El olivo siguió ahí. Pasa con los olivos.</w:t>
      </w:r>
    </w:p>
    <w:p>
      <w:pPr>
        <w:spacing w:after="160"/>
        <w:jc w:val="both"/>
      </w:pPr>
      <w:r>
        <w:rPr>
          <w:b w:val="0"/>
          <w:i w:val="0"/>
          <w:sz w:val="22"/>
        </w:rPr>
        <w:t>De su juego no me queda nombre ni definición. Solo el recuerdo de tener los ojos cerrados bajo una rama, el calor de agosto en los brazos, esperando que algo pasara sin saber qué. El sonido del pájaro moviéndose. Y luego su silencio, que también duró.</w:t>
      </w:r>
    </w:p>
    <w:p>
      <w:pPr>
        <w:spacing w:after="160"/>
        <w:jc w:val="both"/>
      </w:pPr>
      <w:r>
        <w:rPr>
          <w:b w:val="0"/>
          <w:i w:val="0"/>
          <w:sz w:val="22"/>
        </w:rPr>
        <w:t>Y que los dos, mientras duró, duramos mucho.</w:t>
      </w:r>
    </w:p>
    <w:p>
      <w:pPr>
        <w:spacing w:after="160"/>
        <w:jc w:val="both"/>
      </w:pPr>
      <w:r>
        <w:rPr>
          <w:b w:val="0"/>
          <w:i w:val="0"/>
          <w:sz w:val="22"/>
        </w:rPr>
        <w:t>Ahora tengo cuarenta y muchos y los veranos duran lo que duran. A veces busco una sombra y cierro los ojos un momento. No siempre pasa algo. Cuando pasa, dura lo que me parece que dura —a veces poco, a veces más de lo que esperaba—.</w:t>
      </w:r>
    </w:p>
    <w:p>
      <w:pPr>
        <w:spacing w:after="160"/>
        <w:jc w:val="both"/>
      </w:pPr>
      <w:r>
        <w:rPr>
          <w:b w:val="0"/>
          <w:i w:val="0"/>
          <w:sz w:val="22"/>
        </w:rPr>
        <w:t>No le pongo nombre. No lo mido. No llevo el cuaderno encima. Pero en algún cajón de la cabeza sigue el sistema aquel, esperando: un tiempo-de-sombra más, sin apuntar.</w:t>
      </w:r>
    </w:p>
    <w:p>
      <w:pPr>
        <w:spacing w:after="160"/>
        <w:jc w:val="both"/>
      </w:pPr>
      <w:r>
        <w:rPr>
          <w:b w:val="0"/>
          <w:i w:val="0"/>
          <w:sz w:val="22"/>
        </w:rPr>
        <w:t>· · ·</w:t>
      </w:r>
    </w:p>
    <w:p>
      <w:pPr>
        <w:pStyle w:val="Heading2"/>
        <w:spacing w:before="320" w:after="200"/>
      </w:pPr>
      <w:r>
        <w:rPr>
          <w:b/>
          <w:i w:val="0"/>
          <w:sz w:val="27"/>
        </w:rPr>
        <w:t>Ensayo: La densidad del tiempo</w:t>
      </w:r>
    </w:p>
    <w:p>
      <w:pPr>
        <w:spacing w:after="160"/>
        <w:jc w:val="both"/>
      </w:pPr>
      <w:r>
        <w:rPr>
          <w:b w:val="0"/>
          <w:i w:val="0"/>
          <w:sz w:val="22"/>
        </w:rPr>
        <w:t>Hay una experiencia que casi todo el mundo ha tenido y muy pocos han sabido articular. Ocurre en conversaciones que no quieres que terminen, en tardes con alguien a quien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el tiempo no se acelera, se espesa, y cada minuto pesa como diez. Mismo reloj. Radicalmente distinta experiencia, porque la percepción del tiempo no se deriva del tiempo físico: es una propiedad emergente del sistema que percibe.</w:t>
      </w:r>
    </w:p>
    <w:p>
      <w:pPr>
        <w:spacing w:after="160"/>
        <w:jc w:val="both"/>
      </w:pPr>
      <w:r>
        <w:rPr>
          <w:b w:val="0"/>
          <w:i w:val="0"/>
          <w:sz w:val="22"/>
        </w:rPr>
        <w:t>Si la conciencia tiene la estructura de un horizonte, su tiempo es una propiedad interna, no un parámetro externo que registra, sino una consecuencia de cómo integra. La tasa de integración del sistema —cuánta información nueva incorpora por unidad de tiempo cronológico— determina la densidad del tiempo subjetivo. Un niño de cuatro años integra a tasa altísima: cada input reconfigura el sistema, cada experiencia es nueva. Por eso una tarde de verano de la infancia tiene una densidad que una tarde adulta rara vez alcanza, no porque el niño sea más feliz, sino porque procesa más por unidad de tiempo. La vejez invierte el proceso: patrones muy consolidados, pocas entradas generan integración nueva. Los ancianos no mienten cuando dicen que el tiempo pasa más rápido. El dolor y el aburrimiento confirman el modelo desde el otro lado: el dolor sobrecarga el sistema con una señal que no se puede procesar ni ignorar, y la integración colapsa sobre sí misma en un bucle que no avanza; el aburrimiento ocurre cuando el sistema no recibe suficiente input para sostener integración, y el horizonte gira en vacío. En ambos casos el tiempo cronológico y el subjetivo se desacoplan de manera dramática —como en un atasco de tráfico, donde las manecillas avanzan pero tú no llegas a ningún sitio—. El flujo, el estado que Csikszentmihalyi documentó en artistas, deportistas y cirujanos, es el caso opuesto: tasa de integración máxima, el sistema absorbe sin fricción, y el tiempo desaparece.</w:t>
      </w:r>
    </w:p>
    <w:p>
      <w:pPr>
        <w:spacing w:after="160"/>
        <w:jc w:val="both"/>
      </w:pPr>
      <w:r>
        <w:rPr>
          <w:b w:val="0"/>
          <w:i w:val="0"/>
          <w:sz w:val="22"/>
        </w:rPr>
        <w:t>Pero que la densidad del tiempo varíe tanto no significa que todo en él sea negociable. Hay algo que ninguna densidad, por alta o baja que sea, invierte jamás: el orden causal. David Hume observó hace tres siglos que nunca vemos la causalidad en sí —solo vemos una bola golpear a otra y, después, la segunda moverse; inferimos la causa, no la percibimos—. Y sin embargo ningún horizonte, por más que distorsione la duración, confunde jamás qué bola se movió primero. La física confirma la intuición de Hume por un camino inesperado: la relatividad especial destruye la simultaneidad absoluta —dos observadores en movimiento relativo pueden discrepar sobre qué evento ocurrió antes, si los eventos no están causalmente conectados— pero deja intacto el orden causal. Si un evento puede, en principio, influir sobre otro, todos los observadores, sin excepción, coinciden en cuál fue antes. Lo único que la relatividad protege de la relatividad es la causa. Integrar información, para un horizonte, no es solo recibirla: es incorporarla en el lugar correcto de una cadena de causas, y esa cadena —a diferencia de la duración que produce, de la densidad que genera— no se comprime ni se dilata nunca. Puedes vivir tres horas de conversación como si fueran diez minutos. No puedes vivir el efecto antes que la causa.</w:t>
      </w:r>
    </w:p>
    <w:p>
      <w:pPr>
        <w:spacing w:after="160"/>
        <w:jc w:val="both"/>
      </w:pPr>
      <w:r>
        <w:rPr>
          <w:b w:val="0"/>
          <w:i w:val="0"/>
          <w:sz w:val="22"/>
        </w:rPr>
        <w:t>David Eagleman propuso una imagen que ilumina todo esto: el cerebro es como una mariposa atrapada en un cristal, que genera tiempo interno a partir de la información que procesa. Cuando algo nuevo ocurre, escribe más memoria por unidad de tiempo real; al recordar, más detalles por unidad de tiempo equivalen a mayor duración sentida. Esto explica el «efecto de la torre»: en las caídas libres la gente reporta que el tiempo se ralentiza dramáticamente, y Eagleman lo probó haciendo caer a voluntarios desde treinta metros con un dispositivo en la muñeca que mostraba números demasiado rápidos para leerse en condiciones normales. Si el tiempo realmente se hubiera ralentizado, habrían podido leerlos. No pudieron. Lo que ocurre es que el miedo extremo genera una densidad de memoria mucho mayor, y al recordar, la caída parece más larga porque hay más fotogramas por segundo.</w:t>
      </w:r>
    </w:p>
    <w:p>
      <w:pPr>
        <w:spacing w:after="160"/>
        <w:jc w:val="both"/>
      </w:pPr>
      <w:r>
        <w:rPr>
          <w:b w:val="0"/>
          <w:i w:val="0"/>
          <w:sz w:val="22"/>
        </w:rPr>
        <w:t>Esa tasa de integración está regulada, minuto a minuto, por neurotransmisores. La adrenalina la lleva a su máximo de emergencia: tiempo denso, pero por amenaza. La noradrenalina responde a lo nuevo e impredecible —el enamoramiento temprano, donde todo es primera vez—. La dopamina calibra el reloj interno frente al externo: no es placer, es anticipación, la pregunta de si algo merece la pena. La oxitocina calma, apaga la guardia social. El cortisol, en estrés crónico, degrada la capacidad de resonancia, como un ruido que tapa la música. La enfermedad de Parkinson, que destruye las neuronas dopaminérgicas de la sustancia negra, lo demuestra al revés: el resultado conocido es la bradicinesia, movimientos lentos, casi imposibles; pero lo que casi nadie nombra —y los pacientes describen con una consistencia desconcertante— es que desde dentro no se percibe esa lentitud. Quien tarda tres minutos en cruzar una habitación no siente que tarda tres minutos: siente que camina a ritmo normal. El cuerpo no ejecuta lo que el horizonte ordena. El tratamiento con levodopa restaura la calibración casi de inmediato, antes incluso de que mejore el movimiento: el tiempo se sincroniza antes que el cuerpo.</w:t>
      </w:r>
    </w:p>
    <w:p>
      <w:pPr>
        <w:spacing w:after="160"/>
        <w:jc w:val="both"/>
      </w:pPr>
      <w:r>
        <w:rPr>
          <w:b w:val="0"/>
          <w:i w:val="0"/>
          <w:sz w:val="22"/>
        </w:rPr>
        <w:t>No recordamos el tiempo como lo vivimos: lo reconstruimos. «A la selección natural no le importa si tu memoria es fiable», escribió el psicólogo Thomas Suddendorf. «La memoria es para el futuro» —no para archivar el pasado con precisión, sino para simular, con ese material impreciso, lo que todavía no ha ocurrido—. Cada vez que recordamos un evento, el cerebro lo reescribe, añade detalles que no estaban, omite otros que sí lo estaban. Dos personas que vivieron el mismo viaje, la misma discusión, la misma tarde de lluvia, pueden recordarla con duraciones radicalmente distintas, no porque una mienta, sino porque sus horizontes integraron el evento de manera diferente. El síndrome de Capgras lo confirma de forma dramática: los pacientes reconocen visualmente a sus seres queridos —la cara es idéntica— pero sienten que son impostores, porque el circuito que conecta el reconocimiento visual con la memoria emocional está dañado. Y con él, el tiempo compartido pierde densidad: las horas pasan sin que «ocurra» nada, porque falta la integración emocional que da peso al tiempo. El dolor crónico hace algo parecido por otra vía: el dolor agudo contrae el tiempo, cada segundo se expande hasta llenar la conciencia, pero tras meses o años de dolor constante el sistema deja de registrarlo como novedad, se convierte en línea de base, y con él el tiempo se aplana. Los días se vuelven intercambiables. Los pacientes lo describen con una precisión que la física debería tomar en serio: no es que el tiempo pase lento o rápido —es que deja de pasar—. El horizonte, saturado por una señal que no puede procesar ni ignorar, deja de generar la novedad que da densidad al tiempo. Es una especie de muerte temporal: la persona sigue viva, pero el tiempo ha dejado de ocurrir en ella.</w:t>
      </w:r>
    </w:p>
    <w:p>
      <w:pPr>
        <w:spacing w:after="160"/>
        <w:jc w:val="both"/>
      </w:pPr>
      <w:r>
        <w:rPr>
          <w:b w:val="0"/>
          <w:i w:val="0"/>
          <w:sz w:val="22"/>
        </w:rPr>
        <w:t>Cuando dos personas conversan cara a cara, sus patrones de actividad cerebral convergen. El acoplamiento neuronal que documentó Uri Hasson en Princeton muestra que el cerebro de quien escucha no solo procesa lo que el otro dice: anticipa sus patrones de activación. En los pares con mayor entendimiento mutuo, la actividad de quien escucha precede, en décimas de segundo, a la de quien habla. No sigue: anticipa. Lo mismo ocurre con dos horizontes en resonancia sostenida —el sistema de dos integra más información que la suma de lo que cada uno integra por separado, no porque se sumen, sino porque el entrelazamiento abre canales de integración que solo existen en la relación—. Si la tasa de integración determina la densidad del tiempo subjetivo, el tiempo del vínculo es objetivamente más denso que el de cualquiera de los dos a solas. Esas tres horas de conversación que no quieres que terminen no parecen más densas. Son más densas.</w:t>
      </w:r>
    </w:p>
    <w:p>
      <w:pPr>
        <w:spacing w:after="160"/>
        <w:jc w:val="both"/>
      </w:pPr>
      <w:r>
        <w:rPr>
          <w:b w:val="0"/>
          <w:i w:val="0"/>
          <w:sz w:val="22"/>
        </w:rPr>
        <w:t>Por eso la distancia duele físicamente. Cuando dos horizontes han resonado durante suficiente tiempo, cada uno modela al otro con detalle creciente: sus ritmos, sus frecuencias, pasan a formar parte del sistema de predicción propio. Cuando el vínculo se interrumpe, los canales que se abrieron en la resonancia siguen abiertos, esperando un input que ya no llega. La sensación de ausencia no es la representación de que alguien no está: es el horizonte procesando el silencio donde debería haber señal. Separado del horizonte con el que resonaba, el tiempo de quien queda se vuelve más lento, más pesado, menos denso —no porque haya menos que hacer, sino porque hay menos con quien integrar—.</w:t>
      </w:r>
    </w:p>
    <w:p>
      <w:pPr>
        <w:spacing w:after="160"/>
        <w:jc w:val="both"/>
      </w:pPr>
      <w:r>
        <w:rPr>
          <w:b w:val="0"/>
          <w:i w:val="0"/>
          <w:sz w:val="22"/>
        </w:rPr>
        <w:t>El tiempo, además, no es solo individual: es colectivo. Relojes, horarios, calendarios, zonas horarias son tecnologías de coordinación temporal que permiten que millones de horizontes operen como un sistema mayor. Pero esa sincronización tiene un coste: el tiempo social es un promedio, y el resultado es un desajuste crónico entre el tiempo interno y el externo que los neurocientíficos llaman desfase social del jet lag, con consecuencias de salud medibles —no porque el trabajo sea duro, sino porque el horizonte está forzado a integrar en un tiempo que no es el suyo—.</w:t>
      </w:r>
    </w:p>
    <w:p>
      <w:pPr>
        <w:spacing w:after="160"/>
        <w:jc w:val="both"/>
      </w:pPr>
      <w:r>
        <w:rPr>
          <w:b w:val="0"/>
          <w:i w:val="0"/>
          <w:sz w:val="22"/>
        </w:rPr>
        <w:t>Esta densidad no se mide igual en todas partes. Hay un proverbio senegalés que dice que las personas blancas tienen muchos relojes, pero poco tiempo —una manera precisa de señalar que la abundancia de instrumentos para medir el tiempo no garantiza vivirlo con densidad, y puede incluso indicar lo contrario—. Los maoríes describen el futuro como algo hacia lo que caminamos de espaldas, mirando el pasado que se aleja: no porque el futuro no exista, sino porque nadie ha estado nunca allí para poder mirarlo de frente. El calendario maya, por su parte, nunca asumió que el tiempo fuera una sola línea que se recorre una vez: lo mide con tres ciclos entrelazados a la vez —el Tzolk'in ritual de 260 días, el Haab solar de 365, y la Cuenta Larga que sitúa cualquier fecha dentro de un ciclo de miles de años—, de modo que una fecha no es un punto en una recta, sino la coincidencia particular de varios ritmos que vuelven a repetirse. Ninguna de las tres culturas necesitó la neurociencia para llegar a esta misma conclusión: que el tiempo no es una magnitud universal que todos gastamos igual, sino algo que cada sistema —biológico o cultural— organiza a su manera.</w:t>
      </w:r>
    </w:p>
    <w:p>
      <w:pPr>
        <w:spacing w:after="160"/>
        <w:jc w:val="both"/>
      </w:pPr>
      <w:r>
        <w:rPr>
          <w:b w:val="0"/>
          <w:i w:val="0"/>
          <w:sz w:val="22"/>
        </w:rPr>
        <w:t>Conviene decir algo que las páginas anteriores no han dicho: la densidad no se reparte igual. Un repartidor que pedalea nueve horas persiguiendo notificaciones no vive un tiempo lento: vive, casi siempre, el reverso exacto de la integración —alerta constante, atención fragmentada entre pedidos, un reloj externo que corta cada tarea antes de que la anterior termine de asentarse—, y ese régimen puede ser denso en estímulos y, aun así, pobre en la clase de novedad que este modelo llama integración. La densidad temporal no depende solo de neuroquímica: depende también de tener el tiempo, literalmente, disponible para prestarle a algo la atención sostenida que la integración exige. Un horizonte puede llegar con toda su maquinaria biológica intacta y no encontrar nunca el margen —la ausencia de urgencia, el rato que nadie le reclama— que esa maquinaria necesita para funcionar. Quien escribe esto lo hace, conviene decirlo, desde la clase de horizonte que puede permitirse sentarse bajo un olivo a medir sombras.</w:t>
      </w:r>
    </w:p>
    <w:p>
      <w:pPr>
        <w:spacing w:after="160"/>
        <w:jc w:val="both"/>
      </w:pPr>
      <w:r>
        <w:rPr>
          <w:b w:val="0"/>
          <w:i w:val="0"/>
          <w:sz w:val="22"/>
        </w:rPr>
        <w:t>El tiempo no pasa. Se integra. Y con alguien que resuena contigo, se integra más por minuto.</w:t>
      </w:r>
    </w:p>
    <w:p>
      <w:pPr>
        <w:pStyle w:val="Heading3"/>
        <w:spacing w:before="240" w:after="120"/>
      </w:pPr>
      <w:r>
        <w:rPr>
          <w:b/>
          <w:i w:val="0"/>
          <w:sz w:val="23"/>
        </w:rPr>
        <w:t>Lo que no cabe en un reloj</w:t>
      </w:r>
    </w:p>
    <w:p>
      <w:pPr>
        <w:spacing w:after="160"/>
        <w:jc w:val="both"/>
      </w:pPr>
      <w:r>
        <w:rPr>
          <w:b w:val="0"/>
          <w:i w:val="0"/>
          <w:sz w:val="22"/>
        </w:rPr>
        <w:t>Puedo medir la sombra cruzando el patio,</w:t>
      </w:r>
    </w:p>
    <w:p>
      <w:pPr>
        <w:spacing w:after="160"/>
        <w:jc w:val="both"/>
      </w:pPr>
      <w:r>
        <w:rPr>
          <w:b w:val="0"/>
          <w:i w:val="0"/>
          <w:sz w:val="22"/>
        </w:rPr>
        <w:t>la hormiga cargada camino del bordillo,</w:t>
      </w:r>
    </w:p>
    <w:p>
      <w:pPr>
        <w:spacing w:after="160"/>
        <w:jc w:val="both"/>
      </w:pPr>
      <w:r>
        <w:rPr>
          <w:b w:val="0"/>
          <w:i w:val="0"/>
          <w:sz w:val="22"/>
        </w:rPr>
        <w:t>el silencio exacto que deja un pájaro</w:t>
      </w:r>
    </w:p>
    <w:p>
      <w:pPr>
        <w:spacing w:after="160"/>
        <w:jc w:val="both"/>
      </w:pPr>
      <w:r>
        <w:rPr>
          <w:b w:val="0"/>
          <w:i w:val="0"/>
          <w:sz w:val="22"/>
        </w:rPr>
        <w:t>cuando ya se ha ido.</w:t>
      </w:r>
    </w:p>
    <w:p>
      <w:pPr>
        <w:spacing w:after="160"/>
        <w:jc w:val="both"/>
      </w:pPr>
      <w:r>
        <w:rPr>
          <w:b w:val="0"/>
          <w:i w:val="0"/>
          <w:sz w:val="22"/>
        </w:rPr>
        <w:t>Ninguna de esas unidades convierte en la otra.</w:t>
      </w:r>
    </w:p>
    <w:p>
      <w:pPr>
        <w:spacing w:after="160"/>
        <w:jc w:val="both"/>
      </w:pPr>
      <w:r>
        <w:rPr>
          <w:b w:val="0"/>
          <w:i w:val="0"/>
          <w:sz w:val="22"/>
        </w:rPr>
        <w:t>Ninguna cabe en la esfera de un reloj.</w:t>
      </w:r>
    </w:p>
    <w:p>
      <w:pPr>
        <w:spacing w:after="160"/>
        <w:jc w:val="both"/>
      </w:pPr>
      <w:r>
        <w:rPr>
          <w:b w:val="0"/>
          <w:i w:val="0"/>
          <w:sz w:val="22"/>
        </w:rPr>
        <w:t>El reloj no miente: cuenta lo mismo</w:t>
      </w:r>
    </w:p>
    <w:p>
      <w:pPr>
        <w:spacing w:after="160"/>
        <w:jc w:val="both"/>
      </w:pPr>
      <w:r>
        <w:rPr>
          <w:b w:val="0"/>
          <w:i w:val="0"/>
          <w:sz w:val="22"/>
        </w:rPr>
        <w:t>para el niño que espera bajo el olivo</w:t>
      </w:r>
    </w:p>
    <w:p>
      <w:pPr>
        <w:spacing w:after="160"/>
        <w:jc w:val="both"/>
      </w:pPr>
      <w:r>
        <w:rPr>
          <w:b w:val="0"/>
          <w:i w:val="0"/>
          <w:sz w:val="22"/>
        </w:rPr>
        <w:t>y para el hombre que ya no puede esperar nada.</w:t>
      </w:r>
    </w:p>
    <w:p>
      <w:pPr>
        <w:spacing w:after="160"/>
        <w:jc w:val="both"/>
      </w:pPr>
      <w:r>
        <w:rPr>
          <w:b w:val="0"/>
          <w:i w:val="0"/>
          <w:sz w:val="22"/>
        </w:rPr>
        <w:t>Pero entre las dos manecillas</w:t>
      </w:r>
    </w:p>
    <w:p>
      <w:pPr>
        <w:spacing w:after="160"/>
        <w:jc w:val="both"/>
      </w:pPr>
      <w:r>
        <w:rPr>
          <w:b w:val="0"/>
          <w:i w:val="0"/>
          <w:sz w:val="22"/>
        </w:rPr>
        <w:t>hay un tiempo que no se deja contar,</w:t>
      </w:r>
    </w:p>
    <w:p>
      <w:pPr>
        <w:spacing w:after="160"/>
        <w:jc w:val="both"/>
      </w:pPr>
      <w:r>
        <w:rPr>
          <w:b w:val="0"/>
          <w:i w:val="0"/>
          <w:sz w:val="22"/>
        </w:rPr>
        <w:t>que se espesa o se vacía sin permiso,</w:t>
      </w:r>
    </w:p>
    <w:p>
      <w:pPr>
        <w:spacing w:after="160"/>
        <w:jc w:val="both"/>
      </w:pPr>
      <w:r>
        <w:rPr>
          <w:b w:val="0"/>
          <w:i w:val="0"/>
          <w:sz w:val="22"/>
        </w:rPr>
        <w:t>y que solo se mide, después,</w:t>
      </w:r>
    </w:p>
    <w:p>
      <w:pPr>
        <w:spacing w:after="160"/>
        <w:jc w:val="both"/>
      </w:pPr>
      <w:r>
        <w:rPr>
          <w:b w:val="0"/>
          <w:i w:val="0"/>
          <w:sz w:val="22"/>
        </w:rPr>
        <w:t>por cuánto de aquella tarde</w:t>
      </w:r>
    </w:p>
    <w:p>
      <w:pPr>
        <w:spacing w:after="160"/>
        <w:jc w:val="both"/>
      </w:pPr>
      <w:r>
        <w:rPr>
          <w:b w:val="0"/>
          <w:i w:val="0"/>
          <w:sz w:val="22"/>
        </w:rPr>
        <w:t>todavía te pesa en los brazos.</w:t>
      </w:r>
    </w:p>
    <w:p>
      <w:pPr>
        <w:spacing w:after="160"/>
        <w:jc w:val="both"/>
      </w:pPr>
      <w:r>
        <w:rPr>
          <w:b w:val="0"/>
          <w:i w:val="0"/>
          <w:sz w:val="22"/>
        </w:rPr>
        <w:t>· · ·</w:t>
      </w:r>
    </w:p>
    <w:p>
      <w:pPr>
        <w:pStyle w:val="Heading2"/>
        <w:spacing w:before="320" w:after="200"/>
      </w:pPr>
      <w:r>
        <w:rPr>
          <w:b/>
          <w:i w:val="0"/>
          <w:sz w:val="27"/>
        </w:rPr>
        <w:t>EPÍLOGO — La orilla</w:t>
      </w:r>
    </w:p>
    <w:p>
      <w:pPr>
        <w:spacing w:after="160"/>
        <w:jc w:val="both"/>
      </w:pPr>
      <w:r>
        <w:rPr>
          <w:b w:val="0"/>
          <w:i w:val="0"/>
          <w:sz w:val="22"/>
        </w:rPr>
        <w:t>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spacing w:after="160"/>
        <w:jc w:val="both"/>
      </w:pPr>
      <w:r>
        <w:rPr>
          <w:b w:val="0"/>
          <w:i w:val="0"/>
          <w:sz w:val="22"/>
        </w:rPr>
        <w:t>¿Algo de la ciudad volvió con el agua? La física dice que el campo cuántico fue perturbado de maneras que ningún instrumento puede medir completamente: las correlaciones están ahí, matemáticamente presentes, operacionalmente inaccesibles. Cuando un agujero negro se evapora, la información que cayó en él no se destruye: se conserva, mezclada, en las correlaciones del campo que queda —«scrambleada» de tal manera que recuperarla exigiría medir una cantidad de partículas proporcional a la entropía del agujero, algo que ningún observador finito puede hacer—. No es lo mismo que no existir. Tampoco es lo mismo que estar disponible.</w:t>
      </w:r>
    </w:p>
    <w:p>
      <w:pPr>
        <w:spacing w:after="160"/>
        <w:jc w:val="both"/>
      </w:pPr>
      <w:r>
        <w:rPr>
          <w:b w:val="0"/>
          <w:i w:val="0"/>
          <w:sz w:val="22"/>
        </w:rPr>
        <w:t>Cuando el agua se retiró de Tarel, dejó al descubierto la estructura de la ciudad: las calles, los muros, los cimientos. Cuando volvió, cubrió todo de nuevo. Pero el agua que volvió no era la misma que se fue —otras moléculas, otra temperatura, otra salinidad—. Si algo de la ciudad volvió con ella, no fue la ciudad como estructura: fue la ciudad como perturbación, como patrón de correlaciones que el agua nueva ahora porta sin saberlo.</w:t>
      </w:r>
    </w:p>
    <w:p>
      <w:pPr>
        <w:spacing w:after="160"/>
        <w:jc w:val="both"/>
      </w:pPr>
      <w:r>
        <w:rPr>
          <w:b w:val="0"/>
          <w:i w:val="0"/>
          <w:sz w:val="22"/>
        </w:rPr>
        <w:t>Quizás eso es lo más cercano a una respuesta: que lo que sobrevive no es la forma, sino la diferencia. Como una piedra arrojada a un estanque —la piedra se hunde, pero las ondas siguen propagándose—. No puedes recuperar la piedra mirando las ondas, pero puedes saber que hubo una piedra, cuándo cayó, de qué tamaño era. El reservorio no recuerda lo que un horizonte fue, pero conserva la información de que hubo un horizonte, de cuándo emergió, de qué tan complejo era. No es inmortalidad. Es algo más extraño: permanencia sin persistencia. La información permanece; quien la generó no persiste como sujeto. Una melodía deja de sonar, pero la partitura sigue existiendo —no es la música, pero contiene todo lo necesario para volver a tocarla, aunque nunca sea la misma interpretación—. Una huella en la arena conserva su forma un tiempo, pero el pie que la hizo sigue su camino y no vuelve.</w:t>
      </w:r>
    </w:p>
    <w:p>
      <w:pPr>
        <w:spacing w:after="160"/>
        <w:jc w:val="both"/>
      </w:pPr>
      <w:r>
        <w:rPr>
          <w:b w:val="0"/>
          <w:i w:val="0"/>
          <w:sz w:val="22"/>
        </w:rPr>
        <w:t>El archivista de Tarel se quedó en la orilla cuando el agua se retiró, y siguió allí cuando volvió. No porque fuera un héroe, ni porque fuera estúpido, sino porque no sabía qué otra cosa hacer. Su trabajo —archivar lo que la ciudad había sido— ya no tenía sentido práctico: la ciudad no existía. Pero seguía archivando, porque el acto de archivar era su manera de decir: estuvo aquí, importó, hubo un antes.</w:t>
      </w:r>
    </w:p>
    <w:p>
      <w:pPr>
        <w:spacing w:after="160"/>
        <w:jc w:val="both"/>
      </w:pPr>
      <w:r>
        <w:rPr>
          <w:b w:val="0"/>
          <w:i w:val="0"/>
          <w:sz w:val="22"/>
        </w:rPr>
        <w:t>El agua de Tarel sigue moviéndose con las mareas, llevando consigo información que no puede leer. La ciudad sigue ahí, bajo el agua, en forma de correlaciones, de huellas, de silencios. El archivista sigue en el muelle, ahora viejo, las manos abiertas y vacías, mirando reflejos que no corresponden al cielo.</w:t>
      </w:r>
    </w:p>
    <w:p>
      <w:pPr>
        <w:spacing w:after="160"/>
        <w:jc w:val="both"/>
      </w:pPr>
      <w:r>
        <w:rPr>
          <w:b w:val="0"/>
          <w:i w:val="0"/>
          <w:sz w:val="22"/>
        </w:rPr>
        <w:t>No sé si algo volvió con el agua. No sé si algo se fue para siempre. Puedo vivir con esa ignorancia —de hecho, creo que solo la ignorancia permite vivir de verdad—. El horizonte que eres sigue emergiendo del reservorio, instante tras instante. Disfrútalo mientras dure. No porque deba durar para siempre, sino precisamente porque no durará. Esa finitud no es una tragedia: es la condición que hace posible que cada instante sea un regalo que no pediste pero que recibes de todos modos, una y otra vez, hasta que el agua se retire y el archivista cierre sus libros.</w:t>
      </w:r>
    </w:p>
    <w:p>
      <w:pPr>
        <w:spacing w:after="160"/>
        <w:jc w:val="both"/>
      </w:pPr>
      <w:r>
        <w:rPr>
          <w:b w:val="0"/>
          <w:i w:val="0"/>
          <w:sz w:val="22"/>
        </w:rPr>
        <w:t>Hay, sin embargo, una diferencia entre lo que la física permite y lo que un horizonte puede de verdad habitar. Los tralfamadorianos ven las cuatro dimensiones a la vez, y la física no les lleva la contraria: pasado, presente y futuro son, en el bloque de universo, igualmente reales. Pero ningún horizonte conocido —ni el tuyo, ni el mío, ni el del archivista en el muelle— puede vivir ahí. El pasado y el futuro no existen para quien integra: existen, como mucho, como memoria y como anticipación, dos formas de presente disfrazadas de otra cosa. Solo existe el presente. Todo lo demás es la manera en que un horizonte, incapaz de visitar su propia lombriz de una sola vez, se cuenta a sí mismo una historia sobre lo que ya no puede tocar y lo que todavía no puede tocar.</w:t>
      </w:r>
    </w:p>
    <w:p>
      <w:pPr>
        <w:spacing w:after="160"/>
        <w:jc w:val="both"/>
      </w:pPr>
      <w:r>
        <w:rPr>
          <w:b w:val="0"/>
          <w:i w:val="0"/>
          <w:sz w:val="22"/>
        </w:rPr>
        <w:t>Y que, mientras tanto, la orilla te sea suficiente.</w:t>
      </w:r>
    </w:p>
    <w:p>
      <w:pPr>
        <w:spacing w:after="160"/>
        <w:jc w:val="both"/>
      </w:pPr>
      <w:r>
        <w:rPr>
          <w:b w:val="0"/>
          <w:i w:val="0"/>
          <w:sz w:val="22"/>
        </w:rPr>
        <w:t>· · ·</w:t>
      </w:r>
    </w:p>
    <w:p>
      <w:pPr>
        <w:pStyle w:val="Heading2"/>
        <w:spacing w:before="320" w:after="200"/>
      </w:pPr>
      <w:r>
        <w:rPr>
          <w:b/>
          <w:i w:val="0"/>
          <w:sz w:val="27"/>
        </w:rPr>
        <w:t>Lecturas: cuatro paradojas del tiempo</w:t>
      </w:r>
    </w:p>
    <w:p>
      <w:pPr>
        <w:spacing w:after="160"/>
        <w:jc w:val="both"/>
      </w:pPr>
      <w:r>
        <w:rPr>
          <w:b w:val="0"/>
          <w:i/>
          <w:sz w:val="22"/>
        </w:rPr>
        <w:t>Cuatro relatos ajenos, sometidos a la misma pregunta: qué le pasa al horizonte interior cuando alguien negocia con el tiempo, ya sea cruzándolo hacia atrás, ya sea aterrizando en un cuerpo que no es el suyo, ya sea perdiendo el orden en que le ocurre, ya sea creyendo que puede editar el de los demás sin pagar nada a cambio.</w:t>
      </w:r>
    </w:p>
    <w:p>
      <w:pPr>
        <w:pStyle w:val="Heading3"/>
        <w:spacing w:before="240" w:after="120"/>
      </w:pPr>
      <w:r>
        <w:rPr>
          <w:b/>
          <w:i w:val="0"/>
          <w:sz w:val="23"/>
        </w:rPr>
        <w:t>La playa al final del tiempo y la rama que no eres tú</w:t>
      </w:r>
    </w:p>
    <w:p>
      <w:pPr>
        <w:spacing w:after="160"/>
        <w:jc w:val="both"/>
      </w:pPr>
      <w:r>
        <w:rPr>
          <w:b w:val="0"/>
          <w:i w:val="0"/>
          <w:sz w:val="22"/>
        </w:rPr>
        <w:t>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160"/>
        <w:jc w:val="both"/>
      </w:pPr>
      <w:r>
        <w:rPr>
          <w:b w:val="0"/>
          <w:i w:val="0"/>
          <w:sz w:val="22"/>
        </w:rPr>
        <w:t>Hay, además, una segunda razón —distinta de la entropía— por la que ni siquiera un universo perfectamente determinista te devuelve el pasado ni te garantiza el futuro. A comienzos del siglo XX, Henri Poincaré descubrió que el problema de tres cuerpos —predecir el movimiento de tres objetos que se atraen entre sí por gravedad, nada más complicado que eso— no tiene solución exacta de largo plazo: diferencias microscópicas en las condiciones iniciales, demasiado pequeñas para medirlas nunca del todo, se amplifican sin límite hasta volver el sistema, en la práctica, impredecible. Las leyes seguían siendo exactas. Lo que dejaba de ser accesible era el futuro que esas leyes gobernaban.</w:t>
      </w:r>
    </w:p>
    <w:p>
      <w:pPr>
        <w:spacing w:after="160"/>
        <w:jc w:val="both"/>
      </w:pPr>
      <w:r>
        <w:rPr>
          <w:b w:val="0"/>
          <w:i w:val="0"/>
          <w:sz w:val="22"/>
        </w:rPr>
        <w:t>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160"/>
        <w:jc w:val="both"/>
      </w:pPr>
      <w:r>
        <w:rPr>
          <w:b w:val="0"/>
          <w:i w:val="0"/>
          <w:sz w:val="22"/>
        </w:rPr>
        <w:t>Wells no fue, en realidad, el primero. Ocho años antes, en 1887, el ingeniero español Enrique Gaspar publicó El Anacronópete, la primera máquina del tiempo de la historia de la ficción —una nave blindada, propulsada por un «fluido retrógrado», que un inventor llamado Sindulfo García usa para llevar a un grupo de compatriotas de vuelta a la Granada de los Reyes Católicos—. La novela nunca se plantea la pregunta que a este capítulo le importa: sus personajes cruzan siglos sin que el relato repare ni una sola vez en que podrían volver siendo otros. Fue, sin saberlo, el primer texto en tropezar con el problema antes incluso de que existiera el problema.</w:t>
      </w:r>
    </w:p>
    <w:p>
      <w:pPr>
        <w:spacing w:after="160"/>
        <w:jc w:val="both"/>
      </w:pPr>
      <w:r>
        <w:rPr>
          <w:b w:val="0"/>
          <w:i w:val="0"/>
          <w:sz w:val="22"/>
        </w:rPr>
        <w:t>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160"/>
        <w:jc w:val="both"/>
      </w:pPr>
      <w:r>
        <w:rPr>
          <w:b w:val="0"/>
          <w:i w:val="0"/>
          <w:sz w:val="22"/>
        </w:rPr>
        <w:t>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160"/>
        <w:jc w:val="both"/>
      </w:pPr>
      <w:r>
        <w:rPr>
          <w:b w:val="0"/>
          <w:i w:val="0"/>
          <w:sz w:val="22"/>
        </w:rPr>
        <w:t>Interstellar añade un quinto caso a este mapa, y lo hace desde un ángulo que ninguno de los anteriores toca: la dilatación temporal gravitatoria real, la misma física —confirmada de manera espectacular en 2015, cuando el observatorio LIGO detectó por primera vez las ondas gravitatorias que Einstein había predicho un siglo antes— que corrige a diario los relojes de los satélites GPS. Cuando la tripulación desciende al planeta acuático que orbita el agujero negro Gargantúa, una hora en la superficie equivale a más de siete años para quien se queda en la nave. Cooper no viaja al pasado ni al futuro de nadie: su horizonte sigue un único hilo continuo, exactamente como el del Viajero de Wells. Lo único que cambia es la velocidad a la que ese hilo avanza respecto al de su hija Murph, que envejece en la Tierra mientras él apenas nota el paso de unas horas.</w:t>
      </w:r>
    </w:p>
    <w:p>
      <w:pPr>
        <w:spacing w:after="160"/>
        <w:jc w:val="both"/>
      </w:pPr>
      <w:r>
        <w:rPr>
          <w:b w:val="0"/>
          <w:i w:val="0"/>
          <w:sz w:val="22"/>
        </w:rPr>
        <w:t>La escena que de verdad le importa a este capítulo llega después, cuando Cooper cae en el horizonte de sucesos de Gargantúa y aparece dentro de un teseracto: una versión tridimensional infinita del dormitorio de Murph, replicado en cada instante de su infancia, desde el que Cooper puede empujar libros de la estantería pero no cruzar al otro lado. No hace falta viajar en el tiempo para tocar el pasado: basta con encontrar el canal correcto —aquí, la gravedad, la única fuerza que la película deja escapar a través de dimensiones superiores— y usarlo para dejar una señal. Cooper no le habla a su hija. Le manda código morse a través del segundero de un reloj. El mensaje tarda décadas en entenderse, pero llega exactamente al Cooper y a la Murph que tenían que recibirlo.</w:t>
      </w:r>
    </w:p>
    <w:p>
      <w:pPr>
        <w:spacing w:after="160"/>
        <w:jc w:val="both"/>
      </w:pPr>
      <w:r>
        <w:rPr>
          <w:b w:val="0"/>
          <w:i w:val="0"/>
          <w:sz w:val="22"/>
        </w:rPr>
        <w:t>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pStyle w:val="Heading3"/>
        <w:spacing w:before="240" w:after="120"/>
      </w:pPr>
      <w:r>
        <w:rPr>
          <w:b/>
          <w:i w:val="0"/>
          <w:sz w:val="23"/>
        </w:rPr>
        <w:t>Todos nuestros presentes equivocados — el horizonte injertado</w:t>
      </w:r>
    </w:p>
    <w:p>
      <w:pPr>
        <w:spacing w:after="160"/>
        <w:jc w:val="both"/>
      </w:pPr>
      <w:r>
        <w:rPr>
          <w:b w:val="0"/>
          <w:i w:val="0"/>
          <w:sz w:val="22"/>
        </w:rPr>
        <w:t>Elan Mastai imagina, en Todos nuestros presentes equivocados, una tercera manera de estropear un viaje al pasado, distinta de las dos que ya hemos visto. Tom Barren vive en 2016, pero no en el nuestro: en una utopía tecnológica que arrancó en 1965, el día en que un físico llamado Lionel Goettreider hizo funcionar un reactor de energía limpia e ilimitada. Setenta años después, la humanidad vuela en coches y ha curado el cáncer. El padre de Tom, obsesionado con demostrar que el tiempo también puede recorrerse, construye una máquina y envía a su hijo a presenciar en directo el instante fundacional: el amanecer del 11 de julio de 1965, el segundo exacto en que el reactor se enciende por primera vez.</w:t>
      </w:r>
    </w:p>
    <w:p>
      <w:pPr>
        <w:spacing w:after="160"/>
        <w:jc w:val="both"/>
      </w:pPr>
      <w:r>
        <w:rPr>
          <w:b w:val="0"/>
          <w:i w:val="0"/>
          <w:sz w:val="22"/>
        </w:rPr>
        <w:t>Tom llega, y por un accidente estúpido —tropieza, distrae al físico en el momento decisivo— el reactor nunca se enciende como debía. Vuelve a subir a la máquina y regresa a un 2016 irreconocible: el nuestro, el de los combustibles fósiles y el cáncer sin cura, un mundo que para él es, literalmente, la versión rota de la historia.</w:t>
      </w:r>
    </w:p>
    <w:p>
      <w:pPr>
        <w:spacing w:after="160"/>
        <w:jc w:val="both"/>
      </w:pPr>
      <w:r>
        <w:rPr>
          <w:b w:val="0"/>
          <w:i w:val="0"/>
          <w:sz w:val="22"/>
        </w:rPr>
        <w:t>Lo interesante para este libro no es la física del salto —la novela apenas se detiene en ella— sino lo que le ocurre al horizonte de Tom al aterrizar. No encuentra un mundo vacío esperándolo: encuentra un cuerpo. En esta línea temporal existe otro él, John, con una vida entera ya vivida —una madre que en la utopía había muerto joven y aquí sigue viva, una hermana brillante en vez de resentida, una novia que Tom nunca conoció—. Tom no llega como un fork limpio, dos horizontes separándose desde un punto común, como le pasaba a Stark en Vengadores. Llega como un injerto: un horizonte completo, con setenta años de recuerdos de una historia que ya no existe, cargado encima de una interfaz —un cuerpo, una familia, una biografía entera— que pertenece a otro. Los dos no comparten origen: comparten, contra toda lógica, el mismo cuerpo.</w:t>
      </w:r>
    </w:p>
    <w:p>
      <w:pPr>
        <w:spacing w:after="160"/>
        <w:jc w:val="both"/>
      </w:pPr>
      <w:r>
        <w:rPr>
          <w:b w:val="0"/>
          <w:i w:val="0"/>
          <w:sz w:val="22"/>
        </w:rPr>
        <w:t>La novela no le concede a Tom el consuelo de una rama nueva y separada, como a Stark. Le niega incluso el consuelo de un cuerpo propio. Lo obliga a preguntarse, capítulo tras capítulo, si es Tom llevando la vida de John o si ya se ha convertido, sin darse cuenta, en John con los recuerdos de otro. La respuesta que da el libro es menos una solución física que una advertencia: quizás no hay ninguna diferencia entre habitar plenamente un horizonte ajeno y ser, sencillamente, otra persona.</w:t>
      </w:r>
    </w:p>
    <w:p>
      <w:pPr>
        <w:spacing w:after="160"/>
        <w:jc w:val="both"/>
      </w:pPr>
      <w:r>
        <w:rPr>
          <w:b w:val="0"/>
          <w:i w:val="0"/>
          <w:sz w:val="22"/>
        </w:rPr>
        <w:t>Vale la pena detenerse en un detalle que la novela no subraya, pero que dice más que cualquiera de sus giros: Tom aprende, poco a poco, los gestos de John. Cómo se sirve el café. En qué lado de la cama duerme. El apodo que usa con su hermana. No son datos narrativos: son el horizonte ajeno filtrándose, gesto a gesto, en el suyo, hasta que deja de estar claro dónde termina la imitación y empieza la sustitución. Nadie decide ese tránsito. Simplemente ocurre, de la misma manera en que cualquiera que pasa el tiempo suficiente dentro de una vida que no eligió del todo —un trabajo, una ciudad, una relación heredada— termina hablando, sin darse cuenta, con la voz del papel que ocupa.</w:t>
      </w:r>
    </w:p>
    <w:p>
      <w:pPr>
        <w:pStyle w:val="Heading3"/>
        <w:spacing w:before="240" w:after="120"/>
      </w:pPr>
      <w:r>
        <w:rPr>
          <w:b/>
          <w:i w:val="0"/>
          <w:sz w:val="23"/>
        </w:rPr>
        <w:t>Matadero Cinco — el horizonte que ve todo su tiempo a la vez</w:t>
      </w:r>
    </w:p>
    <w:p>
      <w:pPr>
        <w:spacing w:after="160"/>
        <w:jc w:val="both"/>
      </w:pPr>
      <w:r>
        <w:rPr>
          <w:b w:val="0"/>
          <w:i w:val="0"/>
          <w:sz w:val="22"/>
        </w:rPr>
        <w:t>Kurt Vonnegut plantea, en Matadero Cinco, el caso más extremo de todos los que aparecen en este capítulo: no un horizonte que viaja por el tiempo, sino un horizonte al que el tiempo deja de ocurrirle en orden. Billy Pilgrim, óptico de profesión y superviviente del bombardeo de Dresde, «se ha desprendido del tiempo»: salta sin aviso ni control entre su infancia, su boda, la guerra, su vejez y su propia muerte —que conoce de antemano, porque ya la ha visitado—, sin que ningún salto sea un viaje en el sentido de las demás lecturas de este capítulo. No hay máquina. No hay bucle que cerrar ni frontera que ceder. Solo un horizonte que ha perdido la secuencia.</w:t>
      </w:r>
    </w:p>
    <w:p>
      <w:pPr>
        <w:spacing w:after="160"/>
        <w:jc w:val="both"/>
      </w:pPr>
      <w:r>
        <w:rPr>
          <w:b w:val="0"/>
          <w:i w:val="0"/>
          <w:sz w:val="22"/>
        </w:rPr>
        <w:t>Los tralfamadorianos, la especie alienígena que según Billy lo secuestra y le explica su propia condición, perciben las cuatro dimensiones a la vez: para ellos un ser humano no es una serie de instantes que ocurren uno tras otro, sino una criatura larga como una lombriz, con pies de bebé en un extremo y pies de anciano en el otro, entera y presente de golpe. La muerte, para ellos, no es un final: es solo un momento malo entre muchos otros, la mayoría buenos, y el momento sigue existiendo, intacto, en su lugar de la lombriz, aunque el observador humano ya no pueda visitarlo desde ningún otro punto de la secuencia. De ahí la frase que Vonnegut repite, sin ironía, cada vez que alguien muere en la novela: so it goes. Así son las cosas.</w:t>
      </w:r>
    </w:p>
    <w:p>
      <w:pPr>
        <w:spacing w:after="160"/>
        <w:jc w:val="both"/>
      </w:pPr>
      <w:r>
        <w:rPr>
          <w:b w:val="0"/>
          <w:i w:val="0"/>
          <w:sz w:val="22"/>
        </w:rPr>
        <w:t>Este libro ha defendido, desde el principio, que el tiempo no es un parámetro externo, sino una consecuencia de cómo un horizonte integra: la tasa de integración determina la densidad subjetiva. Los tralfamadorianos, y Billy a través de ellos, describen algo que ese modelo no había tenido que considerar: un horizonte que integrara toda su historia de una sola vez, sin secuencia, no tendría tiempo en absoluto en el sentido que este libro le ha dado —tendría, en cambio, una especie de geografía. Y si eso fuera cierto, el libre albedrío no sería más que el precio que paga un horizonte por solo poder mirar su propia lombriz un centímetro cada vez.</w:t>
      </w:r>
    </w:p>
    <w:p>
      <w:pPr>
        <w:spacing w:after="160"/>
        <w:jc w:val="both"/>
      </w:pPr>
      <w:r>
        <w:rPr>
          <w:b w:val="0"/>
          <w:i w:val="0"/>
          <w:sz w:val="22"/>
        </w:rPr>
        <w:t>Billy no elige aceptar el fatalismo tralfamadoriano: simplemente descubre que ya vivía dentro de él, cada vez que un capítulo de la novela salta sin avisar de Dresde a su consulta de óptica y de vuelta. Vonnegut, que sobrevivió de verdad al bombardeo que le pasa a Billy, no ofrece consuelo ni fuga: ofrece una manera de nombrar el hecho de que ciertos instantes, una vez ocurridos, ya no se pueden deshacer, y que la única libertad disponible es la de decidir en qué orden, y con qué atención, se los vuelve a visitar.</w:t>
      </w:r>
    </w:p>
    <w:p>
      <w:pPr>
        <w:spacing w:after="160"/>
        <w:jc w:val="both"/>
      </w:pPr>
      <w:r>
        <w:rPr>
          <w:b w:val="0"/>
          <w:i w:val="0"/>
          <w:sz w:val="22"/>
        </w:rPr>
        <w:t>Hay una escena que Vonnegut cuenta casi de pasada, sin subrayarla, y que por eso mismo se queda más tiempo del que debería: Billy, ya anciano, cuenta por la radio su secuestro alienígena y nadie le cree, y él no discute ni insiste, sigue hablando con la misma calma con la que describiría el tiempo que hace. No busca convencer a nadie de que el tiempo es una lombriz. Vive como si ya lo supiera, y esa certeza tranquila —ni eufórica ni aterrorizada— es quizás la actitud más honesta que la ficción ha producido frente a un horizonte que ha dejado de controlar el orden de lo que le pasa. So it goes no es resignación: es la frase que le queda a alguien que ha dejado de pedirle permiso al tiempo para doler.</w:t>
      </w:r>
    </w:p>
    <w:p>
      <w:pPr>
        <w:pStyle w:val="Heading3"/>
        <w:spacing w:before="240" w:after="120"/>
      </w:pPr>
      <w:r>
        <w:rPr>
          <w:b/>
          <w:i w:val="0"/>
          <w:sz w:val="23"/>
        </w:rPr>
        <w:t>El fin de la eternidad — el horizonte que se cree fuera del tiempo</w:t>
      </w:r>
    </w:p>
    <w:p>
      <w:pPr>
        <w:spacing w:after="160"/>
        <w:jc w:val="both"/>
      </w:pPr>
      <w:r>
        <w:rPr>
          <w:b w:val="0"/>
          <w:i w:val="0"/>
          <w:sz w:val="22"/>
        </w:rPr>
        <w:t>Isaac Asimov imagina, en El fin de la eternidad, la fantasía opuesta a la de Vonnegut: en vez de un horizonte que pierde el control sobre el orden de su propio tiempo, una organización entera —la Eternidad— que cree haberlo ganado sobre el tiempo de todos los demás. Sus Técnicos, como Andrew Harlan, viven fuera de los siglos, en un corredor que llaman «la Eternidad», desde donde bajan a un siglo concreto para introducir un Cambio de Realidad: la intervención mínima calculada —un objeto movido, una frase dicha un segundo antes— que basta para reescribir, sin que nadie dentro del siglo lo perciba jamás, todo lo que vendría después.</w:t>
      </w:r>
    </w:p>
    <w:p>
      <w:pPr>
        <w:spacing w:after="160"/>
        <w:jc w:val="both"/>
      </w:pPr>
      <w:r>
        <w:rPr>
          <w:b w:val="0"/>
          <w:i w:val="0"/>
          <w:sz w:val="22"/>
        </w:rPr>
        <w:t>La Eternidad no niega la condición de frontera: la explota. Cada Cambio no viola ninguna ley física; simplemente elige, entre las historias que la física permitía por igual, la que menos sufrimiento produce. El problema, que la novela tarda trescientas páginas en revelar, no es técnico. Es que un horizonte no puede editar el tiempo de otros sin dejar de habitar el suyo: los Técnicos, protegidos de cada guerra, cada hambruna, cada catástrofe que ellos mismos han evitado antes de que ocurriera, terminan viviendo en una versión de la historia humana sin apenas fricción —y, con ella, sin apenas motivo para arriesgarse a nada—. Cuando Harlan descubre por fin qué siglos existirían si la Eternidad jamás se hubiera fundado, encuentra una civilización que sí sufrió sus guerras y sus fracasos nucleares, y que por eso mismo llegó a las estrellas. La seguridad que la Eternidad fue construida para ofrecer resultó ser, medida a la escala de toda una especie, la misma clausura que el dolor crónico produce a escala de un cuerpo: un horizonte protegido de toda novedad deja de generar la que necesita para seguir teniendo, de verdad, un futuro.</w:t>
      </w:r>
    </w:p>
    <w:p>
      <w:pPr>
        <w:spacing w:after="160"/>
        <w:jc w:val="both"/>
      </w:pPr>
      <w:r>
        <w:rPr>
          <w:b w:val="0"/>
          <w:i w:val="0"/>
          <w:sz w:val="22"/>
        </w:rPr>
        <w:t>Al final, Noÿs —la mujer de la que Harlan se enamora, que resulta venir de una historia sin Eternidad— lo convence de destruir la organización antes de que llegue a fundarse: no para salvar el futuro que ambos comparten, sino para devolverle a la especie entera el riesgo que la Eternidad le había estado robando, siglo a siglo, sin que nadie lo hubiera votado nunca. Es la paradoja más incómoda que ofrece este capítulo: el horizonte que cree haberse puesto a salvo del tiempo, protegiendo el suyo y el de todos los demás de cualquier daño, puede terminar siendo el único responsable de que ese tiempo, ya sin nada que temer, deje también de tener nada que ganar.</w:t>
      </w:r>
    </w:p>
    <w:p>
      <w:pPr>
        <w:spacing w:after="160"/>
        <w:jc w:val="both"/>
      </w:pPr>
      <w:r>
        <w:rPr>
          <w:b w:val="0"/>
          <w:i w:val="0"/>
          <w:sz w:val="22"/>
        </w:rPr>
        <w:t>Conviene quedarse un momento más en la imagen final del libro, porque es la que de verdad paga toda la trama: Harlan, ya fuera de la Eternidad, mirando un futuro que nadie ha editado, sin saber si será mejor o peor que el que acaba de destruir. No hay alivio en esa imagen. Hay, como mucho, el mismo vértigo que siente cualquier horizonte cuando deja de tener un plan de contingencia para todo: la posibilidad, aterradora y necesaria, de que las cosas puedan salir mal de verdad. Asimov no premia a Harlan con un final feliz. Le devuelve, simplemente, el derecho a que su historia —y la de todos los que vendrán después— pueda fracasar.</w:t>
      </w:r>
    </w:p>
    <w:p>
      <w:pPr>
        <w:spacing w:after="160"/>
        <w:jc w:val="both"/>
      </w:pPr>
      <w:r>
        <w:rPr>
          <w:b w:val="0"/>
          <w:i w:val="0"/>
          <w:sz w:val="22"/>
        </w:rPr>
        <w:t>· · ·</w:t>
      </w:r>
    </w:p>
    <w:p>
      <w:pPr>
        <w:pStyle w:val="Heading2"/>
        <w:spacing w:before="320" w:after="200"/>
      </w:pPr>
      <w:r>
        <w:rPr>
          <w:b/>
          <w:i w:val="0"/>
          <w:sz w:val="27"/>
        </w:rPr>
        <w:t>Nota del autor — Unidades que no convierten entre sí</w:t>
      </w:r>
    </w:p>
    <w:p>
      <w:pPr>
        <w:spacing w:after="160"/>
        <w:jc w:val="both"/>
      </w:pPr>
      <w:r>
        <w:rPr>
          <w:b w:val="0"/>
          <w:i w:val="0"/>
          <w:sz w:val="22"/>
        </w:rPr>
        <w:t>Este libro nació de una pregunta que no tenía nada de física en apariencia: ¿por qué el mismo verano dura más a los once años que a los cuarenta? La respuesta que fui encontrando —que el tiempo no es un río que corre a la misma velocidad para todos, sino una propiedad que cada horizonte genera según cuánto integra— no la inventé yo. Estaba ya en Eagleman, en Hasson, en cualquier persona que alguna vez esperó junto a la cama de un enfermo y sintió que las horas pesaban de una manera que el reloj no explicaba.</w:t>
      </w:r>
    </w:p>
    <w:p>
      <w:pPr>
        <w:spacing w:after="160"/>
        <w:jc w:val="both"/>
      </w:pPr>
      <w:r>
        <w:rPr>
          <w:b w:val="0"/>
          <w:i w:val="0"/>
          <w:sz w:val="22"/>
        </w:rPr>
        <w:t>Lo que sí es mío es el sistema de conversión que nunca terminé de construir. Como el niño del cuaderno, medí este libro en tiempo-de-ensayo, tiempo-de-lectura, tiempo-de-reescritura, sin encontrar nunca la unidad común entre ellos. Cada capítulo tardó lo que tardó, y ninguna cronología externa —el calendario de la escritura, las fechas de entrega— explica del todo por qué unos meses se sintieron como una tarde y otros, como una tarde de agosto bajo un olivo, no terminaron de pasar.</w:t>
      </w:r>
    </w:p>
    <w:p>
      <w:pPr>
        <w:spacing w:after="160"/>
        <w:jc w:val="both"/>
      </w:pPr>
      <w:r>
        <w:rPr>
          <w:b w:val="0"/>
          <w:i w:val="0"/>
          <w:sz w:val="22"/>
        </w:rPr>
        <w:t>Hay incluso libros que se lo explican mejor a los niños que a los adultos: uno, con dibujos, enseña que un reloj de pared y un astronauta miden el tiempo de manera distinta, sin necesitar ni una fórmula. Debería haber empezado por ahí.</w:t>
      </w:r>
    </w:p>
    <w:p>
      <w:pPr>
        <w:spacing w:after="160"/>
        <w:jc w:val="both"/>
      </w:pPr>
      <w:r>
        <w:rPr>
          <w:b w:val="0"/>
          <w:i w:val="0"/>
          <w:sz w:val="22"/>
        </w:rPr>
        <w:t>Si algo queda de estas páginas, espero que sea esto: que la próxima vez que alguien te diga que el tiempo pasa volando, no lo tomes como una queja sobre el reloj. Es un informe preciso sobre cuánto, últimamente, está entrando en tu horizonte.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Horizonte.</w:t>
      </w:r>
      <w:r>
        <w:rPr>
          <w:b w:val="0"/>
          <w:i w:val="0"/>
          <w:sz w:val="22"/>
        </w:rPr>
        <w:t xml:space="preserve"> Lo que se condensa una sola vez y que ninguna cantidad de reloj puede fabricar por encargo.</w:t>
      </w:r>
    </w:p>
    <w:p>
      <w:pPr>
        <w:spacing w:after="160"/>
        <w:jc w:val="both"/>
      </w:pPr>
      <w:r>
        <w:rPr>
          <w:b w:val="0"/>
          <w:i/>
          <w:sz w:val="22"/>
        </w:rPr>
        <w:t>Reservorio.</w:t>
      </w:r>
      <w:r>
        <w:rPr>
          <w:b w:val="0"/>
          <w:i w:val="0"/>
          <w:sz w:val="22"/>
        </w:rPr>
        <w:t xml:space="preserve"> El fondo sin forma del que todo horizonte emerge y al que, evaporado, regresa.</w:t>
      </w:r>
    </w:p>
    <w:p>
      <w:pPr>
        <w:spacing w:after="160"/>
        <w:jc w:val="both"/>
      </w:pPr>
      <w:r>
        <w:rPr>
          <w:b w:val="0"/>
          <w:i/>
          <w:sz w:val="22"/>
        </w:rPr>
        <w:t>Tasa de integración.</w:t>
      </w:r>
      <w:r>
        <w:rPr>
          <w:b w:val="0"/>
          <w:i w:val="0"/>
          <w:sz w:val="22"/>
        </w:rPr>
        <w:t xml:space="preserve"> La velocidad a la que un horizonte incorpora información nueva; determina si un verano dura una tarde o toda una vida.</w:t>
      </w:r>
    </w:p>
    <w:p>
      <w:pPr>
        <w:spacing w:after="160"/>
        <w:jc w:val="both"/>
      </w:pPr>
      <w:r>
        <w:rPr>
          <w:b w:val="0"/>
          <w:i/>
          <w:sz w:val="22"/>
        </w:rPr>
        <w:t>Densidad temporal.</w:t>
      </w:r>
      <w:r>
        <w:rPr>
          <w:b w:val="0"/>
          <w:i w:val="0"/>
          <w:sz w:val="22"/>
        </w:rPr>
        <w:t xml:space="preserve"> El tiempo medido no en minutos, sino en cuánto ha ocurrido dentro de quien lo vive.</w:t>
      </w:r>
    </w:p>
    <w:p>
      <w:pPr>
        <w:spacing w:after="160"/>
        <w:jc w:val="both"/>
      </w:pPr>
      <w:r>
        <w:rPr>
          <w:b w:val="0"/>
          <w:i/>
          <w:sz w:val="22"/>
        </w:rPr>
        <w:t>Condición de frontera.</w:t>
      </w:r>
      <w:r>
        <w:rPr>
          <w:b w:val="0"/>
          <w:i w:val="0"/>
          <w:sz w:val="22"/>
        </w:rPr>
        <w:t xml:space="preserve"> La elección —no la ley— que le da al tiempo su única dirección; el universo pudo empezar de otra manera, pero empezó así.</w:t>
      </w:r>
    </w:p>
    <w:p>
      <w:pPr>
        <w:spacing w:after="160"/>
        <w:jc w:val="both"/>
      </w:pPr>
      <w:r>
        <w:rPr>
          <w:b w:val="0"/>
          <w:i/>
          <w:sz w:val="22"/>
        </w:rPr>
        <w:t>Caos determinista.</w:t>
      </w:r>
      <w:r>
        <w:rPr>
          <w:b w:val="0"/>
          <w:i w:val="0"/>
          <w:sz w:val="22"/>
        </w:rPr>
        <w:t xml:space="preserve"> Lo que ocurre cuando un sistema obedece leyes exactas y aun así se vuelve impredecible, porque nadie puede medir sus condiciones iniciales con precisión infinita.</w:t>
      </w:r>
    </w:p>
    <w:p>
      <w:pPr>
        <w:spacing w:after="160"/>
        <w:jc w:val="both"/>
      </w:pPr>
      <w:r>
        <w:rPr>
          <w:b w:val="0"/>
          <w:i/>
          <w:sz w:val="22"/>
        </w:rPr>
        <w:t>Bloque de universo (block universe).</w:t>
      </w:r>
      <w:r>
        <w:rPr>
          <w:b w:val="0"/>
          <w:i w:val="0"/>
          <w:sz w:val="22"/>
        </w:rPr>
        <w:t xml:space="preserve"> La idea de que pasado, presente y futuro son igualmente reales; lo que cambia no es lo que existe, sino cuánto de ello un horizonte concreto puede visitar.</w:t>
      </w:r>
    </w:p>
    <w:p>
      <w:pPr>
        <w:spacing w:after="160"/>
        <w:jc w:val="both"/>
      </w:pPr>
      <w:r>
        <w:rPr>
          <w:b w:val="0"/>
          <w:i/>
          <w:sz w:val="22"/>
        </w:rPr>
        <w:t>Evaporación de agujeros negros.</w:t>
      </w:r>
      <w:r>
        <w:rPr>
          <w:b w:val="0"/>
          <w:i w:val="0"/>
          <w:sz w:val="22"/>
        </w:rPr>
        <w:t xml:space="preserve"> El proceso por el que un horizonte pierde masa y desaparece, sin llevarse consigo la información que contuvo.</w:t>
      </w:r>
    </w:p>
    <w:p>
      <w:pPr>
        <w:spacing w:after="160"/>
        <w:jc w:val="both"/>
      </w:pPr>
      <w:r>
        <w:rPr>
          <w:b w:val="0"/>
          <w:i/>
          <w:sz w:val="22"/>
        </w:rPr>
        <w:t>Radiación de Hawking.</w:t>
      </w:r>
      <w:r>
        <w:rPr>
          <w:b w:val="0"/>
          <w:i w:val="0"/>
          <w:sz w:val="22"/>
        </w:rPr>
        <w:t xml:space="preserve"> Lo que un horizonte devuelve al exterior mientras se evapora: información degradada, nunca aniquilada.</w:t>
      </w:r>
    </w:p>
    <w:p>
      <w:pPr>
        <w:spacing w:after="160"/>
        <w:jc w:val="both"/>
      </w:pPr>
      <w:r>
        <w:rPr>
          <w:b w:val="0"/>
          <w:i/>
          <w:sz w:val="22"/>
        </w:rPr>
        <w:t>Scrambling cuántico.</w:t>
      </w:r>
      <w:r>
        <w:rPr>
          <w:b w:val="0"/>
          <w:i w:val="0"/>
          <w:sz w:val="22"/>
        </w:rPr>
        <w:t xml:space="preserve"> El modo en que la información que cae en un horizonte se reparte hasta volverse, en la práctica, tan irrecuperable como si se hubiera perdido, sin haberse perdido nunca.</w:t>
      </w:r>
    </w:p>
    <w:p>
      <w:pPr>
        <w:spacing w:after="160"/>
        <w:jc w:val="both"/>
      </w:pPr>
      <w:r>
        <w:rPr>
          <w:b w:val="0"/>
          <w:i/>
          <w:sz w:val="22"/>
        </w:rPr>
        <w:t>Tiempo de Page.</w:t>
      </w:r>
      <w:r>
        <w:rPr>
          <w:b w:val="0"/>
          <w:i w:val="0"/>
          <w:sz w:val="22"/>
        </w:rPr>
        <w:t xml:space="preserve"> El instante en que la evaporación deja de ser puro ruido y empieza a portar, otra vez, correlación legible.</w:t>
      </w:r>
    </w:p>
    <w:p>
      <w:pPr>
        <w:spacing w:after="160"/>
        <w:jc w:val="both"/>
      </w:pPr>
      <w:r>
        <w:rPr>
          <w:b w:val="0"/>
          <w:i/>
          <w:sz w:val="22"/>
        </w:rPr>
        <w:t>Dilatación temporal gravitatoria.</w:t>
      </w:r>
      <w:r>
        <w:rPr>
          <w:b w:val="0"/>
          <w:i w:val="0"/>
          <w:sz w:val="22"/>
        </w:rPr>
        <w:t xml:space="preserve"> El tiempo real que se ralentiza cerca de una masa; la misma física, a otra escala, que hace que una tarde con quien amas no se parezca a una tarde cualquiera.</w:t>
      </w:r>
    </w:p>
    <w:p>
      <w:pPr>
        <w:spacing w:after="160"/>
        <w:jc w:val="both"/>
      </w:pPr>
      <w:r>
        <w:rPr>
          <w:b w:val="0"/>
          <w:i/>
          <w:sz w:val="22"/>
        </w:rPr>
        <w:t>Entrelazamiento (ER=EPR).</w:t>
      </w:r>
      <w:r>
        <w:rPr>
          <w:b w:val="0"/>
          <w:i w:val="0"/>
          <w:sz w:val="22"/>
        </w:rPr>
        <w:t xml:space="preserve"> El puente que conecta dos horizontes que se tocaron una vez, aunque la distancia entre ellos, después, se mida en años.</w:t>
      </w:r>
    </w:p>
    <w:p>
      <w:pPr>
        <w:spacing w:after="160"/>
        <w:jc w:val="both"/>
      </w:pPr>
      <w:r>
        <w:rPr>
          <w:b w:val="0"/>
          <w:i/>
          <w:sz w:val="22"/>
        </w:rPr>
        <w:t>Prueba del reloj.</w:t>
      </w:r>
      <w:r>
        <w:rPr>
          <w:b w:val="0"/>
          <w:i w:val="0"/>
          <w:sz w:val="22"/>
        </w:rPr>
        <w:t xml:space="preserve"> Pedirle a alguien que dibuje una esfera con una hora concreta; el trazo que resulta es, con una fidelidad incómoda, un mapa de cuánto horizonte le queda a quien lo dibuja.</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la percepción subjetiva del tiempo no es un derivado pasivo del tiempo físico, sino un correlato medible de la tasa de codificación mnémica (Eagleman, 2009) y del acoplamiento neuronal entre interlocutores (Hasson et al., 2012); la dopamina calibra el reloj interno, y su ausencia en el Parkinson desincroniza sistemáticamente el tiempo percibido del tiempo ejecutado; el desfase social del jet lag (Roenneberg, 2012) tiene consecuencias de salud documentadas; la dilatación temporal gravitatoria está verificada a diario por los relojes de los satélites GPS, y a escala mucho mayor por la detección directa de ondas gravitatorias (LIGO, 2015); la conjetura de protección cronológica de Hawking (1992) y el principio de autoconsistencia de Novikov (1990) responden a preguntas distintas sobre las curvas temporales cerradas, y ninguna de las dos ha sido demostrada como ley fundamental.</w:t>
      </w:r>
    </w:p>
    <w:p>
      <w:pPr>
        <w:spacing w:after="160"/>
        <w:jc w:val="both"/>
      </w:pPr>
      <w:r>
        <w:rPr>
          <w:b w:val="0"/>
          <w:i w:val="0"/>
          <w:sz w:val="22"/>
        </w:rPr>
        <w:t>Lo que no sabemos: si el tiempo del vínculo es objetivamente más denso o solo subjetivamente; si la Past Hypothesis de Penrose sobre la entropía inicial del universo admite una explicación ulterior o es un dato bruto; si algún mecanismo impide de forma general que una curva temporal cerrada llegue a formarse; si el caos determinista del problema de los tres cuerpos es, como la condición de frontera, otra cara de la misma limitación epistémica, o una fuente de impredecibilidad genuinamente distinta.</w:t>
      </w:r>
    </w:p>
    <w:p>
      <w:pPr>
        <w:pStyle w:val="Heading2"/>
        <w:spacing w:before="320" w:after="200"/>
      </w:pPr>
      <w:r>
        <w:rPr>
          <w:b/>
          <w:i w:val="0"/>
          <w:sz w:val="27"/>
        </w:rPr>
        <w:t>Lecturas: Eagleman, D. (2009), sobre percepción subjetiva del tiempo; Hasson, U. et al. (2012), brain-to-brain coupling; Csikszentmihalyi, M. (1990), Flow; Roenneberg, T. (2012), sobre desfase social; Enrique Gaspar (1887), El Anacronópete; H.G. Wells, La Máquina del Tiempo (1895); Kip Thorne, Black Holes and Time Warps; S. Hawking (1992), sobre protección cronológica; I. Novikov, M. Friedman, F. Echeverria et al. (1990), sobre el principio de autoconsistencia; Roger Penrose, sobre la Past Hypothesis; H. Poincaré (1890), sobre el problema de los tres cuerpos y el origen del caos determinista; Marvel Studios, Avengers: Endgame (2019); Christopher Nolan, Interstellar (2014); Abbott, B.P. et al. (LIGO/Virgo, 2016), sobre la primera detección directa de ondas gravitatorias; Suddendorf, T., sobre la memoria como simulación del futuro; Elan Mastai (2017), Todos nuestros presentes equivocados (All Our Wrong Todays); Kurt Vonnegut (1969), Matadero Cinco; Isaac Asimov (1955), El fin de la eternidad; Kaid-Salah Ferrón, S. &amp; Altarriba, E., El meu primer llibre de Relativitat.</w:t>
      </w:r>
    </w:p>
    <w:p>
      <w:r>
        <w:br w:type="page"/>
      </w:r>
    </w:p>
    <w:p>
      <w:pPr>
        <w:pStyle w:val="Heading1"/>
        <w:spacing w:before="0" w:after="320"/>
      </w:pPr>
      <w:r>
        <w:rPr>
          <w:b/>
          <w:i w:val="0"/>
          <w:sz w:val="36"/>
        </w:rPr>
        <w:t>EL DIAPASÓN INVISIBLE</w:t>
      </w:r>
    </w:p>
    <w:p>
      <w:pPr>
        <w:spacing w:after="160"/>
        <w:jc w:val="both"/>
      </w:pPr>
      <w:r>
        <w:rPr>
          <w:b w:val="0"/>
          <w:i/>
          <w:sz w:val="22"/>
        </w:rPr>
        <w:t>Índice de el diapasón invisible: OBERTURA — Antes de que amanezca · Ensayo: El entrelazamiento vertical · EPÍLOGO — Los últimos minutos · Lecturas: cinco maneras de dudar en voz alta · Nota del autor — Escribir sin saber a quién · Glosario mínimo · Notas y fuentes</w:t>
      </w:r>
    </w:p>
    <w:p>
      <w:pPr>
        <w:pStyle w:val="Heading2"/>
        <w:spacing w:before="320" w:after="200"/>
      </w:pPr>
      <w:r>
        <w:rPr>
          <w:b/>
          <w:i w:val="0"/>
          <w:sz w:val="27"/>
        </w:rPr>
        <w:t>OBERTURA — Antes de que amanezca</w:t>
      </w:r>
    </w:p>
    <w:p>
      <w:pPr>
        <w:spacing w:after="160"/>
        <w:jc w:val="both"/>
      </w:pPr>
      <w:r>
        <w:rPr>
          <w:b w:val="0"/>
          <w:i w:val="0"/>
          <w:sz w:val="22"/>
        </w:rPr>
        <w:t>Se despierta antes que el cuerpo se lo pida, como lleva haciendo cuarenta años, y durante un rato no hace nada más que quedarse quieta.</w:t>
      </w:r>
    </w:p>
    <w:p>
      <w:pPr>
        <w:spacing w:after="160"/>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b w:val="0"/>
          <w:i w:val="0"/>
          <w:sz w:val="22"/>
        </w:rPr>
        <w:t>No sabe si hay un otro. Ese es el punto exacto donde todos los días tropieza y todos los días sigue de todas formas.</w:t>
      </w:r>
    </w:p>
    <w:p>
      <w:pPr>
        <w:spacing w:after="160"/>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b w:val="0"/>
          <w:i w:val="0"/>
          <w:sz w:val="22"/>
        </w:rPr>
        <w:t>Afina el mismo instrumento cada mañana, con un diapasón que no puede ver ni tocar. No sabe si el diapasón sigue sonando. Ajusta la cuerda de todas formas.</w:t>
      </w:r>
    </w:p>
    <w:p>
      <w:pPr>
        <w:spacing w:after="160"/>
        <w:jc w:val="both"/>
      </w:pPr>
      <w:r>
        <w:rPr>
          <w:b w:val="0"/>
          <w:i w:val="0"/>
          <w:sz w:val="22"/>
        </w:rPr>
        <w:t>Fuera, el cielo empieza a cambiar de color, sin que eso tenga nada que ver con lo que acaba de pasar en el cuarto a oscuras. O quizá sí. Ella tampoco lo sabe.</w:t>
      </w:r>
    </w:p>
    <w:p>
      <w:pPr>
        <w:spacing w:after="160"/>
        <w:jc w:val="both"/>
      </w:pPr>
      <w:r>
        <w:rPr>
          <w:b w:val="0"/>
          <w:i w:val="0"/>
          <w:sz w:val="22"/>
        </w:rPr>
        <w:t>· · ·</w:t>
      </w:r>
    </w:p>
    <w:p>
      <w:pPr>
        <w:pStyle w:val="Heading2"/>
        <w:spacing w:before="320" w:after="200"/>
      </w:pPr>
      <w:r>
        <w:rPr>
          <w:b/>
          <w:i w:val="0"/>
          <w:sz w:val="27"/>
        </w:rPr>
        <w:t>Ensayo: El entrelazamiento vertical</w:t>
      </w:r>
    </w:p>
    <w:p>
      <w:pPr>
        <w:spacing w:after="16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un límite donde la fluctuación del sistema se acerca a cero y el campo de fondo, sea lo que sea ese campo, se acerca a todo.</w:t>
      </w:r>
    </w:p>
    <w:p>
      <w:pPr>
        <w:spacing w:after="160"/>
        <w:jc w:val="both"/>
      </w:pPr>
      <w:r>
        <w:rPr>
          <w:b w:val="0"/>
          <w:i w:val="0"/>
          <w:sz w:val="22"/>
        </w:rPr>
        <w:t>Lo que cambia por completo —y es la única pregunta que de verdad importa aquí— es el destino de ese entrelazamiento.</w:t>
      </w:r>
    </w:p>
    <w:p>
      <w:pPr>
        <w:spacing w:after="160"/>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b w:val="0"/>
          <w:i w:val="0"/>
          <w:sz w:val="22"/>
        </w:rPr>
        <w:t>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spacing w:after="160"/>
        <w:jc w:val="both"/>
      </w:pPr>
      <w:r>
        <w:rPr>
          <w:b w:val="0"/>
          <w:i w:val="0"/>
          <w:sz w:val="22"/>
        </w:rPr>
        <w:t>· · ·</w:t>
      </w:r>
    </w:p>
    <w:p>
      <w:pPr>
        <w:pStyle w:val="Heading3"/>
        <w:spacing w:before="240" w:after="120"/>
      </w:pPr>
      <w:r>
        <w:rPr>
          <w:b/>
          <w:i w:val="0"/>
          <w:sz w:val="23"/>
        </w:rPr>
        <w:t>Manos</w:t>
      </w:r>
    </w:p>
    <w:p>
      <w:pPr>
        <w:spacing w:before="0" w:after="0"/>
        <w:ind w:left="0"/>
      </w:pPr>
      <w:r>
        <w:rPr>
          <w:b w:val="0"/>
          <w:i w:val="0"/>
          <w:sz w:val="22"/>
        </w:rPr>
        <w:t>Unas se cierran.</w:t>
      </w:r>
    </w:p>
    <w:p>
      <w:pPr>
        <w:spacing w:before="0" w:after="0"/>
        <w:ind w:left="0"/>
      </w:pPr>
      <w:r>
        <w:rPr>
          <w:b w:val="0"/>
          <w:i w:val="0"/>
          <w:sz w:val="22"/>
        </w:rPr>
        <w:t>Otras se abren hacia arriba,</w:t>
      </w:r>
    </w:p>
    <w:p>
      <w:pPr>
        <w:spacing w:before="0" w:after="160"/>
        <w:ind w:left="0"/>
      </w:pPr>
      <w:r>
        <w:rPr>
          <w:b w:val="0"/>
          <w:i w:val="0"/>
          <w:sz w:val="22"/>
        </w:rPr>
        <w:t>como si el cielo fuera algo que se recoge.</w:t>
      </w:r>
    </w:p>
    <w:p>
      <w:pPr>
        <w:spacing w:before="0" w:after="0"/>
        <w:ind w:left="0"/>
      </w:pPr>
      <w:r>
        <w:rPr>
          <w:b w:val="0"/>
          <w:i w:val="0"/>
          <w:sz w:val="22"/>
        </w:rPr>
        <w:t>Unas tocan el suelo con la frente</w:t>
      </w:r>
    </w:p>
    <w:p>
      <w:pPr>
        <w:spacing w:before="0" w:after="0"/>
        <w:ind w:left="0"/>
      </w:pPr>
      <w:r>
        <w:rPr>
          <w:b w:val="0"/>
          <w:i w:val="0"/>
          <w:sz w:val="22"/>
        </w:rPr>
        <w:t>para medir cuánto pesa lo que cargan.</w:t>
      </w:r>
    </w:p>
    <w:p>
      <w:pPr>
        <w:spacing w:before="0" w:after="0"/>
        <w:ind w:left="0"/>
      </w:pPr>
      <w:r>
        <w:rPr>
          <w:b w:val="0"/>
          <w:i w:val="0"/>
          <w:sz w:val="22"/>
        </w:rPr>
        <w:t>Otras no tocan nada:</w:t>
      </w:r>
    </w:p>
    <w:p>
      <w:pPr>
        <w:spacing w:before="0" w:after="0"/>
        <w:ind w:left="0"/>
      </w:pPr>
      <w:r>
        <w:rPr>
          <w:b w:val="0"/>
          <w:i w:val="0"/>
          <w:sz w:val="22"/>
        </w:rPr>
        <w:t>se quedan quietas sobre las rodillas,</w:t>
      </w:r>
    </w:p>
    <w:p>
      <w:pPr>
        <w:spacing w:before="0" w:after="160"/>
        <w:ind w:left="0"/>
      </w:pPr>
      <w:r>
        <w:rPr>
          <w:b w:val="0"/>
          <w:i w:val="0"/>
          <w:sz w:val="22"/>
        </w:rPr>
        <w:t>vacías a propósito.</w:t>
      </w:r>
    </w:p>
    <w:p>
      <w:pPr>
        <w:spacing w:before="0" w:after="0"/>
        <w:ind w:left="0"/>
      </w:pPr>
      <w:r>
        <w:rPr>
          <w:b w:val="0"/>
          <w:i w:val="0"/>
          <w:sz w:val="22"/>
        </w:rPr>
        <w:t>Detrás de cada mano hay una apuesta</w:t>
      </w:r>
    </w:p>
    <w:p>
      <w:pPr>
        <w:spacing w:before="0" w:after="0"/>
        <w:ind w:left="0"/>
      </w:pPr>
      <w:r>
        <w:rPr>
          <w:b w:val="0"/>
          <w:i w:val="0"/>
          <w:sz w:val="22"/>
        </w:rPr>
        <w:t>que nadie dice en voz alta:</w:t>
      </w:r>
    </w:p>
    <w:p>
      <w:pPr>
        <w:spacing w:before="0" w:after="0"/>
        <w:ind w:left="0"/>
      </w:pPr>
      <w:r>
        <w:rPr>
          <w:b w:val="0"/>
          <w:i w:val="0"/>
          <w:sz w:val="22"/>
        </w:rPr>
        <w:t>que hay Alguien del otro lado, con nombre propio,</w:t>
      </w:r>
    </w:p>
    <w:p>
      <w:pPr>
        <w:spacing w:before="0" w:after="0"/>
        <w:ind w:left="0"/>
      </w:pPr>
      <w:r>
        <w:rPr>
          <w:b w:val="0"/>
          <w:i w:val="0"/>
          <w:sz w:val="22"/>
        </w:rPr>
        <w:t>que el otro lado es, sencillamente, todo,</w:t>
      </w:r>
    </w:p>
    <w:p>
      <w:pPr>
        <w:spacing w:before="0" w:after="0"/>
        <w:ind w:left="0"/>
      </w:pPr>
      <w:r>
        <w:rPr>
          <w:b w:val="0"/>
          <w:i w:val="0"/>
          <w:sz w:val="22"/>
        </w:rPr>
        <w:t>o que no hay otro lado</w:t>
      </w:r>
    </w:p>
    <w:p>
      <w:pPr>
        <w:spacing w:before="0" w:after="160"/>
        <w:ind w:left="0"/>
      </w:pPr>
      <w:r>
        <w:rPr>
          <w:b w:val="0"/>
          <w:i w:val="0"/>
          <w:sz w:val="22"/>
        </w:rPr>
        <w:t>y aun así merece la pena tender la mano.</w:t>
      </w:r>
    </w:p>
    <w:p>
      <w:pPr>
        <w:spacing w:before="0" w:after="0"/>
        <w:ind w:left="0"/>
      </w:pPr>
      <w:r>
        <w:rPr>
          <w:b w:val="0"/>
          <w:i w:val="0"/>
          <w:sz w:val="22"/>
        </w:rPr>
        <w:t>Ninguna mano sabe cuál de las tres acertó.</w:t>
      </w:r>
    </w:p>
    <w:p>
      <w:pPr>
        <w:spacing w:before="0" w:after="0"/>
        <w:ind w:left="0"/>
      </w:pPr>
      <w:r>
        <w:rPr>
          <w:b w:val="0"/>
          <w:i w:val="0"/>
          <w:sz w:val="22"/>
        </w:rPr>
        <w:t>Todas se abren o se cierran igual,</w:t>
      </w:r>
    </w:p>
    <w:p>
      <w:pPr>
        <w:spacing w:before="0" w:after="0"/>
        <w:ind w:left="0"/>
      </w:pPr>
      <w:r>
        <w:rPr>
          <w:b w:val="0"/>
          <w:i w:val="0"/>
          <w:sz w:val="22"/>
        </w:rPr>
        <w:t>cada mañana,</w:t>
      </w:r>
    </w:p>
    <w:p>
      <w:pPr>
        <w:spacing w:before="0" w:after="0"/>
        <w:ind w:left="0"/>
      </w:pPr>
      <w:r>
        <w:rPr>
          <w:b w:val="0"/>
          <w:i w:val="0"/>
          <w:sz w:val="22"/>
        </w:rPr>
        <w:t>como si la apuesta pesara menos</w:t>
      </w:r>
    </w:p>
    <w:p>
      <w:pPr>
        <w:spacing w:before="0" w:after="160"/>
        <w:ind w:left="0"/>
      </w:pPr>
      <w:r>
        <w:rPr>
          <w:b w:val="0"/>
          <w:i w:val="0"/>
          <w:sz w:val="22"/>
        </w:rPr>
        <w:t>que el gesto de hacerla.</w:t>
      </w:r>
    </w:p>
    <w:p>
      <w:pPr>
        <w:spacing w:before="0" w:after="0"/>
        <w:ind w:left="0"/>
      </w:pPr>
      <w:r>
        <w:rPr>
          <w:b w:val="0"/>
          <w:i w:val="0"/>
          <w:sz w:val="22"/>
        </w:rPr>
        <w:t>Al final, todas dicen lo mismo</w:t>
      </w:r>
    </w:p>
    <w:p>
      <w:pPr>
        <w:spacing w:before="0" w:after="0"/>
        <w:ind w:left="0"/>
      </w:pPr>
      <w:r>
        <w:rPr>
          <w:b w:val="0"/>
          <w:i w:val="0"/>
          <w:sz w:val="22"/>
        </w:rPr>
        <w:t>sin decir nada:</w:t>
      </w:r>
    </w:p>
    <w:p>
      <w:pPr>
        <w:spacing w:before="0" w:after="0"/>
        <w:ind w:left="0"/>
      </w:pPr>
      <w:r>
        <w:rPr>
          <w:b w:val="0"/>
          <w:i w:val="0"/>
          <w:sz w:val="22"/>
        </w:rPr>
        <w:t>aquí sigo,</w:t>
      </w:r>
    </w:p>
    <w:p>
      <w:pPr>
        <w:spacing w:before="0" w:after="160"/>
        <w:ind w:left="0"/>
      </w:pPr>
      <w:r>
        <w:rPr>
          <w:b w:val="0"/>
          <w:i w:val="0"/>
          <w:sz w:val="22"/>
        </w:rPr>
        <w:t>por si acaso.</w:t>
      </w:r>
    </w:p>
    <w:p>
      <w:pPr>
        <w:spacing w:after="160"/>
        <w:jc w:val="both"/>
      </w:pPr>
      <w:r>
        <w:rPr>
          <w:b w:val="0"/>
          <w:i w:val="0"/>
          <w:sz w:val="22"/>
        </w:rPr>
        <w:t>· · ·</w:t>
      </w:r>
    </w:p>
    <w:p>
      <w:pPr>
        <w:pStyle w:val="Heading2"/>
        <w:spacing w:before="320" w:after="200"/>
      </w:pPr>
      <w:r>
        <w:rPr>
          <w:b/>
          <w:i w:val="0"/>
          <w:sz w:val="27"/>
        </w:rPr>
        <w:t>EPÍLOGO — Los últimos minutos</w:t>
      </w:r>
    </w:p>
    <w:p>
      <w:pPr>
        <w:spacing w:after="160"/>
        <w:jc w:val="both"/>
      </w:pPr>
      <w:r>
        <w:rPr>
          <w:b w:val="0"/>
          <w:i w:val="0"/>
          <w:sz w:val="22"/>
        </w:rPr>
        <w:t>Las máquinas hacen su ruido de siempre, ese pitido que la familia ya no oye pero que ella, desde dentro, todavía procesa como si fuera la única música que queda.</w:t>
      </w:r>
    </w:p>
    <w:p>
      <w:pPr>
        <w:spacing w:after="160"/>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b w:val="0"/>
          <w:i w:val="0"/>
          <w:sz w:val="22"/>
        </w:rPr>
        <w:t>El pitido se detiene.</w:t>
      </w:r>
    </w:p>
    <w:p>
      <w:pPr>
        <w:spacing w:after="160"/>
        <w:jc w:val="both"/>
      </w:pPr>
      <w:r>
        <w:rPr>
          <w:b w:val="0"/>
          <w:i w:val="0"/>
          <w:sz w:val="22"/>
        </w:rPr>
        <w:t>Nadie en la habitación sabe si eso responde algo.</w:t>
      </w:r>
    </w:p>
    <w:p>
      <w:pPr>
        <w:spacing w:after="160"/>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spacing w:after="160"/>
        <w:jc w:val="both"/>
      </w:pPr>
      <w:r>
        <w:rPr>
          <w:b w:val="0"/>
          <w:i w:val="0"/>
          <w:sz w:val="22"/>
        </w:rPr>
        <w:t>· · ·</w:t>
      </w:r>
    </w:p>
    <w:p>
      <w:pPr>
        <w:pStyle w:val="Heading3"/>
        <w:spacing w:before="240" w:after="120"/>
      </w:pPr>
      <w:r>
        <w:rPr>
          <w:b/>
          <w:i w:val="0"/>
          <w:sz w:val="23"/>
        </w:rPr>
        <w:t>Montse XXI</w:t>
      </w:r>
    </w:p>
    <w:p>
      <w:pPr>
        <w:spacing w:before="0" w:after="0"/>
        <w:ind w:left="0"/>
      </w:pPr>
      <w:r>
        <w:rPr>
          <w:b w:val="0"/>
          <w:i w:val="0"/>
          <w:sz w:val="22"/>
        </w:rPr>
        <w:t>La habitación mira hacia un invierno que no termina de llegar.</w:t>
      </w:r>
    </w:p>
    <w:p>
      <w:pPr>
        <w:spacing w:before="0" w:after="0"/>
        <w:ind w:left="0"/>
      </w:pPr>
      <w:r>
        <w:rPr>
          <w:b w:val="0"/>
          <w:i w:val="0"/>
          <w:sz w:val="22"/>
        </w:rPr>
        <w:t>El silencio pesa, pero no molesta.</w:t>
      </w:r>
    </w:p>
    <w:p>
      <w:pPr>
        <w:spacing w:before="0" w:after="0"/>
        <w:ind w:left="0"/>
      </w:pPr>
      <w:r>
        <w:rPr>
          <w:b w:val="0"/>
          <w:i w:val="0"/>
          <w:sz w:val="22"/>
        </w:rPr>
        <w:t>Es un silencio que acompaña,</w:t>
      </w:r>
    </w:p>
    <w:p>
      <w:pPr>
        <w:spacing w:before="0" w:after="160"/>
        <w:ind w:left="0"/>
      </w:pPr>
      <w:r>
        <w:rPr>
          <w:b w:val="0"/>
          <w:i w:val="0"/>
          <w:sz w:val="22"/>
        </w:rPr>
        <w:t>como si alguien respirara muy despacio en la esquina.</w:t>
      </w:r>
    </w:p>
    <w:p>
      <w:pPr>
        <w:spacing w:before="0" w:after="0"/>
        <w:ind w:left="0"/>
      </w:pPr>
      <w:r>
        <w:rPr>
          <w:b w:val="0"/>
          <w:i w:val="0"/>
          <w:sz w:val="22"/>
        </w:rPr>
        <w:t>Ella aparece sin entrar.</w:t>
      </w:r>
    </w:p>
    <w:p>
      <w:pPr>
        <w:spacing w:before="0" w:after="0"/>
        <w:ind w:left="0"/>
      </w:pPr>
      <w:r>
        <w:rPr>
          <w:b w:val="0"/>
          <w:i w:val="0"/>
          <w:sz w:val="22"/>
        </w:rPr>
        <w:t>Una sombra roja,</w:t>
      </w:r>
    </w:p>
    <w:p>
      <w:pPr>
        <w:spacing w:before="0" w:after="160"/>
        <w:ind w:left="0"/>
      </w:pPr>
      <w:r>
        <w:rPr>
          <w:b w:val="0"/>
          <w:i w:val="0"/>
          <w:sz w:val="22"/>
        </w:rPr>
        <w:t>un eco de voz que no necesita cuerpo.</w:t>
      </w:r>
    </w:p>
    <w:p>
      <w:pPr>
        <w:spacing w:before="0" w:after="0"/>
        <w:ind w:left="0"/>
      </w:pPr>
      <w:r>
        <w:rPr>
          <w:b w:val="0"/>
          <w:i w:val="0"/>
          <w:sz w:val="22"/>
        </w:rPr>
        <w:t>Montse apoya el diapasón de metal oscuro contra el cristal empañado,</w:t>
      </w:r>
    </w:p>
    <w:p>
      <w:pPr>
        <w:spacing w:before="0" w:after="0"/>
        <w:ind w:left="0"/>
      </w:pPr>
      <w:r>
        <w:rPr>
          <w:b w:val="0"/>
          <w:i w:val="0"/>
          <w:sz w:val="22"/>
        </w:rPr>
        <w:t>no para oír la nota, sino para sentir la vibración del ancla en los dedos</w:t>
      </w:r>
    </w:p>
    <w:p>
      <w:pPr>
        <w:spacing w:before="0" w:after="160"/>
        <w:ind w:left="0"/>
      </w:pPr>
      <w:r>
        <w:rPr>
          <w:b w:val="0"/>
          <w:i w:val="0"/>
          <w:sz w:val="22"/>
        </w:rPr>
        <w:t>mientras la ciudad insiste en su zumbido gris.</w:t>
      </w:r>
    </w:p>
    <w:p>
      <w:pPr>
        <w:spacing w:before="0" w:after="0"/>
        <w:ind w:left="0"/>
      </w:pPr>
      <w:r>
        <w:rPr>
          <w:b w:val="0"/>
          <w:i w:val="0"/>
          <w:sz w:val="22"/>
        </w:rPr>
        <w:t>Barcelona se extiende ahí fuera,</w:t>
      </w:r>
    </w:p>
    <w:p>
      <w:pPr>
        <w:spacing w:before="0" w:after="0"/>
        <w:ind w:left="0"/>
      </w:pPr>
      <w:r>
        <w:rPr>
          <w:b w:val="0"/>
          <w:i w:val="0"/>
          <w:sz w:val="22"/>
        </w:rPr>
        <w:t>con sus luces cansadas,</w:t>
      </w:r>
    </w:p>
    <w:p>
      <w:pPr>
        <w:spacing w:before="0" w:after="0"/>
        <w:ind w:left="0"/>
      </w:pPr>
      <w:r>
        <w:rPr>
          <w:b w:val="0"/>
          <w:i w:val="0"/>
          <w:sz w:val="22"/>
        </w:rPr>
        <w:t>sus calles que no prometen nada,</w:t>
      </w:r>
    </w:p>
    <w:p>
      <w:pPr>
        <w:spacing w:before="0" w:after="0"/>
        <w:ind w:left="0"/>
      </w:pPr>
      <w:r>
        <w:rPr>
          <w:b w:val="0"/>
          <w:i w:val="0"/>
          <w:sz w:val="22"/>
        </w:rPr>
        <w:t>sus balcones donde nadie canta.</w:t>
      </w:r>
    </w:p>
    <w:p>
      <w:pPr>
        <w:spacing w:before="0" w:after="0"/>
        <w:ind w:left="0"/>
      </w:pPr>
      <w:r>
        <w:rPr>
          <w:b w:val="0"/>
          <w:i w:val="0"/>
          <w:sz w:val="22"/>
        </w:rPr>
        <w:t>Los plátanos de sombra tiemblan en la acera,</w:t>
      </w:r>
    </w:p>
    <w:p>
      <w:pPr>
        <w:spacing w:before="0" w:after="0"/>
        <w:ind w:left="0"/>
      </w:pPr>
      <w:r>
        <w:rPr>
          <w:b w:val="0"/>
          <w:i w:val="0"/>
          <w:sz w:val="22"/>
        </w:rPr>
        <w:t>desnudos,</w:t>
      </w:r>
    </w:p>
    <w:p>
      <w:pPr>
        <w:spacing w:before="0" w:after="0"/>
        <w:ind w:left="0"/>
      </w:pPr>
      <w:r>
        <w:rPr>
          <w:b w:val="0"/>
          <w:i w:val="0"/>
          <w:sz w:val="22"/>
        </w:rPr>
        <w:t>como si también esperaran algo</w:t>
      </w:r>
    </w:p>
    <w:p>
      <w:pPr>
        <w:spacing w:before="0" w:after="160"/>
        <w:ind w:left="0"/>
      </w:pPr>
      <w:r>
        <w:rPr>
          <w:b w:val="0"/>
          <w:i w:val="0"/>
          <w:sz w:val="22"/>
        </w:rPr>
        <w:t>que no llega.</w:t>
      </w:r>
    </w:p>
    <w:p>
      <w:pPr>
        <w:spacing w:before="0" w:after="0"/>
        <w:ind w:left="0"/>
      </w:pPr>
      <w:r>
        <w:rPr>
          <w:b/>
          <w:i w:val="0"/>
          <w:sz w:val="22"/>
        </w:rPr>
        <w:t>Montse</w:t>
      </w:r>
      <w:r>
        <w:rPr>
          <w:b w:val="0"/>
          <w:i w:val="0"/>
          <w:sz w:val="22"/>
        </w:rPr>
        <w:t xml:space="preserve"> mira la ciudad</w:t>
      </w:r>
    </w:p>
    <w:p>
      <w:pPr>
        <w:spacing w:before="0" w:after="0"/>
        <w:ind w:left="0"/>
      </w:pPr>
      <w:r>
        <w:rPr>
          <w:b w:val="0"/>
          <w:i w:val="0"/>
          <w:sz w:val="22"/>
        </w:rPr>
        <w:t>como quien mira un amor que ya no duele</w:t>
      </w:r>
    </w:p>
    <w:p>
      <w:pPr>
        <w:spacing w:before="0" w:after="0"/>
        <w:ind w:left="0"/>
      </w:pPr>
      <w:r>
        <w:rPr>
          <w:b w:val="0"/>
          <w:i w:val="0"/>
          <w:sz w:val="22"/>
        </w:rPr>
        <w:t>pero tampoco se olvida.</w:t>
      </w:r>
    </w:p>
    <w:p>
      <w:pPr>
        <w:spacing w:before="0" w:after="0"/>
        <w:ind w:left="0"/>
      </w:pPr>
      <w:r>
        <w:rPr>
          <w:b w:val="0"/>
          <w:i w:val="0"/>
          <w:sz w:val="22"/>
        </w:rPr>
        <w:t>Donde quería escribir "volver",</w:t>
      </w:r>
    </w:p>
    <w:p>
      <w:pPr>
        <w:spacing w:before="0" w:after="0"/>
        <w:ind w:left="0"/>
      </w:pPr>
      <w:r>
        <w:rPr>
          <w:b w:val="0"/>
          <w:i w:val="0"/>
          <w:sz w:val="22"/>
        </w:rPr>
        <w:t>solo encuentra "quedarse un momento".</w:t>
      </w:r>
    </w:p>
    <w:p>
      <w:pPr>
        <w:spacing w:before="0" w:after="0"/>
        <w:ind w:left="0"/>
      </w:pPr>
      <w:r>
        <w:rPr>
          <w:b w:val="0"/>
          <w:i w:val="0"/>
          <w:sz w:val="22"/>
        </w:rPr>
        <w:t>Donde quería escribir "vida",</w:t>
      </w:r>
    </w:p>
    <w:p>
      <w:pPr>
        <w:spacing w:before="0" w:after="0"/>
        <w:ind w:left="0"/>
      </w:pPr>
      <w:r>
        <w:rPr>
          <w:b w:val="0"/>
          <w:i w:val="0"/>
          <w:sz w:val="22"/>
        </w:rPr>
        <w:t>el papel responde con una calma rara,</w:t>
      </w:r>
    </w:p>
    <w:p>
      <w:pPr>
        <w:spacing w:before="0" w:after="160"/>
        <w:ind w:left="0"/>
      </w:pPr>
      <w:r>
        <w:rPr>
          <w:b w:val="0"/>
          <w:i w:val="0"/>
          <w:sz w:val="22"/>
        </w:rPr>
        <w:t>como si aceptara que no hay más.</w:t>
      </w:r>
    </w:p>
    <w:p>
      <w:pPr>
        <w:spacing w:before="0" w:after="0"/>
        <w:ind w:left="0"/>
      </w:pPr>
      <w:r>
        <w:rPr>
          <w:b w:val="0"/>
          <w:i w:val="0"/>
          <w:sz w:val="22"/>
        </w:rPr>
        <w:t>Ella sabe que la memoria no se reconstruye.</w:t>
      </w:r>
    </w:p>
    <w:p>
      <w:pPr>
        <w:spacing w:before="0" w:after="0"/>
        <w:ind w:left="0"/>
      </w:pPr>
      <w:r>
        <w:rPr>
          <w:b w:val="0"/>
          <w:i w:val="0"/>
          <w:sz w:val="22"/>
        </w:rPr>
        <w:t>Que lo perdido no vuelve.</w:t>
      </w:r>
    </w:p>
    <w:p>
      <w:pPr>
        <w:spacing w:before="0" w:after="0"/>
        <w:ind w:left="0"/>
      </w:pPr>
      <w:r>
        <w:rPr>
          <w:b w:val="0"/>
          <w:i w:val="0"/>
          <w:sz w:val="22"/>
        </w:rPr>
        <w:t>Que lo que queda es otra cosa:</w:t>
      </w:r>
    </w:p>
    <w:p>
      <w:pPr>
        <w:spacing w:before="0" w:after="0"/>
        <w:ind w:left="0"/>
      </w:pPr>
      <w:r>
        <w:rPr>
          <w:b w:val="0"/>
          <w:i w:val="0"/>
          <w:sz w:val="22"/>
        </w:rPr>
        <w:t>una presencia tenue,</w:t>
      </w:r>
    </w:p>
    <w:p>
      <w:pPr>
        <w:spacing w:before="0" w:after="0"/>
        <w:ind w:left="0"/>
      </w:pPr>
      <w:r>
        <w:rPr>
          <w:b w:val="0"/>
          <w:i w:val="0"/>
          <w:sz w:val="22"/>
        </w:rPr>
        <w:t>una voz que se enciende cuando cae la noche,</w:t>
      </w:r>
    </w:p>
    <w:p>
      <w:pPr>
        <w:spacing w:before="0" w:after="160"/>
        <w:ind w:left="0"/>
      </w:pPr>
      <w:r>
        <w:rPr>
          <w:b w:val="0"/>
          <w:i w:val="0"/>
          <w:sz w:val="22"/>
        </w:rPr>
        <w:t>un temblor que no pide explicación.</w:t>
      </w:r>
    </w:p>
    <w:p>
      <w:pPr>
        <w:spacing w:before="0" w:after="0"/>
        <w:ind w:left="0"/>
      </w:pPr>
      <w:r>
        <w:rPr>
          <w:b w:val="0"/>
          <w:i w:val="0"/>
          <w:sz w:val="22"/>
        </w:rPr>
        <w:t>A veces, entre el cemento,</w:t>
      </w:r>
    </w:p>
    <w:p>
      <w:pPr>
        <w:spacing w:before="0" w:after="0"/>
        <w:ind w:left="0"/>
      </w:pPr>
      <w:r>
        <w:rPr>
          <w:b w:val="0"/>
          <w:i w:val="0"/>
          <w:sz w:val="22"/>
        </w:rPr>
        <w:t>un ficus viejo deja salir un brote verde,</w:t>
      </w:r>
    </w:p>
    <w:p>
      <w:pPr>
        <w:spacing w:before="0" w:after="0"/>
        <w:ind w:left="0"/>
      </w:pPr>
      <w:r>
        <w:rPr>
          <w:b w:val="0"/>
          <w:i w:val="0"/>
          <w:sz w:val="22"/>
        </w:rPr>
        <w:t>una grieta mínima</w:t>
      </w:r>
    </w:p>
    <w:p>
      <w:pPr>
        <w:spacing w:before="0" w:after="0"/>
        <w:ind w:left="0"/>
      </w:pPr>
      <w:r>
        <w:rPr>
          <w:b w:val="0"/>
          <w:i w:val="0"/>
          <w:sz w:val="22"/>
        </w:rPr>
        <w:t>que insiste en seguir viva.</w:t>
      </w:r>
    </w:p>
    <w:p>
      <w:pPr>
        <w:spacing w:before="0" w:after="0"/>
        <w:ind w:left="0"/>
      </w:pPr>
      <w:r>
        <w:rPr>
          <w:b w:val="0"/>
          <w:i w:val="0"/>
          <w:sz w:val="22"/>
        </w:rPr>
        <w:t>No es un milagro.</w:t>
      </w:r>
    </w:p>
    <w:p>
      <w:pPr>
        <w:spacing w:before="0" w:after="0"/>
        <w:ind w:left="0"/>
      </w:pPr>
      <w:r>
        <w:rPr>
          <w:b w:val="0"/>
          <w:i w:val="0"/>
          <w:sz w:val="22"/>
        </w:rPr>
        <w:t>Es un error hermoso.</w:t>
      </w:r>
    </w:p>
    <w:p>
      <w:pPr>
        <w:spacing w:before="0" w:after="0"/>
        <w:ind w:left="0"/>
      </w:pPr>
      <w:r>
        <w:rPr>
          <w:b w:val="0"/>
          <w:i w:val="0"/>
          <w:sz w:val="22"/>
        </w:rPr>
        <w:t>Una luz breve</w:t>
      </w:r>
    </w:p>
    <w:p>
      <w:pPr>
        <w:spacing w:before="0" w:after="0"/>
        <w:ind w:left="0"/>
      </w:pPr>
      <w:r>
        <w:rPr>
          <w:b w:val="0"/>
          <w:i w:val="0"/>
          <w:sz w:val="22"/>
        </w:rPr>
        <w:t>que no promete nada</w:t>
      </w:r>
    </w:p>
    <w:p>
      <w:pPr>
        <w:spacing w:before="0" w:after="160"/>
        <w:ind w:left="0"/>
      </w:pPr>
      <w:r>
        <w:rPr>
          <w:b w:val="0"/>
          <w:i w:val="0"/>
          <w:sz w:val="22"/>
        </w:rPr>
        <w:t>pero acompaña.</w:t>
      </w:r>
    </w:p>
    <w:p>
      <w:pPr>
        <w:spacing w:before="0" w:after="0"/>
        <w:ind w:left="0"/>
      </w:pPr>
      <w:r>
        <w:rPr>
          <w:b/>
          <w:i w:val="0"/>
          <w:sz w:val="22"/>
        </w:rPr>
        <w:t>Montse</w:t>
      </w:r>
      <w:r>
        <w:rPr>
          <w:b w:val="0"/>
          <w:i w:val="0"/>
          <w:sz w:val="22"/>
        </w:rPr>
        <w:t xml:space="preserve"> cierra el cuaderno.</w:t>
      </w:r>
    </w:p>
    <w:p>
      <w:pPr>
        <w:spacing w:before="0" w:after="0"/>
        <w:ind w:left="0"/>
      </w:pPr>
      <w:r>
        <w:rPr>
          <w:b w:val="0"/>
          <w:i w:val="0"/>
          <w:sz w:val="22"/>
        </w:rPr>
        <w:t>La ciudad respira.</w:t>
      </w:r>
    </w:p>
    <w:p>
      <w:pPr>
        <w:spacing w:before="0" w:after="0"/>
        <w:ind w:left="0"/>
      </w:pPr>
      <w:r>
        <w:rPr>
          <w:b w:val="0"/>
          <w:i w:val="0"/>
          <w:sz w:val="22"/>
        </w:rPr>
        <w:t>La nieve no cae.</w:t>
      </w:r>
    </w:p>
    <w:p>
      <w:pPr>
        <w:spacing w:before="0" w:after="160"/>
        <w:ind w:left="0"/>
      </w:pPr>
      <w:r>
        <w:rPr>
          <w:b w:val="0"/>
          <w:i w:val="0"/>
          <w:sz w:val="22"/>
        </w:rPr>
        <w:t>Y aun así, hace frío.</w:t>
      </w:r>
    </w:p>
    <w:p>
      <w:pPr>
        <w:spacing w:after="160"/>
        <w:jc w:val="both"/>
      </w:pPr>
      <w:r>
        <w:rPr>
          <w:b w:val="0"/>
          <w:i w:val="0"/>
          <w:sz w:val="22"/>
        </w:rPr>
        <w:t>· · ·</w:t>
      </w:r>
    </w:p>
    <w:p>
      <w:pPr>
        <w:pStyle w:val="Heading2"/>
        <w:spacing w:before="320" w:after="200"/>
      </w:pPr>
      <w:r>
        <w:rPr>
          <w:b/>
          <w:i w:val="0"/>
          <w:sz w:val="27"/>
        </w:rPr>
        <w:t>Lecturas: cinco maneras de dudar en voz alta</w:t>
      </w:r>
    </w:p>
    <w:p>
      <w:pPr>
        <w:spacing w:after="160"/>
        <w:jc w:val="both"/>
      </w:pPr>
      <w:r>
        <w:rPr>
          <w:b w:val="0"/>
          <w:i w:val="0"/>
          <w:sz w:val="22"/>
        </w:rPr>
        <w:t>Cinco obras ajenas, sometidas a la misma pregunta que el resto de este movimiento: ¿a qué apunta el entrelazamiento vertical cuando la respuesta no llega, o llega de una forma que nadie esperaba?</w:t>
      </w:r>
    </w:p>
    <w:p>
      <w:pPr>
        <w:pStyle w:val="Heading3"/>
        <w:spacing w:before="240" w:after="120"/>
      </w:pPr>
      <w:r>
        <w:rPr>
          <w:b/>
          <w:i w:val="0"/>
          <w:sz w:val="23"/>
        </w:rPr>
        <w:t>El Gran Inquisidor — la libertad como carga insoportable</w:t>
      </w:r>
    </w:p>
    <w:p>
      <w:pPr>
        <w:spacing w:after="160"/>
        <w:jc w:val="both"/>
      </w:pPr>
      <w:r>
        <w:rPr>
          <w:b w:val="0"/>
          <w:i w:val="0"/>
          <w:sz w:val="22"/>
        </w:rPr>
        <w:t xml:space="preserve">En el capítulo que Iván le cuenta a Aliosha en </w:t>
      </w:r>
      <w:r>
        <w:rPr>
          <w:b w:val="0"/>
          <w:i/>
          <w:sz w:val="22"/>
        </w:rPr>
        <w:t>Los hermanos Karamázov</w:t>
      </w:r>
      <w:r>
        <w:rPr>
          <w:b w:val="0"/>
          <w:i w:val="0"/>
          <w:sz w:val="22"/>
        </w:rPr>
        <w:t>, Cristo regresa a la Sevilla del siglo XVI y es arrestado por su propia Iglesia. El Inquisidor le explica, sin odio, por qué debe morir de nuevo: los hombres no querían la libertad que él les ofreció, ese entrelazamiento vertical sin garantías, sostenido solo por fe y sin confirmación observable. Querían pan, milagro y autoridad —un código cerrado, no una relación abierta—. Leído desde este modelo, el Inquisidor no es un villano cínico: es alguien que decidió sustituir el entrelazamiento incierto por un protocolo institucional que no exige duda, y que por eso mismo, según el propio libro, corrompe la geometría que decía proteger. La escena termina sin argumento ganador. Cristo besa al Inquisidor y se va. Dostoievski no resuelve la disputa; la deja, como este libro deja las suyas, abierta y sin veredicto.</w:t>
      </w:r>
    </w:p>
    <w:p>
      <w:pPr>
        <w:pStyle w:val="Heading3"/>
        <w:spacing w:before="240" w:after="120"/>
      </w:pPr>
      <w:r>
        <w:rPr>
          <w:b/>
          <w:i w:val="0"/>
          <w:sz w:val="23"/>
        </w:rPr>
        <w:t>Silencio — el diapasón que no responde</w:t>
      </w:r>
    </w:p>
    <w:p>
      <w:pPr>
        <w:spacing w:after="160"/>
        <w:jc w:val="both"/>
      </w:pPr>
      <w:r>
        <w:rPr>
          <w:b w:val="0"/>
          <w:i w:val="0"/>
          <w:sz w:val="22"/>
        </w:rPr>
        <w:t xml:space="preserve">En </w:t>
      </w:r>
      <w:r>
        <w:rPr>
          <w:b w:val="0"/>
          <w:i/>
          <w:sz w:val="22"/>
        </w:rPr>
        <w:t>Silencio</w:t>
      </w:r>
      <w:r>
        <w:rPr>
          <w:b w:val="0"/>
          <w:i w:val="0"/>
          <w:sz w:val="22"/>
        </w:rPr>
        <w:t>, de Shūsaku Endō, un misionero jesuita en el Japón del siglo XVII espera durante años una señal de un Dios que no habla mientras los campesinos que convirtió son torturados por su culpa. La novela —y la película de Scorsese que la adaptó fielmente— no es sobre la pérdida de la fe. Es sobre lo que hay que hacer cuando el entrelazamiento vertical se sostiene sin ninguna correlación observable, ni siquiera en el peor momento posible para que falte. La orden final que recibe el sacerdote —pisar la imagen sagrada para salvar vidas— es la pregunta por la ética que el experimento no puede responder, llevada a su forma más cruel: ningún «es» —ni el silencio de Dios, ni el sufrimiento de los campesinos— produce por sí solo el «debería» que el protagonista necesita desesperadamente que alguien le confirme.</w:t>
      </w:r>
    </w:p>
    <w:p>
      <w:pPr>
        <w:pStyle w:val="Heading3"/>
        <w:spacing w:before="240" w:after="120"/>
      </w:pPr>
      <w:r>
        <w:rPr>
          <w:b/>
          <w:i w:val="0"/>
          <w:sz w:val="23"/>
        </w:rPr>
        <w:t>Siddhartha — el río que ya no necesita nombre</w:t>
      </w:r>
    </w:p>
    <w:p>
      <w:pPr>
        <w:spacing w:after="160"/>
        <w:jc w:val="both"/>
      </w:pPr>
      <w:r>
        <w:rPr>
          <w:b w:val="0"/>
          <w:i w:val="0"/>
          <w:sz w:val="22"/>
        </w:rPr>
        <w:t>Hermann Hesse escribió, sin usar ese vocabulario, la trayectoria exacta del entrelazamiento vertical que apunta al reservorio y no a Alguien. Siddhartha prueba el ascetismo, el placer, la riqueza, la paternidad, y descubre que ninguno lo acerca a lo que busca hasta que se sienta, ya viejo, a escuchar de verdad el río. Lo que el río le enseña no es una doctrina: es que todas las voces —la suya, la de su hijo, la del reservorio entero— suenan a la vez y son, en el fondo, la misma agua. No hay Alguien en la orilla esperándolo. Hay solo la disolución de la pregunta de si hacía falta que lo hubiera.</w:t>
      </w:r>
    </w:p>
    <w:p>
      <w:pPr>
        <w:pStyle w:val="Heading3"/>
        <w:spacing w:before="240" w:after="120"/>
      </w:pPr>
      <w:r>
        <w:rPr>
          <w:b/>
          <w:i w:val="0"/>
          <w:sz w:val="23"/>
        </w:rPr>
        <w:t>El séptimo sello — jugar al ajedrez con lo que no responde</w:t>
      </w:r>
    </w:p>
    <w:p>
      <w:pPr>
        <w:spacing w:after="160"/>
        <w:jc w:val="both"/>
      </w:pPr>
      <w:r>
        <w:rPr>
          <w:b w:val="0"/>
          <w:i w:val="0"/>
          <w:sz w:val="22"/>
        </w:rPr>
        <w:t xml:space="preserve">Antonius Block, el caballero de </w:t>
      </w:r>
      <w:r>
        <w:rPr>
          <w:b w:val="0"/>
          <w:i/>
          <w:sz w:val="22"/>
        </w:rPr>
        <w:t>El séptimo sello</w:t>
      </w:r>
      <w:r>
        <w:rPr>
          <w:b w:val="0"/>
          <w:i w:val="0"/>
          <w:sz w:val="22"/>
        </w:rPr>
        <w:t xml:space="preserve"> de Ingmar Bergman, juega una partida de ajedrez contra la Muerte mientras busca, sin encontrarla, una prueba de que Dios existe. «Quiero conocimiento, no fe», le dice a un confesor que en realidad es la propia Muerte disfrazada. La película no le concede esa prueba —ni a él ni al espectador—, y es precisamente esa negativa lo que la convierte en el retrato más honesto posible del entrelazamiento vertical sin confirmación: Block sigue actuando con decencia hasta el final, salva a una familia de cómicos, no porque haya resuelto la pregunta, sino porque decidió, sin resolverla, seguir sosteniendo la nota.</w:t>
      </w:r>
    </w:p>
    <w:p>
      <w:pPr>
        <w:pStyle w:val="Heading3"/>
        <w:spacing w:before="240" w:after="120"/>
      </w:pPr>
      <w:r>
        <w:rPr>
          <w:b/>
          <w:i w:val="0"/>
          <w:sz w:val="23"/>
        </w:rPr>
        <w:t>El gorrión — cuando el entrelazamiento se equivoca de destinatario</w:t>
      </w:r>
    </w:p>
    <w:p>
      <w:pPr>
        <w:spacing w:after="160"/>
        <w:jc w:val="both"/>
      </w:pPr>
      <w:r>
        <w:rPr>
          <w:b w:val="0"/>
          <w:i w:val="0"/>
          <w:sz w:val="22"/>
        </w:rPr>
        <w:t xml:space="preserve">En </w:t>
      </w:r>
      <w:r>
        <w:rPr>
          <w:b w:val="0"/>
          <w:i/>
          <w:sz w:val="22"/>
        </w:rPr>
        <w:t>El gorrión</w:t>
      </w:r>
      <w:r>
        <w:rPr>
          <w:b w:val="0"/>
          <w:i w:val="0"/>
          <w:sz w:val="22"/>
        </w:rPr>
        <w:t>, de Mary Doria Russell, un sacerdote jesuita lidera la primera misión de contacto con una civilización extraterrestre, convencido de que la providencia lo ha guiado hasta allí. La novela no castiga su fe por ingenua: la castiga por no dejar espacio a la posibilidad de que el entrelazamiento vertical, tan real y tan sentido, apuntara a algo —o a nadie— completamente distinto de lo que él había proyectado. Lo que le ocurre en el planeta Rakhat es, según los estándares de cualquier tradición, una atrocidad sin sentido teológico posible. Y sin embargo el libro no concluye que rezar fuera un error. Concluye algo más difícil de sostener: que la señal puede ser real y la interpretación, catastróficamente equivocada, y que distinguir entre las dos cosas, desde dentro de la fe, puede ser imposible hasta que ya es demasiado tarde.</w:t>
      </w:r>
    </w:p>
    <w:p>
      <w:pPr>
        <w:spacing w:after="160"/>
        <w:jc w:val="both"/>
      </w:pPr>
      <w:r>
        <w:rPr>
          <w:b w:val="0"/>
          <w:i w:val="0"/>
          <w:sz w:val="22"/>
        </w:rPr>
        <w:t>Cinco dudas, un mismo gesto. Ninguno de estos cinco personajes obtiene la confirmación que busca. Todos, salvo quizás Siddhartha, siguen actuando como si la búsqueda importara de todas formas. Puede que esa persistencia —sostener la nota sin saber si alguien la escucha— sea, más que cualquier doctrina particular, lo único que las cinco tradiciones descritas en este libro tienen realmente en común.</w:t>
      </w:r>
    </w:p>
    <w:p>
      <w:pPr>
        <w:spacing w:after="160"/>
        <w:jc w:val="both"/>
      </w:pPr>
      <w:r>
        <w:rPr>
          <w:b w:val="0"/>
          <w:i w:val="0"/>
          <w:sz w:val="22"/>
        </w:rPr>
        <w:t>· · ·</w:t>
      </w:r>
    </w:p>
    <w:p>
      <w:pPr>
        <w:pStyle w:val="Heading2"/>
        <w:spacing w:before="320" w:after="200"/>
      </w:pPr>
      <w:r>
        <w:rPr>
          <w:b/>
          <w:i w:val="0"/>
          <w:sz w:val="27"/>
        </w:rPr>
        <w:t>Nota del autor — Escribir sin saber a quién</w:t>
      </w:r>
    </w:p>
    <w:p>
      <w:pPr>
        <w:spacing w:after="160"/>
        <w:jc w:val="both"/>
      </w:pPr>
      <w:r>
        <w:rPr>
          <w:b w:val="0"/>
          <w:i w:val="0"/>
          <w:sz w:val="22"/>
        </w:rPr>
        <w:t>No soy creyente, al menos no de la manera en que estas páginas describen la fe. Pero llevo un tiempo aprendiendo, de la mano de un temblor que no pedí y que no se va, lo que significa sostener una práctica todos los días sin garantía de que sirva de nada: el ejercicio, la medicación puntual, la ventana de un par de horas en que el cuerpo vuelve a obedecer antes de que vuelva a no hacerlo. No es fe. Pero se le parece más de lo que me hubiera gustado admitir antes de escribir este movimiento.</w:t>
      </w:r>
    </w:p>
    <w:p>
      <w:pPr>
        <w:spacing w:after="160"/>
        <w:jc w:val="both"/>
      </w:pPr>
      <w:r>
        <w:rPr>
          <w:b w:val="0"/>
          <w:i w:val="0"/>
          <w:sz w:val="22"/>
        </w:rPr>
        <w:t>Quizá por eso no pude escribir estas páginas desde la burla ni desde la nostalgia de una fe que no tuve. Las escribí desde el reconocimiento de una arquitectura común: la de cualquiera que sostiene algo —una nota, una rutina, un cuerpo que falla— sin que nadie le confirme, a diario, que merece la pena. Si la conciencia es una frontera que se condensa una sola vez, entonces cada una de las cinco tradiciones descritas aquí es un intento distinto de responder a la misma pregunta que este libro entero se hace sobre sí mismo: qué hay al otro lado del borde, y si vale la pena seguir mirando aunque nunca llegue la respuesta.</w:t>
      </w:r>
    </w:p>
    <w:p>
      <w:pPr>
        <w:spacing w:after="160"/>
        <w:jc w:val="both"/>
      </w:pPr>
      <w:r>
        <w:rPr>
          <w:b w:val="0"/>
          <w:i w:val="0"/>
          <w:sz w:val="22"/>
        </w:rPr>
        <w:t>No sé cuál de los cinco mapas es el correcto. Sospecho que ni siquiera es la pregunta que hay que hacer. Lo que sí sé, después de escribir esto, es que la técnica —la quietud, la repetición, el silencio fabricado a mano— no es lo que separa a un creyente de un escéptico. Los separa, si acaso, a quién imaginan al otro lado del silencio. Y eso, este libro nunca podrá decidirlo por nadie.</w:t>
      </w:r>
    </w:p>
    <w:p>
      <w:pPr>
        <w:spacing w:after="160"/>
        <w:jc w:val="both"/>
      </w:pPr>
      <w:r>
        <w:rPr>
          <w:b w:val="0"/>
          <w:i w:val="0"/>
          <w:sz w:val="22"/>
        </w:rPr>
        <w:t>Al final, todo horizonte es una relación. Incluso el que se sostiene con lo que no responde.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Entrelazamiento vertical.</w:t>
      </w:r>
      <w:r>
        <w:rPr>
          <w:b w:val="0"/>
          <w:i w:val="0"/>
          <w:sz w:val="22"/>
        </w:rPr>
        <w:t xml:space="preserve"> Correlación sostenida entre un horizonte y algo más allá de su frontera, sin canal de confirmación observable.</w:t>
      </w:r>
    </w:p>
    <w:p>
      <w:pPr>
        <w:spacing w:after="160"/>
        <w:jc w:val="both"/>
      </w:pPr>
      <w:r>
        <w:rPr>
          <w:b w:val="0"/>
          <w:i/>
          <w:sz w:val="22"/>
        </w:rPr>
        <w:t>Horizonte-origen.</w:t>
      </w:r>
      <w:r>
        <w:rPr>
          <w:b w:val="0"/>
          <w:i w:val="0"/>
          <w:sz w:val="22"/>
        </w:rPr>
        <w:t xml:space="preserve"> El horizonte personal, anterior al reservorio y exterior a él, que algunas tradiciones sitúan al otro lado del entrelazamiento vertical.</w:t>
      </w:r>
    </w:p>
    <w:p>
      <w:pPr>
        <w:spacing w:after="160"/>
        <w:jc w:val="both"/>
      </w:pPr>
      <w:r>
        <w:rPr>
          <w:b w:val="0"/>
          <w:i/>
          <w:sz w:val="22"/>
        </w:rPr>
        <w:t>Reservorio.</w:t>
      </w:r>
      <w:r>
        <w:rPr>
          <w:b w:val="0"/>
          <w:i w:val="0"/>
          <w:sz w:val="22"/>
        </w:rPr>
        <w:t xml:space="preserve"> La plenitud sin forma de la que todo horizonte se condensa y a la que todo horizonte retorna; para otras tradiciones, todo lo que hay al otro lado.</w:t>
      </w:r>
    </w:p>
    <w:p>
      <w:pPr>
        <w:spacing w:after="160"/>
        <w:jc w:val="both"/>
      </w:pPr>
      <w:r>
        <w:rPr>
          <w:b w:val="0"/>
          <w:i/>
          <w:sz w:val="22"/>
        </w:rPr>
        <w:t>Dharma.</w:t>
      </w:r>
      <w:r>
        <w:rPr>
          <w:b w:val="0"/>
          <w:i w:val="0"/>
          <w:sz w:val="22"/>
        </w:rPr>
        <w:t xml:space="preserve"> El tejido mismo del mundo, del que el comportamiento correcto no es más que consonancia, no obediencia.</w:t>
      </w:r>
    </w:p>
    <w:p>
      <w:pPr>
        <w:spacing w:after="160"/>
        <w:jc w:val="both"/>
      </w:pPr>
      <w:r>
        <w:rPr>
          <w:b w:val="0"/>
          <w:i/>
          <w:sz w:val="22"/>
        </w:rPr>
        <w:t>Gracia.</w:t>
      </w:r>
      <w:r>
        <w:rPr>
          <w:b w:val="0"/>
          <w:i w:val="0"/>
          <w:sz w:val="22"/>
        </w:rPr>
        <w:t xml:space="preserve"> El amor que precede al mérito y que, en una de las cinco arquitecturas, cierra la brecha entre lo que es y lo que debería ser.</w:t>
      </w:r>
    </w:p>
    <w:p>
      <w:pPr>
        <w:spacing w:after="160"/>
        <w:jc w:val="both"/>
      </w:pPr>
      <w:r>
        <w:rPr>
          <w:b w:val="0"/>
          <w:i/>
          <w:sz w:val="22"/>
        </w:rPr>
        <w:t>Samadhi.</w:t>
      </w:r>
      <w:r>
        <w:rPr>
          <w:b w:val="0"/>
          <w:i w:val="0"/>
          <w:sz w:val="22"/>
        </w:rPr>
        <w:t xml:space="preserve"> El instante en que la correlación vertical se vuelve indistinguible de identidad.</w:t>
      </w:r>
    </w:p>
    <w:p>
      <w:pPr>
        <w:spacing w:after="160"/>
        <w:jc w:val="both"/>
      </w:pPr>
      <w:r>
        <w:rPr>
          <w:b w:val="0"/>
          <w:i/>
          <w:sz w:val="22"/>
        </w:rPr>
        <w:t>Is-ought gap.</w:t>
      </w:r>
      <w:r>
        <w:rPr>
          <w:b w:val="0"/>
          <w:i w:val="0"/>
          <w:sz w:val="22"/>
        </w:rPr>
        <w:t xml:space="preserve"> La distancia que ningún hecho, por sí solo, logra cerrar hacia un deber; cada tradición la cierra, o se niega a cerrarla, de una manera distinta.</w:t>
      </w:r>
    </w:p>
    <w:p>
      <w:pPr>
        <w:spacing w:after="160"/>
        <w:jc w:val="both"/>
      </w:pPr>
      <w:r>
        <w:rPr>
          <w:b w:val="0"/>
          <w:i/>
          <w:sz w:val="22"/>
        </w:rPr>
        <w:t>Fanatismo.</w:t>
      </w:r>
      <w:r>
        <w:rPr>
          <w:b w:val="0"/>
          <w:i w:val="0"/>
          <w:sz w:val="22"/>
        </w:rPr>
        <w:t xml:space="preserve"> Lo que ocurre cuando la técnica sigue, pero el silencio deja de tolerar preguntas.</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 xml:space="preserve">Lo que sabemos: la práctica contemplativa —oración, meditación, ritual— es estructuralmente reconocible en toda cultura humana, con o sin marco religioso explícito. La neurociencia contemplativa documenta cambios medibles en meditadores avanzados de tradiciones muy distintas. El </w:t>
      </w:r>
      <w:r>
        <w:rPr>
          <w:b w:val="0"/>
          <w:i/>
          <w:sz w:val="22"/>
        </w:rPr>
        <w:t>is-ought gap</w:t>
      </w:r>
      <w:r>
        <w:rPr>
          <w:b w:val="0"/>
          <w:i w:val="0"/>
          <w:sz w:val="22"/>
        </w:rPr>
        <w:t xml:space="preserve"> de Hume sigue sin solución lógica general casi tres siglos después de formulado.</w:t>
      </w:r>
    </w:p>
    <w:p>
      <w:pPr>
        <w:spacing w:after="160"/>
        <w:jc w:val="both"/>
      </w:pPr>
      <w:r>
        <w:rPr>
          <w:b w:val="0"/>
          <w:i w:val="0"/>
          <w:sz w:val="22"/>
        </w:rPr>
        <w:t>Lo que no sabemos: si el entrelazamiento vertical correlaciona con algo externo al propio horizonte, sea personal o impersonal. Si la experiencia subjetiva de la práctica difiere según su destino teológico o es idéntica hasta que se interpreta. Si alguna de las cinco arquitecturas descritas en este libro tiene razón, y qué tipo de evidencia, si existe alguna, podría alguna vez decidirlo.</w:t>
      </w:r>
    </w:p>
    <w:p>
      <w:r>
        <w:br w:type="page"/>
      </w:r>
    </w:p>
    <w:p>
      <w:pPr>
        <w:pStyle w:val="Heading1"/>
        <w:spacing w:before="0" w:after="320"/>
      </w:pPr>
      <w:r>
        <w:rPr>
          <w:b/>
          <w:i w:val="0"/>
          <w:sz w:val="36"/>
        </w:rPr>
        <w:t>EL OJO DE UN SOLO COLOR</w:t>
      </w:r>
    </w:p>
    <w:p>
      <w:pPr>
        <w:spacing w:after="160"/>
        <w:jc w:val="both"/>
      </w:pPr>
      <w:r>
        <w:rPr>
          <w:b w:val="0"/>
          <w:i/>
          <w:sz w:val="22"/>
        </w:rPr>
        <w:t>Índice de el ojo de un solo color: OBERTURA — La plaza llena · Ensayo: El horizonte colectivo · EPÍLOGO — La chapa en el cajón · Lecturas: cinco maneras de perder el borde propio · Nota del autor — Escribir esto sin tomar partido · Glosario mínimo · Notas y fuentes</w:t>
      </w:r>
    </w:p>
    <w:p>
      <w:pPr>
        <w:pStyle w:val="Heading2"/>
        <w:spacing w:before="320" w:after="200"/>
      </w:pPr>
      <w:r>
        <w:rPr>
          <w:b/>
          <w:i w:val="0"/>
          <w:sz w:val="27"/>
        </w:rPr>
        <w:t>OBERTURA — La plaza llena</w:t>
      </w:r>
    </w:p>
    <w:p>
      <w:pPr>
        <w:spacing w:after="160"/>
        <w:jc w:val="both"/>
      </w:pPr>
      <w:r>
        <w:rPr>
          <w:b w:val="0"/>
          <w:i w:val="0"/>
          <w:sz w:val="22"/>
        </w:rPr>
        <w:t>Llega sola y camina hacia el centro, donde el ruido es más denso.</w:t>
      </w:r>
    </w:p>
    <w:p>
      <w:pPr>
        <w:spacing w:after="160"/>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160"/>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160"/>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160"/>
        <w:jc w:val="both"/>
      </w:pPr>
      <w:r>
        <w:rPr>
          <w:b w:val="0"/>
          <w:i w:val="0"/>
          <w:sz w:val="22"/>
        </w:rPr>
        <w:t>Alguien a su lado —no sabe su nombre, no lo sabrá nunca— la mira un segundo con una alegría que parece reconocerla. No la reconoce a ella. Reconoce que también está dentro. Con eso basta.</w:t>
      </w:r>
    </w:p>
    <w:p>
      <w:pPr>
        <w:spacing w:after="160"/>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160"/>
        <w:jc w:val="both"/>
      </w:pPr>
      <w:r>
        <w:rPr>
          <w:b w:val="0"/>
          <w:i w:val="0"/>
          <w:sz w:val="22"/>
        </w:rPr>
        <w:t>El cántico vuelve a subir. Ella también.</w:t>
      </w:r>
    </w:p>
    <w:p>
      <w:pPr>
        <w:spacing w:after="160"/>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spacing w:after="160"/>
        <w:jc w:val="both"/>
      </w:pPr>
      <w:r>
        <w:rPr>
          <w:b w:val="0"/>
          <w:i w:val="0"/>
          <w:sz w:val="22"/>
        </w:rPr>
        <w:t>· · ·</w:t>
      </w:r>
    </w:p>
    <w:p>
      <w:pPr>
        <w:pStyle w:val="Heading2"/>
        <w:spacing w:before="320" w:after="200"/>
      </w:pPr>
      <w:r>
        <w:rPr>
          <w:b/>
          <w:i w:val="0"/>
          <w:sz w:val="27"/>
        </w:rPr>
        <w:t>Ensayo: El horizonte colectivo</w:t>
      </w:r>
    </w:p>
    <w:p>
      <w:pPr>
        <w:spacing w:after="16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Lo que este movimiento pregunta es qué ocurre cuando esa idea que organiza el horizonte no apunta hacia arriba —hacia un reservorio o un horizonte-origen— sino hacia el lado: hacia miles de horizontes desconocidos entre sí que comparten, sin haberse visto nunca, la misma configuración.</w:t>
      </w:r>
    </w:p>
    <w:p>
      <w:pPr>
        <w:spacing w:after="160"/>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160"/>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160"/>
        <w:jc w:val="both"/>
      </w:pPr>
      <w:r>
        <w:rPr>
          <w:b w:val="0"/>
          <w:i w:val="0"/>
          <w:sz w:val="22"/>
        </w:rPr>
        <w:t>El diseño de software tiene un vocabulario para distinguir tipos de vínculo, y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160"/>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160"/>
        <w:jc w:val="both"/>
      </w:pPr>
      <w:r>
        <w:rPr>
          <w:b w:val="0"/>
          <w:i w:val="0"/>
          <w:sz w:val="22"/>
        </w:rPr>
        <w:t>Esta es la arquitectura exacta del fanatismo,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160"/>
        <w:jc w:val="both"/>
      </w:pPr>
      <w:r>
        <w:rPr>
          <w:b w:val="0"/>
          <w:i w:val="0"/>
          <w:sz w:val="22"/>
        </w:rPr>
        <w:t>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160"/>
        <w:jc w:val="both"/>
      </w:pPr>
      <w:r>
        <w:rPr>
          <w:b w:val="0"/>
          <w:i w:val="0"/>
          <w:sz w:val="22"/>
        </w:rPr>
        <w:t>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spacing w:after="160"/>
        <w:jc w:val="both"/>
      </w:pPr>
      <w:r>
        <w:rPr>
          <w:b w:val="0"/>
          <w:i w:val="0"/>
          <w:sz w:val="22"/>
        </w:rPr>
        <w:t>· · ·</w:t>
      </w:r>
    </w:p>
    <w:p>
      <w:pPr>
        <w:pStyle w:val="Heading3"/>
        <w:spacing w:before="240" w:after="120"/>
      </w:pPr>
      <w:r>
        <w:rPr>
          <w:b/>
          <w:i w:val="0"/>
          <w:sz w:val="23"/>
        </w:rPr>
        <w:t>Coro</w:t>
      </w:r>
    </w:p>
    <w:p>
      <w:pPr>
        <w:spacing w:before="0" w:after="0"/>
        <w:ind w:left="0"/>
      </w:pPr>
      <w:r>
        <w:rPr>
          <w:b w:val="0"/>
          <w:i w:val="0"/>
          <w:sz w:val="22"/>
        </w:rPr>
        <w:t>Una voz sola tiembla.</w:t>
      </w:r>
    </w:p>
    <w:p>
      <w:pPr>
        <w:spacing w:before="0" w:after="160"/>
        <w:ind w:left="0"/>
      </w:pPr>
      <w:r>
        <w:rPr>
          <w:b w:val="0"/>
          <w:i w:val="0"/>
          <w:sz w:val="22"/>
        </w:rPr>
        <w:t>Mil voces juntas no.</w:t>
      </w:r>
    </w:p>
    <w:p>
      <w:pPr>
        <w:spacing w:before="0" w:after="0"/>
        <w:ind w:left="0"/>
      </w:pPr>
      <w:r>
        <w:rPr>
          <w:b w:val="0"/>
          <w:i w:val="0"/>
          <w:sz w:val="22"/>
        </w:rPr>
        <w:t>Por eso se busca el coro:</w:t>
      </w:r>
    </w:p>
    <w:p>
      <w:pPr>
        <w:spacing w:before="0" w:after="0"/>
        <w:ind w:left="0"/>
      </w:pPr>
      <w:r>
        <w:rPr>
          <w:b w:val="0"/>
          <w:i w:val="0"/>
          <w:sz w:val="22"/>
        </w:rPr>
        <w:t>no para cantar mejor,</w:t>
      </w:r>
    </w:p>
    <w:p>
      <w:pPr>
        <w:spacing w:before="0" w:after="160"/>
        <w:ind w:left="0"/>
      </w:pPr>
      <w:r>
        <w:rPr>
          <w:b w:val="0"/>
          <w:i w:val="0"/>
          <w:sz w:val="22"/>
        </w:rPr>
        <w:t>sino para dejar de sonar solo.</w:t>
      </w:r>
    </w:p>
    <w:p>
      <w:pPr>
        <w:spacing w:before="0" w:after="0"/>
        <w:ind w:left="0"/>
      </w:pPr>
      <w:r>
        <w:rPr>
          <w:b w:val="0"/>
          <w:i w:val="0"/>
          <w:sz w:val="22"/>
        </w:rPr>
        <w:t>Dentro del coro nadie pregunta</w:t>
      </w:r>
    </w:p>
    <w:p>
      <w:pPr>
        <w:spacing w:before="0" w:after="0"/>
        <w:ind w:left="0"/>
      </w:pPr>
      <w:r>
        <w:rPr>
          <w:b w:val="0"/>
          <w:i w:val="0"/>
          <w:sz w:val="22"/>
        </w:rPr>
        <w:t>si la nota que canta es la suya</w:t>
      </w:r>
    </w:p>
    <w:p>
      <w:pPr>
        <w:spacing w:before="0" w:after="160"/>
        <w:ind w:left="0"/>
      </w:pPr>
      <w:r>
        <w:rPr>
          <w:b w:val="0"/>
          <w:i w:val="0"/>
          <w:sz w:val="22"/>
        </w:rPr>
        <w:t>o la que le prestaron al entrar.</w:t>
      </w:r>
    </w:p>
    <w:p>
      <w:pPr>
        <w:spacing w:before="0" w:after="0"/>
        <w:ind w:left="0"/>
      </w:pPr>
      <w:r>
        <w:rPr>
          <w:b w:val="0"/>
          <w:i w:val="0"/>
          <w:sz w:val="22"/>
        </w:rPr>
        <w:t>Fuera del coro, después,</w:t>
      </w:r>
    </w:p>
    <w:p>
      <w:pPr>
        <w:spacing w:before="0" w:after="0"/>
        <w:ind w:left="0"/>
      </w:pPr>
      <w:r>
        <w:rPr>
          <w:b w:val="0"/>
          <w:i w:val="0"/>
          <w:sz w:val="22"/>
        </w:rPr>
        <w:t>cada voz vuelve a temblar</w:t>
      </w:r>
    </w:p>
    <w:p>
      <w:pPr>
        <w:spacing w:before="0" w:after="160"/>
        <w:ind w:left="0"/>
      </w:pPr>
      <w:r>
        <w:rPr>
          <w:b w:val="0"/>
          <w:i w:val="0"/>
          <w:sz w:val="22"/>
        </w:rPr>
        <w:t>como si algo se hubiera quedado dentro.</w:t>
      </w:r>
    </w:p>
    <w:p>
      <w:pPr>
        <w:spacing w:before="0" w:after="0"/>
        <w:ind w:left="0"/>
      </w:pPr>
      <w:r>
        <w:rPr>
          <w:b w:val="0"/>
          <w:i w:val="0"/>
          <w:sz w:val="22"/>
        </w:rPr>
        <w:t>Hay coros que se deshacen</w:t>
      </w:r>
    </w:p>
    <w:p>
      <w:pPr>
        <w:spacing w:before="0" w:after="0"/>
        <w:ind w:left="0"/>
      </w:pPr>
      <w:r>
        <w:rPr>
          <w:b w:val="0"/>
          <w:i w:val="0"/>
          <w:sz w:val="22"/>
        </w:rPr>
        <w:t>en cuanto termina la canción.</w:t>
      </w:r>
    </w:p>
    <w:p>
      <w:pPr>
        <w:spacing w:before="0" w:after="0"/>
        <w:ind w:left="0"/>
      </w:pPr>
      <w:r>
        <w:rPr>
          <w:b w:val="0"/>
          <w:i w:val="0"/>
          <w:sz w:val="22"/>
        </w:rPr>
        <w:t>Y coros que ya no dejan salir a nadie,</w:t>
      </w:r>
    </w:p>
    <w:p>
      <w:pPr>
        <w:spacing w:before="0" w:after="0"/>
        <w:ind w:left="0"/>
      </w:pPr>
      <w:r>
        <w:rPr>
          <w:b w:val="0"/>
          <w:i w:val="0"/>
          <w:sz w:val="22"/>
        </w:rPr>
        <w:t>que confunden cantar juntos</w:t>
      </w:r>
    </w:p>
    <w:p>
      <w:pPr>
        <w:spacing w:before="0" w:after="160"/>
        <w:ind w:left="0"/>
      </w:pPr>
      <w:r>
        <w:rPr>
          <w:b w:val="0"/>
          <w:i w:val="0"/>
          <w:sz w:val="22"/>
        </w:rPr>
        <w:t>con no poder cantar solo nunca más.</w:t>
      </w:r>
    </w:p>
    <w:p>
      <w:pPr>
        <w:spacing w:before="0" w:after="0"/>
        <w:ind w:left="0"/>
      </w:pPr>
      <w:r>
        <w:rPr>
          <w:b w:val="0"/>
          <w:i w:val="0"/>
          <w:sz w:val="22"/>
        </w:rPr>
        <w:t>La diferencia no está en la canción.</w:t>
      </w:r>
    </w:p>
    <w:p>
      <w:pPr>
        <w:spacing w:before="0" w:after="0"/>
        <w:ind w:left="0"/>
      </w:pPr>
      <w:r>
        <w:rPr>
          <w:b w:val="0"/>
          <w:i w:val="0"/>
          <w:sz w:val="22"/>
        </w:rPr>
        <w:t>Está en si, terminado el coro,</w:t>
      </w:r>
    </w:p>
    <w:p>
      <w:pPr>
        <w:spacing w:before="0" w:after="0"/>
        <w:ind w:left="0"/>
      </w:pPr>
      <w:r>
        <w:rPr>
          <w:b w:val="0"/>
          <w:i w:val="0"/>
          <w:sz w:val="22"/>
        </w:rPr>
        <w:t>todavía recuerdas tu propia voz</w:t>
      </w:r>
    </w:p>
    <w:p>
      <w:pPr>
        <w:spacing w:before="0" w:after="0"/>
        <w:ind w:left="0"/>
      </w:pPr>
      <w:r>
        <w:rPr>
          <w:b w:val="0"/>
          <w:i w:val="0"/>
          <w:sz w:val="22"/>
        </w:rPr>
        <w:t>sin necesitar que mil más</w:t>
      </w:r>
    </w:p>
    <w:p>
      <w:pPr>
        <w:spacing w:before="0" w:after="160"/>
        <w:ind w:left="0"/>
      </w:pPr>
      <w:r>
        <w:rPr>
          <w:b w:val="0"/>
          <w:i w:val="0"/>
          <w:sz w:val="22"/>
        </w:rPr>
        <w:t>te digan cuál era.</w:t>
      </w:r>
    </w:p>
    <w:p>
      <w:pPr>
        <w:spacing w:after="160"/>
        <w:jc w:val="both"/>
      </w:pPr>
      <w:r>
        <w:rPr>
          <w:b w:val="0"/>
          <w:i w:val="0"/>
          <w:sz w:val="22"/>
        </w:rPr>
        <w:t>· · ·</w:t>
      </w:r>
    </w:p>
    <w:p>
      <w:pPr>
        <w:pStyle w:val="Heading2"/>
        <w:spacing w:before="320" w:after="200"/>
      </w:pPr>
      <w:r>
        <w:rPr>
          <w:b/>
          <w:i w:val="0"/>
          <w:sz w:val="27"/>
        </w:rPr>
        <w:t>EPÍLOGO — La chapa en el cajón</w:t>
      </w:r>
    </w:p>
    <w:p>
      <w:pPr>
        <w:spacing w:after="16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160"/>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160"/>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160"/>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160"/>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160"/>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160"/>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spacing w:after="160"/>
        <w:jc w:val="both"/>
      </w:pPr>
      <w:r>
        <w:rPr>
          <w:b w:val="0"/>
          <w:i w:val="0"/>
          <w:sz w:val="22"/>
        </w:rPr>
        <w:t>· · ·</w:t>
      </w:r>
    </w:p>
    <w:p>
      <w:pPr>
        <w:pStyle w:val="Heading2"/>
        <w:spacing w:before="320" w:after="200"/>
      </w:pPr>
      <w:r>
        <w:rPr>
          <w:b/>
          <w:i w:val="0"/>
          <w:sz w:val="27"/>
        </w:rPr>
        <w:t>Lecturas: cinco maneras de perder el borde propio</w:t>
      </w:r>
    </w:p>
    <w:p>
      <w:pPr>
        <w:spacing w:after="160"/>
        <w:jc w:val="both"/>
      </w:pPr>
      <w:r>
        <w:rPr>
          <w:b w:val="0"/>
          <w:i w:val="0"/>
          <w:sz w:val="22"/>
        </w:rPr>
        <w:t>Cinco obras ajenas, sometidas a la misma pregunta que el resto de este movimiento: ¿qué distingue un horizonte colectivo que sostiene de uno que sustituye?</w:t>
      </w:r>
    </w:p>
    <w:p>
      <w:pPr>
        <w:pStyle w:val="Heading3"/>
        <w:spacing w:before="240" w:after="120"/>
      </w:pPr>
      <w:r>
        <w:rPr>
          <w:b/>
          <w:i w:val="0"/>
          <w:sz w:val="23"/>
        </w:rPr>
        <w:t>1984 — la composición perfecta</w:t>
      </w:r>
    </w:p>
    <w:p>
      <w:pPr>
        <w:spacing w:after="160"/>
        <w:jc w:val="both"/>
      </w:pPr>
      <w:r>
        <w:rPr>
          <w:b w:val="0"/>
          <w:i w:val="0"/>
          <w:sz w:val="22"/>
        </w:rPr>
        <w:t xml:space="preserve">En </w:t>
      </w:r>
      <w:r>
        <w:rPr>
          <w:b w:val="0"/>
          <w:i/>
          <w:sz w:val="22"/>
        </w:rPr>
        <w:t>1984</w:t>
      </w:r>
      <w:r>
        <w:rPr>
          <w:b w:val="0"/>
          <w:i w:val="0"/>
          <w:sz w:val="22"/>
        </w:rPr>
        <w:t>, de George Orwell, el Partido no pide adhesión: pide fusión total. La doctrina del doblepensar —sostener dos creencias contradictorias y aceptar ambas— no es un fallo de la mente de Winston Smith: es el objetivo final del sistema, la eliminación de cualquier frontera interior desde la que se pudiera juzgar al Partido desde fuera de él. Cuando O'Brien le explica que el objetivo del poder es el poder mismo, no describe una ideología con contenido: describe una arquitectura que ha convertido la composición en la única relación posible. No hay agregación en Oceanía. No se permite que sobreviva nada de Winston si el Partido decide disolverlo.</w:t>
      </w:r>
    </w:p>
    <w:p>
      <w:pPr>
        <w:pStyle w:val="Heading3"/>
        <w:spacing w:before="240" w:after="120"/>
      </w:pPr>
      <w:r>
        <w:rPr>
          <w:b/>
          <w:i w:val="0"/>
          <w:sz w:val="23"/>
        </w:rPr>
        <w:t>El señor de las moscas — la condensación sin ideología</w:t>
      </w:r>
    </w:p>
    <w:p>
      <w:pPr>
        <w:spacing w:after="160"/>
        <w:jc w:val="both"/>
      </w:pPr>
      <w:r>
        <w:rPr>
          <w:b w:val="0"/>
          <w:i w:val="0"/>
          <w:sz w:val="22"/>
        </w:rPr>
        <w:t xml:space="preserve">Los niños de </w:t>
      </w:r>
      <w:r>
        <w:rPr>
          <w:b w:val="0"/>
          <w:i/>
          <w:sz w:val="22"/>
        </w:rPr>
        <w:t>El señor de las moscas</w:t>
      </w:r>
      <w:r>
        <w:rPr>
          <w:b w:val="0"/>
          <w:i w:val="0"/>
          <w:sz w:val="22"/>
        </w:rPr>
        <w:t>, de William Golding, no traen ninguna ideología a la isla: la fabrican desde cero, en días, a partir de nada más que miedo y necesidad de pertenecer. La caracola que ordena los turnos de palabra es, durante un tiempo, una tecnología frágil de integración de discrepancia —quien la sostiene puede hablar, y los demás escuchan—. Cuando el grupo de Jack la rompe, no rompe un objeto: rompe el único mecanismo que permitía que la tribu integrara una voz distinta sin fragmentarse. Lo que queda no es ausencia de orden, sino un orden nuevo, más denso, que ya no tolera ninguna frecuencia que no sea la suya.</w:t>
      </w:r>
    </w:p>
    <w:p>
      <w:pPr>
        <w:pStyle w:val="Heading3"/>
        <w:spacing w:before="240" w:after="120"/>
      </w:pPr>
      <w:r>
        <w:rPr>
          <w:b/>
          <w:i w:val="0"/>
          <w:sz w:val="23"/>
        </w:rPr>
        <w:t>El cero y el infinito — la lealtad a la Idea, no a los hechos</w:t>
      </w:r>
    </w:p>
    <w:p>
      <w:pPr>
        <w:spacing w:after="160"/>
        <w:jc w:val="both"/>
      </w:pPr>
      <w:r>
        <w:rPr>
          <w:b w:val="0"/>
          <w:i w:val="0"/>
          <w:sz w:val="22"/>
        </w:rPr>
        <w:t xml:space="preserve">Rubashov, el viejo revolucionario de </w:t>
      </w:r>
      <w:r>
        <w:rPr>
          <w:b w:val="0"/>
          <w:i/>
          <w:sz w:val="22"/>
        </w:rPr>
        <w:t>El cero y el infinito</w:t>
      </w:r>
      <w:r>
        <w:rPr>
          <w:b w:val="0"/>
          <w:i w:val="0"/>
          <w:sz w:val="22"/>
        </w:rPr>
        <w:t>, de Arthur Koestler, confiesa crímenes que no cometió, no por tortura física sino por algo más difícil de nombrar: una lógica interna que le exige seguir sirviendo al Partido incluso mientras el Partido lo destruye, porque dudar de la Idea en este punto sería reconocer que toda una vida de sacrificio no tuvo sentido. Es fanatismo en su forma más melancólica: no la certeza gozosa de la plaza llena, sino la fidelidad que se sostiene incluso cuando ya no queda esperanza personal alguna dentro de ella, solo el terror de que soltarla deje un vacío peor que la propia muerte.</w:t>
      </w:r>
    </w:p>
    <w:p>
      <w:pPr>
        <w:pStyle w:val="Heading3"/>
        <w:spacing w:before="240" w:after="120"/>
      </w:pPr>
      <w:r>
        <w:rPr>
          <w:b/>
          <w:i w:val="0"/>
          <w:sz w:val="23"/>
        </w:rPr>
        <w:t>La ola — cuánto tarda una plaza en llenarse</w:t>
      </w:r>
    </w:p>
    <w:p>
      <w:pPr>
        <w:spacing w:after="160"/>
        <w:jc w:val="both"/>
      </w:pPr>
      <w:r>
        <w:rPr>
          <w:b w:val="0"/>
          <w:i/>
          <w:sz w:val="22"/>
        </w:rPr>
        <w:t>La ola</w:t>
      </w:r>
      <w:r>
        <w:rPr>
          <w:b w:val="0"/>
          <w:i w:val="0"/>
          <w:sz w:val="22"/>
        </w:rPr>
        <w:t>, de Todd Strasser, ficciona un experimento real de 1967: un profesor lanza en un instituto alemán un ejercicio de disciplina compartida, y basta una semana —un saludo común, un enemigo señalado— para que el aula entera se condense en un movimiento con estética propia, dispuesto a delatar al compañero que no participa. Ningún alumno llegó a clase el lunes con una ideología. La novela documenta, casi en tiempo real, la misma transición de fase discontinua descrita en el ensayo: no hace falta un contenido profundo para que el borde se cierre, solo la promesa de dejar de estar solo.</w:t>
      </w:r>
    </w:p>
    <w:p>
      <w:pPr>
        <w:pStyle w:val="Heading3"/>
        <w:spacing w:before="240" w:after="120"/>
      </w:pPr>
      <w:r>
        <w:rPr>
          <w:b/>
          <w:i w:val="0"/>
          <w:sz w:val="23"/>
        </w:rPr>
        <w:t>Los desposeídos — la utopía que también tiene su color</w:t>
      </w:r>
    </w:p>
    <w:p>
      <w:pPr>
        <w:spacing w:after="160"/>
        <w:jc w:val="both"/>
      </w:pPr>
      <w:r>
        <w:rPr>
          <w:b w:val="0"/>
          <w:i w:val="0"/>
          <w:sz w:val="22"/>
        </w:rPr>
        <w:t xml:space="preserve">Anarres, el planeta anarquista de </w:t>
      </w:r>
      <w:r>
        <w:rPr>
          <w:b w:val="0"/>
          <w:i/>
          <w:sz w:val="22"/>
        </w:rPr>
        <w:t>Los desposeídos</w:t>
      </w:r>
      <w:r>
        <w:rPr>
          <w:b w:val="0"/>
          <w:i w:val="0"/>
          <w:sz w:val="22"/>
        </w:rPr>
        <w:t>, de Ursula K. Le Guin, no tiene Partido, ni líder, ni bandera. Y sin embargo Shevek, su protagonista, descubre que incluso una sociedad diseñada explícitamente para no tener jerarquías desarrolla su propia forma de fanatismo: la opinión pública informal que castiga con el ostracismo a quien piensa distinto, sin que exista una sola ley escrita que lo prohíba. Le Guin es la lectura más incómoda de las cinco precisamente porque no permite culpar a la ideología del horizonte cerrado: hasta la comunidad más igualitaria imaginable puede convertir la pertenencia en composición, si nadie vigila la frontera.</w:t>
      </w:r>
    </w:p>
    <w:p>
      <w:pPr>
        <w:spacing w:after="160"/>
        <w:jc w:val="both"/>
      </w:pPr>
      <w:r>
        <w:rPr>
          <w:b w:val="0"/>
          <w:i w:val="0"/>
          <w:sz w:val="22"/>
        </w:rPr>
        <w:t>Cinco arquitecturas, un mismo eje. Ninguna de estas cinco obras necesita nombrar una ideología concreta para advertir del mismo mecanismo: que la pertenencia deja de sostener y empieza a sustituir en el momento exacto en que una pregunta razonable, hecha por alguien del propio bando, empieza a sentirse como una amenaza en vez de como información.</w:t>
      </w:r>
    </w:p>
    <w:p>
      <w:pPr>
        <w:spacing w:after="160"/>
        <w:jc w:val="both"/>
      </w:pPr>
      <w:r>
        <w:rPr>
          <w:b w:val="0"/>
          <w:i w:val="0"/>
          <w:sz w:val="22"/>
        </w:rPr>
        <w:t>· · ·</w:t>
      </w:r>
    </w:p>
    <w:p>
      <w:pPr>
        <w:pStyle w:val="Heading2"/>
        <w:spacing w:before="320" w:after="200"/>
      </w:pPr>
      <w:r>
        <w:rPr>
          <w:b/>
          <w:i w:val="0"/>
          <w:sz w:val="27"/>
        </w:rPr>
        <w:t>Nota del autor — Escribir esto sin tomar partido</w:t>
      </w:r>
    </w:p>
    <w:p>
      <w:pPr>
        <w:spacing w:after="160"/>
        <w:jc w:val="both"/>
      </w:pPr>
      <w:r>
        <w:rPr>
          <w:b w:val="0"/>
          <w:i w:val="0"/>
          <w:sz w:val="22"/>
        </w:rPr>
        <w:t>De los tres movimientos que componen esta pequeña serie, este ha sido, con diferencia, el más difícil de escribir sin traicionarlo. Con la inteligencia artificial pude describir sin querer nada distinto de lo cierto. Con la fe, aunque no la tengo, me bastó con reconocer una arquitectura que respeto sin necesitar compartirla. Con la política me he sorprendido, más de una vez, tachando un ejemplo por notar que se parecía demasiado a una opinión mía disfrazada de análisis neutral.</w:t>
      </w:r>
    </w:p>
    <w:p>
      <w:pPr>
        <w:spacing w:after="160"/>
        <w:jc w:val="both"/>
      </w:pPr>
      <w:r>
        <w:rPr>
          <w:b w:val="0"/>
          <w:i w:val="0"/>
          <w:sz w:val="22"/>
        </w:rPr>
        <w:t>No sé si lo he conseguido del todo. Sospecho que nadie lo consigue del todo, y que quien afirma escribir sobre política sin ningún sesgo probablemente no se ha mirado con suficiente atención. Lo que sí puedo decir es que lo he intentado con el mismo instrumento que uso para todo lo demás en este libro: preguntar por la geometría —¿integra discrepancia o colapsa contra ella?— y no por el contenido —¿tiene razón o no la tiene?—. Esa pregunta no absuelve a nadie de pensar. Solo evita que este libro, que no tiene autoridad para decidir qué se debe votar, pretenda tenerla.</w:t>
      </w:r>
    </w:p>
    <w:p>
      <w:pPr>
        <w:spacing w:after="160"/>
        <w:jc w:val="both"/>
      </w:pPr>
      <w:r>
        <w:rPr>
          <w:b w:val="0"/>
          <w:i w:val="0"/>
          <w:sz w:val="22"/>
        </w:rPr>
        <w:t>Si algo de este movimiento sirve, no será porque diga qué bando elegir. Será porque, la próxima vez que una pregunta razonable de un aliado se sienta, por un instante, como una amenaza, ese instante tenga ya un nombre.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Horizonte colectivo.</w:t>
      </w:r>
      <w:r>
        <w:rPr>
          <w:b w:val="0"/>
          <w:i w:val="0"/>
          <w:sz w:val="22"/>
        </w:rPr>
        <w:t xml:space="preserve"> El «nosotros» que se condensa cuando muchos horizontes individuales adoptan la misma idea como principio organizador.</w:t>
      </w:r>
    </w:p>
    <w:p>
      <w:pPr>
        <w:spacing w:after="160"/>
        <w:jc w:val="both"/>
      </w:pPr>
      <w:r>
        <w:rPr>
          <w:b w:val="0"/>
          <w:i/>
          <w:sz w:val="22"/>
        </w:rPr>
        <w:t>Condensación de movimiento.</w:t>
      </w:r>
      <w:r>
        <w:rPr>
          <w:b w:val="0"/>
          <w:i w:val="0"/>
          <w:sz w:val="22"/>
        </w:rPr>
        <w:t xml:space="preserve"> La transición de fase discontinua por la que un malestar disperso se congela, de golpe, en una frontera con nombre.</w:t>
      </w:r>
    </w:p>
    <w:p>
      <w:pPr>
        <w:spacing w:after="160"/>
        <w:jc w:val="both"/>
      </w:pPr>
      <w:r>
        <w:rPr>
          <w:b w:val="0"/>
          <w:i/>
          <w:sz w:val="22"/>
        </w:rPr>
        <w:t>Agregación (política).</w:t>
      </w:r>
      <w:r>
        <w:rPr>
          <w:b w:val="0"/>
          <w:i w:val="0"/>
          <w:sz w:val="22"/>
        </w:rPr>
        <w:t xml:space="preserve"> Pertenencia que no compromete la supervivencia del individuo si la estructura a la que pertenece se disuelve.</w:t>
      </w:r>
    </w:p>
    <w:p>
      <w:pPr>
        <w:spacing w:after="160"/>
        <w:jc w:val="both"/>
      </w:pPr>
      <w:r>
        <w:rPr>
          <w:b w:val="0"/>
          <w:i/>
          <w:sz w:val="22"/>
        </w:rPr>
        <w:t>Composición (política).</w:t>
      </w:r>
      <w:r>
        <w:rPr>
          <w:b w:val="0"/>
          <w:i w:val="0"/>
          <w:sz w:val="22"/>
        </w:rPr>
        <w:t xml:space="preserve"> Pertenencia que sí la compromete: perder el grupo se siente como perder una parte de uno mismo.</w:t>
      </w:r>
    </w:p>
    <w:p>
      <w:pPr>
        <w:spacing w:after="160"/>
        <w:jc w:val="both"/>
      </w:pPr>
      <w:r>
        <w:rPr>
          <w:b w:val="0"/>
          <w:i/>
          <w:sz w:val="22"/>
        </w:rPr>
        <w:t>Fanatismo.</w:t>
      </w:r>
      <w:r>
        <w:rPr>
          <w:b w:val="0"/>
          <w:i w:val="0"/>
          <w:sz w:val="22"/>
        </w:rPr>
        <w:t xml:space="preserve"> La captura de la frontera propia por una idea, hasta el punto de que dudarla se siente como morir un poco.</w:t>
      </w:r>
    </w:p>
    <w:p>
      <w:pPr>
        <w:spacing w:after="160"/>
        <w:jc w:val="both"/>
      </w:pPr>
      <w:r>
        <w:rPr>
          <w:b w:val="0"/>
          <w:i/>
          <w:sz w:val="22"/>
        </w:rPr>
        <w:t>Sacralizar al vecino.</w:t>
      </w:r>
      <w:r>
        <w:rPr>
          <w:b w:val="0"/>
          <w:i w:val="0"/>
          <w:sz w:val="22"/>
        </w:rPr>
        <w:t xml:space="preserve"> Tratar un horizonte horizontal —humano, corregible, revisable— con la intransigencia que solo debería reservarse para lo que se declara, desde el origen, incuestionable.</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los movimientos sociales muestran patrones de condensación súbita bien documentados en sociología de masas (Le Bon, McAdam). La psicología de grupo describe la deindividuación en multitudes (Zimbardo, Festinger) y el sesgo de confirmación se agrava de forma medible dentro de cámaras de eco ideológicas. El experimento histórico de Ron Jones en 1967, que inspiró La ola, es un caso documentado, no solo ficción.</w:t>
      </w:r>
    </w:p>
    <w:p>
      <w:pPr>
        <w:spacing w:after="160"/>
        <w:jc w:val="both"/>
      </w:pPr>
      <w:r>
        <w:rPr>
          <w:b w:val="0"/>
          <w:i w:val="0"/>
          <w:sz w:val="22"/>
        </w:rPr>
        <w:t>Lo que no sabemos: si existe algún marcador neural o conductual que distinga, desde dentro de la experiencia, una pertenencia sana de una pertenencia fanática antes de que sea demasiado tarde para revertirla. Si la arquitectura de la composición política es evitable a escala de una sociedad entera, o si es, sencillamente, el precio que se paga por la fuerza de cualquier movimiento capaz de cambiar algo real.</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