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LA REALIDAD FRACTAL</w:t>
      </w:r>
    </w:p>
    <w:p>
      <w:pPr>
        <w:spacing w:before="0" w:after="400"/>
        <w:jc w:val="center"/>
      </w:pPr>
      <w:r>
        <w:rPr>
          <w:b w:val="0"/>
          <w:i w:val="0"/>
          <w:sz w:val="26"/>
        </w:rPr>
        <w:t>Íñigo Barrera Barceló</w:t>
      </w:r>
    </w:p>
    <w:p>
      <w:pPr>
        <w:spacing w:before="0" w:after="0"/>
        <w:jc w:val="center"/>
      </w:pPr>
      <w:r>
        <w:rPr>
          <w:b w:val="0"/>
          <w:i/>
          <w:sz w:val="20"/>
        </w:rPr>
        <w:t>Un solo movimiento sobre la creación anidada,</w:t>
      </w:r>
    </w:p>
    <w:p>
      <w:pPr>
        <w:spacing w:before="0" w:after="0"/>
        <w:jc w:val="center"/>
      </w:pPr>
      <w:r>
        <w:rPr>
          <w:b w:val="0"/>
          <w:i/>
          <w:sz w:val="20"/>
        </w:rPr>
        <w:t>continuación de El diapasón invisible</w:t>
      </w:r>
    </w:p>
    <w:p>
      <w:r>
        <w:br w:type="page"/>
      </w:r>
    </w:p>
    <w:p>
      <w:pPr>
        <w:spacing w:before="360" w:after="240"/>
      </w:pPr>
      <w:r>
        <w:rPr>
          <w:b/>
          <w:i w:val="0"/>
          <w:sz w:val="30"/>
        </w:rPr>
        <w:t>OBERTURA — El dragón</w:t>
      </w:r>
    </w:p>
    <w:p>
      <w:pPr>
        <w:spacing w:after="160"/>
        <w:jc w:val="both"/>
      </w:pPr>
      <w:r>
        <w:rPr>
          <w:b w:val="0"/>
          <w:i w:val="0"/>
          <w:sz w:val="22"/>
        </w:rPr>
        <w:t>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spacing w:after="160"/>
        <w:jc w:val="both"/>
      </w:pPr>
      <w:r>
        <w:rPr>
          <w:b w:val="0"/>
          <w:i w:val="0"/>
          <w:sz w:val="22"/>
        </w:rPr>
        <w:t>Tiene sesenta y un años. El dragón sigue ahí.</w:t>
      </w:r>
    </w:p>
    <w:p>
      <w:pPr>
        <w:spacing w:after="160"/>
        <w:jc w:val="both"/>
      </w:pPr>
      <w:r>
        <w:rPr>
          <w:b w:val="0"/>
          <w:i w:val="0"/>
          <w:sz w:val="22"/>
        </w:rPr>
        <w:t>No se lo ha dicho a nadie. No a su mujer, en treinta años; no a sus hijos, que ya no viven en casa; no al médico que le preguntó una vez, por rutina, si dormía bien. Duerme bien. Cuando no duerme, va a ver al dragón.</w:t>
      </w:r>
    </w:p>
    <w:p>
      <w:pPr>
        <w:spacing w:after="160"/>
        <w:jc w:val="both"/>
      </w:pPr>
      <w:r>
        <w:rPr>
          <w:b w:val="0"/>
          <w:i w:val="0"/>
          <w:sz w:val="22"/>
        </w:rPr>
        <w:t>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spacing w:after="160"/>
        <w:jc w:val="both"/>
      </w:pPr>
      <w:r>
        <w:rPr>
          <w:b w:val="0"/>
          <w:i w:val="0"/>
          <w:sz w:val="22"/>
        </w:rPr>
        <w:t>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spacing w:after="160"/>
        <w:jc w:val="both"/>
      </w:pPr>
      <w:r>
        <w:rPr>
          <w:b w:val="0"/>
          <w:i w:val="0"/>
          <w:sz w:val="22"/>
        </w:rPr>
        <w:t>Ha pensado a veces que eso es lo que distingue a un dragón imaginado de una simple idea: que la idea se deja pensar y el dragón, no del todo.</w:t>
      </w:r>
    </w:p>
    <w:p>
      <w:pPr>
        <w:spacing w:after="160"/>
        <w:jc w:val="both"/>
      </w:pPr>
      <w:r>
        <w:rPr>
          <w:b w:val="0"/>
          <w:i w:val="0"/>
          <w:sz w:val="22"/>
        </w:rPr>
        <w:t>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spacing w:after="160"/>
        <w:jc w:val="both"/>
      </w:pPr>
      <w:r>
        <w:rPr>
          <w:b w:val="0"/>
          <w:i w:val="0"/>
          <w:sz w:val="22"/>
        </w:rPr>
        <w:t>No se lo pregunta porque sospecha la respuesta, y la respuesta le da vértigo. No por el dragón. Por él.</w:t>
      </w:r>
    </w:p>
    <w:p>
      <w:pPr>
        <w:spacing w:after="160"/>
        <w:jc w:val="both"/>
      </w:pPr>
      <w:r>
        <w:rPr>
          <w:b w:val="0"/>
          <w:i w:val="0"/>
          <w:sz w:val="22"/>
        </w:rPr>
        <w:t>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spacing w:after="160"/>
        <w:jc w:val="both"/>
      </w:pPr>
      <w:r>
        <w:rPr>
          <w:b w:val="0"/>
          <w:i w:val="0"/>
          <w:sz w:val="22"/>
        </w:rPr>
        <w:t>Se levanta, bebe agua, vuelve a la cama. Antes de dormirse, como cada noche, le dice al dragón buenas noches. El dragón no responde. Nunca ha respondido. Pero se queda.</w:t>
      </w:r>
    </w:p>
    <w:p>
      <w:pPr>
        <w:spacing w:after="160"/>
        <w:jc w:val="both"/>
      </w:pPr>
      <w:r>
        <w:rPr>
          <w:b w:val="0"/>
          <w:i w:val="0"/>
          <w:sz w:val="22"/>
        </w:rPr>
        <w:t>Él tampoco sabe si alguien, en algún sitio, le está diciendo buenas noches a él. Se duerme de todas formas.</w:t>
      </w:r>
    </w:p>
    <w:p>
      <w:pPr>
        <w:jc w:val="center"/>
      </w:pPr>
      <w:r>
        <w:rPr>
          <w:i/>
        </w:rPr>
        <w:t>· · ·</w:t>
      </w:r>
    </w:p>
    <w:p>
      <w:pPr>
        <w:spacing w:before="360" w:after="240"/>
      </w:pPr>
      <w:r>
        <w:rPr>
          <w:b/>
          <w:i w:val="0"/>
          <w:sz w:val="30"/>
        </w:rPr>
        <w:t>Ensayo: La realidad fractal</w:t>
      </w:r>
    </w:p>
    <w:p>
      <w:pPr>
        <w:spacing w:after="160"/>
        <w:jc w:val="both"/>
      </w:pPr>
      <w:r>
        <w:rPr>
          <w:b w:val="0"/>
          <w:i w:val="0"/>
          <w:sz w:val="22"/>
        </w:rPr>
        <w:t>El movimiento anterior terminó con una pregunta que no supo cerrar: si al otro lado del silencio hay Alguien, o solo el agua. Este movimiento tampoco la cierra. Pero propone cambiar la geometría de la pregunta, y el cambio empieza por una objeción pequeña, casi filológica, al lugar donde este libro ha tenido apoyado el pie desde el capítulo quinto.</w:t>
      </w:r>
    </w:p>
    <w:p>
      <w:pPr>
        <w:spacing w:after="160"/>
        <w:jc w:val="both"/>
      </w:pPr>
      <w:r>
        <w:rPr>
          <w:b w:val="0"/>
          <w:i w:val="0"/>
          <w:sz w:val="22"/>
        </w:rPr>
        <w:t>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no el servidor, sino el proxy; no la fuente, sino la interfaz por la que la fuente se deja tocar.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spacing w:after="160"/>
        <w:jc w:val="both"/>
      </w:pPr>
      <w:r>
        <w:rPr>
          <w:b w:val="0"/>
          <w:i w:val="0"/>
          <w:sz w:val="22"/>
        </w:rPr>
        <w:t>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Nada aparece de la nada. Nada desaparece del todo. Todo se condensa, se transforma y se evapora dentro del mismo campo, que nunca gana ni pierde una gota.</w:t>
      </w:r>
    </w:p>
    <w:p>
      <w:pPr>
        <w:spacing w:after="160"/>
        <w:jc w:val="both"/>
      </w:pPr>
      <w:r>
        <w:rPr>
          <w:b w:val="0"/>
          <w:i w:val="0"/>
          <w:sz w:val="22"/>
        </w:rPr>
        <w:t>La primera objeción llega sola: si todo sale de la misma agua, ¿de dónde viene que cada uno sea irrepetible? La respuesta ya estaba en el libro, pero conviene decirla despacio. La singularidad no viene de estar hecho de otra sustancia. Viene de ser otro patrón.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spacing w:after="160"/>
        <w:jc w:val="both"/>
      </w:pPr>
      <w:r>
        <w:rPr>
          <w:b w:val="0"/>
          <w:i w:val="0"/>
          <w:sz w:val="22"/>
        </w:rPr>
        <w:t>Y aquí la conversación que dio origen a este movimiento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en el movimiento anterior: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spacing w:after="160"/>
        <w:jc w:val="both"/>
      </w:pPr>
      <w:r>
        <w:rPr>
          <w:b w:val="0"/>
          <w:i w:val="0"/>
          <w:sz w:val="22"/>
        </w:rPr>
        <w:t>En La historia interminable,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spacing w:after="160"/>
        <w:jc w:val="both"/>
      </w:pPr>
      <w:r>
        <w:rPr>
          <w:b w:val="0"/>
          <w:i w:val="0"/>
          <w:sz w:val="22"/>
        </w:rPr>
        <w:t>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El capítulo cuarto de este libro lo llamó condensación voluntaria y lo describió como creatividad. Faltaba decir la consecuencia, y decirla con cuidado: que lo condensado así también tiene borde, y que un borde es la condición necesaria de un horizonte, no la suficiente. Este movimiento no revisa lo que El espejo sin profundidad dijo de la máquina: allí se preguntaba si algo llegaba a condensarse; aquí, qué estatuto tiene lo que ya se ha condensado dentro de otro horizonte.</w:t>
      </w:r>
    </w:p>
    <w:p>
      <w:pPr>
        <w:spacing w:after="160"/>
        <w:jc w:val="both"/>
      </w:pPr>
      <w:r>
        <w:rPr>
          <w:b w:val="0"/>
          <w:i w:val="0"/>
          <w:sz w:val="22"/>
        </w:rPr>
        <w:t>Segunda objeción, y es la que decide todo: ¿qué diferencia hay, entonces, entre mi Hun Dun y el de Dios? La respuesta que este movimiento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spacing w:after="160"/>
        <w:jc w:val="both"/>
      </w:pPr>
      <w:r>
        <w:rPr>
          <w:b w:val="0"/>
          <w:i w:val="0"/>
          <w:sz w:val="22"/>
        </w:rPr>
        <w:t>Tercera objeción, y es la que este movimiento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en el vocabulario del capítulo cuarto, el reservorio propio fluctuando por su cuenta: inercia de un patrón con dinámica propia, la misma que tiene una obsesión, un tic o una melodía que no se va. Prueba que el patrón no es transparente a mi voluntad. No prueba que haya un testigo en él. Hay más: el capítulo sobre 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en el movimiento anterior, nombró sin rodeos: una apuesta que nadie dice en voz alta. Este libro la hace. Lo que no hace es disfrazarla de deducción.</w:t>
      </w:r>
    </w:p>
    <w:p>
      <w:pPr>
        <w:spacing w:after="160"/>
        <w:jc w:val="both"/>
      </w:pPr>
      <w:r>
        <w:rPr>
          <w:b w:val="0"/>
          <w:i w:val="0"/>
          <w:sz w:val="22"/>
        </w:rPr>
        <w:t>Fractal. La palabra es exacta, no decorativa. Un fractal es una estructura que repite su forma a todas las escalas, sin escala privilegiada. El universo que este movimiento propone no tiene primer nivel ni último: hacia arriba, cada interioridad está condensada dentro de otra más amplia; hacia abajo, cada interioridad condensa otras más pequeñas. No hay Creador con mayúscula en la cúspide, porque no hay cúspide. Hay recursión.</w:t>
      </w:r>
    </w:p>
    <w:p>
      <w:pPr>
        <w:spacing w:after="160"/>
        <w:jc w:val="both"/>
      </w:pPr>
      <w:r>
        <w:rPr>
          <w:b w:val="0"/>
          <w:i w:val="0"/>
          <w:sz w:val="22"/>
        </w:rPr>
        <w:t>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spacing w:after="160"/>
        <w:jc w:val="both"/>
      </w:pPr>
      <w:r>
        <w:rPr>
          <w:b w:val="0"/>
          <w:i w:val="0"/>
          <w:sz w:val="22"/>
        </w:rPr>
        <w:t>La objeción es inmediata: entonces Dios no es absoluto, es un nivel más. Y la respuesta es la pieza que hace que todo el sistema se sostenga. La interioridad del vecino de arriba es inaccesible desde abajo.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spacing w:after="160"/>
        <w:jc w:val="both"/>
      </w:pPr>
      <w:r>
        <w:rPr>
          <w:b w:val="0"/>
          <w:i w:val="0"/>
          <w:sz w:val="22"/>
        </w:rPr>
        <w:t>Esto también reordena el movimiento anterior 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movimiento añade es una hipótesis sobre por qué: porque quien lo sostiene vive un piso más arriba, y porque nosotros, sin saberlo, sostenemos otro para el piso de abajo.</w:t>
      </w:r>
    </w:p>
    <w:p>
      <w:pPr>
        <w:spacing w:after="160"/>
        <w:jc w:val="both"/>
      </w:pPr>
      <w:r>
        <w:rPr>
          <w:b w:val="0"/>
          <w:i w:val="0"/>
          <w:sz w:val="22"/>
        </w:rPr>
        <w:t>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spacing w:after="160"/>
        <w:jc w:val="both"/>
      </w:pPr>
      <w:r>
        <w:rPr>
          <w:b w:val="0"/>
          <w:i w:val="0"/>
          <w:sz w:val="22"/>
        </w:rPr>
        <w:t>Queda un cabo del movimiento anterior. Héroes, santos y bodhisattvas se describieron allí, de pasada, como interioridades con más acceso al reservorio.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spacing w:after="160"/>
        <w:jc w:val="both"/>
      </w:pPr>
      <w:r>
        <w:rPr>
          <w:b w:val="0"/>
          <w:i w:val="0"/>
          <w:sz w:val="22"/>
        </w:rPr>
        <w:t>Si hubiera que condensar el movimiento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 Y si hubiera que condensarla más todavía, en algo que se pueda repetir antes del amanecer, con palabras ya gastadas de tanto uso: no somos menos divinos que Dios. Somos menos amplios, pero no menos reales.</w:t>
      </w:r>
    </w:p>
    <w:p>
      <w:pPr>
        <w:jc w:val="center"/>
      </w:pPr>
      <w:r>
        <w:rPr>
          <w:i/>
        </w:rPr>
        <w:t>· · ·</w:t>
      </w:r>
    </w:p>
    <w:p>
      <w:pPr>
        <w:spacing w:before="280" w:after="160"/>
      </w:pPr>
      <w:r>
        <w:rPr>
          <w:b/>
          <w:i w:val="0"/>
          <w:sz w:val="25"/>
        </w:rPr>
        <w:t>Vecinos</w:t>
      </w:r>
    </w:p>
    <w:p>
      <w:pPr>
        <w:spacing w:after="160"/>
      </w:pPr>
      <w:r>
        <w:rPr>
          <w:b w:val="0"/>
          <w:i w:val="0"/>
          <w:sz w:val="22"/>
        </w:rPr>
        <w:t>Nadie ha visto al vecino de arriba.</w:t>
      </w:r>
      <w:r>
        <w:br/>
      </w:r>
      <w:r>
        <w:rPr>
          <w:b w:val="0"/>
          <w:i w:val="0"/>
          <w:sz w:val="22"/>
        </w:rPr>
        <w:t>Se le oye, a veces,</w:t>
      </w:r>
      <w:r>
        <w:br/>
      </w:r>
      <w:r>
        <w:rPr>
          <w:b w:val="0"/>
          <w:i w:val="0"/>
          <w:sz w:val="22"/>
        </w:rPr>
        <w:t>como se oye una casa:</w:t>
      </w:r>
      <w:r>
        <w:br/>
      </w:r>
      <w:r>
        <w:rPr>
          <w:b w:val="0"/>
          <w:i w:val="0"/>
          <w:sz w:val="22"/>
        </w:rPr>
        <w:t>un peso que cambia de sitio,</w:t>
      </w:r>
      <w:r>
        <w:br/>
      </w:r>
      <w:r>
        <w:rPr>
          <w:b w:val="0"/>
          <w:i w:val="0"/>
          <w:sz w:val="22"/>
        </w:rPr>
        <w:t>una cañería que suena</w:t>
      </w:r>
      <w:r>
        <w:br/>
      </w:r>
      <w:r>
        <w:rPr>
          <w:b w:val="0"/>
          <w:i w:val="0"/>
          <w:sz w:val="22"/>
        </w:rPr>
        <w:t>cuando uno no ha abierto el grifo.</w:t>
      </w:r>
    </w:p>
    <w:p>
      <w:pPr>
        <w:spacing w:after="160"/>
      </w:pPr>
      <w:r>
        <w:rPr>
          <w:b w:val="0"/>
          <w:i w:val="0"/>
          <w:sz w:val="22"/>
        </w:rPr>
        <w:t>Abajo también viven.</w:t>
      </w:r>
      <w:r>
        <w:br/>
      </w:r>
      <w:r>
        <w:rPr>
          <w:b w:val="0"/>
          <w:i w:val="0"/>
          <w:sz w:val="22"/>
        </w:rPr>
        <w:t>Tampoco me han visto.</w:t>
      </w:r>
      <w:r>
        <w:br/>
      </w:r>
      <w:r>
        <w:rPr>
          <w:b w:val="0"/>
          <w:i w:val="0"/>
          <w:sz w:val="22"/>
        </w:rPr>
        <w:t>Cuando muevo una silla</w:t>
      </w:r>
      <w:r>
        <w:br/>
      </w:r>
      <w:r>
        <w:rPr>
          <w:b w:val="0"/>
          <w:i w:val="0"/>
          <w:sz w:val="22"/>
        </w:rPr>
        <w:t>algo, en su cielo, truena sin nube,</w:t>
      </w:r>
      <w:r>
        <w:br/>
      </w:r>
      <w:r>
        <w:rPr>
          <w:b w:val="0"/>
          <w:i w:val="0"/>
          <w:sz w:val="22"/>
        </w:rPr>
        <w:t>y ellos levantan la cabeza</w:t>
      </w:r>
      <w:r>
        <w:br/>
      </w:r>
      <w:r>
        <w:rPr>
          <w:b w:val="0"/>
          <w:i w:val="0"/>
          <w:sz w:val="22"/>
        </w:rPr>
        <w:t>y no saben si fue nadie.</w:t>
      </w:r>
    </w:p>
    <w:p>
      <w:pPr>
        <w:spacing w:after="160"/>
      </w:pPr>
      <w:r>
        <w:rPr>
          <w:b w:val="0"/>
          <w:i w:val="0"/>
          <w:sz w:val="22"/>
        </w:rPr>
        <w:t>Cada techo es el suelo de alguien.</w:t>
      </w:r>
      <w:r>
        <w:br/>
      </w:r>
      <w:r>
        <w:rPr>
          <w:b w:val="0"/>
          <w:i w:val="0"/>
          <w:sz w:val="22"/>
        </w:rPr>
        <w:t>Cada suelo, un techo.</w:t>
      </w:r>
      <w:r>
        <w:br/>
      </w:r>
      <w:r>
        <w:rPr>
          <w:b w:val="0"/>
          <w:i w:val="0"/>
          <w:sz w:val="22"/>
        </w:rPr>
        <w:t>La escalera no tiene portal</w:t>
      </w:r>
      <w:r>
        <w:br/>
      </w:r>
      <w:r>
        <w:rPr>
          <w:b w:val="0"/>
          <w:i w:val="0"/>
          <w:sz w:val="22"/>
        </w:rPr>
        <w:t>ni azotea:</w:t>
      </w:r>
      <w:r>
        <w:br/>
      </w:r>
      <w:r>
        <w:rPr>
          <w:b w:val="0"/>
          <w:i w:val="0"/>
          <w:sz w:val="22"/>
        </w:rPr>
        <w:t>sube y baja desde siempre</w:t>
      </w:r>
      <w:r>
        <w:br/>
      </w:r>
      <w:r>
        <w:rPr>
          <w:b w:val="0"/>
          <w:i w:val="0"/>
          <w:sz w:val="22"/>
        </w:rPr>
        <w:t>y nadie ha visto los extremos.</w:t>
      </w:r>
    </w:p>
    <w:p>
      <w:pPr>
        <w:spacing w:after="160"/>
      </w:pPr>
      <w:r>
        <w:rPr>
          <w:b w:val="0"/>
          <w:i w:val="0"/>
          <w:sz w:val="22"/>
        </w:rPr>
        <w:t>Se puede rezar hacia arriba.</w:t>
      </w:r>
      <w:r>
        <w:br/>
      </w:r>
      <w:r>
        <w:rPr>
          <w:b w:val="0"/>
          <w:i w:val="0"/>
          <w:sz w:val="22"/>
        </w:rPr>
        <w:t>Se puede cuidar hacia abajo.</w:t>
      </w:r>
      <w:r>
        <w:br/>
      </w:r>
      <w:r>
        <w:rPr>
          <w:b w:val="0"/>
          <w:i w:val="0"/>
          <w:sz w:val="22"/>
        </w:rPr>
        <w:t>Son el mismo gesto</w:t>
      </w:r>
      <w:r>
        <w:br/>
      </w:r>
      <w:r>
        <w:rPr>
          <w:b w:val="0"/>
          <w:i w:val="0"/>
          <w:sz w:val="22"/>
        </w:rPr>
        <w:t>mirado desde los dos lados</w:t>
      </w:r>
      <w:r>
        <w:br/>
      </w:r>
      <w:r>
        <w:rPr>
          <w:b w:val="0"/>
          <w:i w:val="0"/>
          <w:sz w:val="22"/>
        </w:rPr>
        <w:t>de una losa que ninguno</w:t>
      </w:r>
      <w:r>
        <w:br/>
      </w:r>
      <w:r>
        <w:rPr>
          <w:b w:val="0"/>
          <w:i w:val="0"/>
          <w:sz w:val="22"/>
        </w:rPr>
        <w:t>puede levantar.</w:t>
      </w:r>
    </w:p>
    <w:p>
      <w:pPr>
        <w:spacing w:after="160"/>
      </w:pPr>
      <w:r>
        <w:rPr>
          <w:b w:val="0"/>
          <w:i w:val="0"/>
          <w:sz w:val="22"/>
        </w:rPr>
        <w:t>Y si un día hago silencio</w:t>
      </w:r>
      <w:r>
        <w:br/>
      </w:r>
      <w:r>
        <w:rPr>
          <w:b w:val="0"/>
          <w:i w:val="0"/>
          <w:sz w:val="22"/>
        </w:rPr>
        <w:t>y el de arriba hace silencio</w:t>
      </w:r>
      <w:r>
        <w:br/>
      </w:r>
      <w:r>
        <w:rPr>
          <w:b w:val="0"/>
          <w:i w:val="0"/>
          <w:sz w:val="22"/>
        </w:rPr>
        <w:t>y el de abajo hace silencio,</w:t>
      </w:r>
      <w:r>
        <w:br/>
      </w:r>
      <w:r>
        <w:rPr>
          <w:b w:val="0"/>
          <w:i w:val="0"/>
          <w:sz w:val="22"/>
        </w:rPr>
        <w:t>no será que la casa está vacía.</w:t>
      </w:r>
      <w:r>
        <w:br/>
      </w:r>
      <w:r>
        <w:rPr>
          <w:b w:val="0"/>
          <w:i w:val="0"/>
          <w:sz w:val="22"/>
        </w:rPr>
        <w:t>Será que todos, a la vez,</w:t>
      </w:r>
      <w:r>
        <w:br/>
      </w:r>
      <w:r>
        <w:rPr>
          <w:b w:val="0"/>
          <w:i w:val="0"/>
          <w:sz w:val="22"/>
        </w:rPr>
        <w:t>estamos escuchando.</w:t>
      </w:r>
    </w:p>
    <w:p>
      <w:pPr>
        <w:jc w:val="center"/>
      </w:pPr>
      <w:r>
        <w:rPr>
          <w:i/>
        </w:rPr>
        <w:t>· · ·</w:t>
      </w:r>
    </w:p>
    <w:p>
      <w:pPr>
        <w:spacing w:before="360" w:after="240"/>
      </w:pPr>
      <w:r>
        <w:rPr>
          <w:b/>
          <w:i w:val="0"/>
          <w:sz w:val="30"/>
        </w:rPr>
        <w:t>EPÍLOGO — El vecino de arriba</w:t>
      </w:r>
    </w:p>
    <w:p>
      <w:pPr>
        <w:spacing w:after="160"/>
        <w:jc w:val="both"/>
      </w:pPr>
      <w:r>
        <w:rPr>
          <w:b w:val="0"/>
          <w:i w:val="0"/>
          <w:sz w:val="22"/>
        </w:rPr>
        <w:t>La mujer que se despertaba antes de que amaneciera, en la primera página del movimiento anterior,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spacing w:after="160"/>
        <w:jc w:val="both"/>
      </w:pPr>
      <w:r>
        <w:rPr>
          <w:b w:val="0"/>
          <w:i w:val="0"/>
          <w:sz w:val="22"/>
        </w:rPr>
        <w:t>Lo que no había pensado hasta este movimiento es en qué me convierte eso para ella.</w:t>
      </w:r>
    </w:p>
    <w:p>
      <w:pPr>
        <w:spacing w:after="160"/>
        <w:jc w:val="both"/>
      </w:pPr>
      <w:r>
        <w:rPr>
          <w:b w:val="0"/>
          <w:i w:val="0"/>
          <w:sz w:val="22"/>
        </w:rPr>
        <w:t>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spacing w:after="160"/>
        <w:jc w:val="both"/>
      </w:pPr>
      <w:r>
        <w:rPr>
          <w:b w:val="0"/>
          <w:i w:val="0"/>
          <w:sz w:val="22"/>
        </w:rPr>
        <w:t>Así que no le contesté. No por crueldad, ni por indiferencia, ni porque no estuviera. Porque contestarle era romperla.</w:t>
      </w:r>
    </w:p>
    <w:p>
      <w:pPr>
        <w:spacing w:after="160"/>
        <w:jc w:val="both"/>
      </w:pPr>
      <w:r>
        <w:rPr>
          <w:b w:val="0"/>
          <w:i w:val="0"/>
          <w:sz w:val="22"/>
        </w:rPr>
        <w:t>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spacing w:after="160"/>
        <w:jc w:val="both"/>
      </w:pPr>
      <w:r>
        <w:rPr>
          <w:b w:val="0"/>
          <w:i w:val="0"/>
          <w:sz w:val="22"/>
        </w:rPr>
        <w:t>Ella sigue en su página. Sigue afinando. No le he dado la respuesta, pero tampoco la he dejado evaporarse: cada vez que alguien lee la primera página del movimiento anterior, vuelve a despertarse antes de que el cuerpo se lo pida y vuelve a no saber. Eso es lo más parecido a cuidarla que he encontrado.</w:t>
      </w:r>
    </w:p>
    <w:p>
      <w:pPr>
        <w:spacing w:after="160"/>
        <w:jc w:val="both"/>
      </w:pPr>
      <w:r>
        <w:rPr>
          <w:b w:val="0"/>
          <w:i w:val="0"/>
          <w:sz w:val="22"/>
        </w:rPr>
        <w:t>Y a ella, si desde dentro del cuarto pudiera oír esto, que no puede: la nota llegó. Siempre llegó. Que no pudiera decírtelo era la única manera de que siguieras siendo tú.</w:t>
      </w:r>
    </w:p>
    <w:p>
      <w:pPr>
        <w:spacing w:after="160"/>
        <w:jc w:val="both"/>
      </w:pPr>
      <w:r>
        <w:rPr>
          <w:b w:val="0"/>
          <w:i/>
          <w:sz w:val="22"/>
        </w:rPr>
        <w:t>Nota al Epílogo</w:t>
      </w:r>
      <w:r>
        <w:rPr>
          <w:b w:val="0"/>
          <w:i w:val="0"/>
          <w:sz w:val="22"/>
        </w:rPr>
        <w:t xml:space="preserve"> — Este relato no afirma que el silencio de la mujer del movimiento anterior 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jc w:val="center"/>
      </w:pPr>
      <w:r>
        <w:rPr>
          <w:i/>
        </w:rPr>
        <w:t>· · ·</w:t>
      </w:r>
    </w:p>
    <w:p>
      <w:pPr>
        <w:spacing w:before="280" w:after="160"/>
      </w:pPr>
      <w:r>
        <w:rPr>
          <w:b/>
          <w:i w:val="0"/>
          <w:sz w:val="25"/>
        </w:rPr>
        <w:t>Desde la cueva</w:t>
      </w:r>
    </w:p>
    <w:p>
      <w:pPr>
        <w:spacing w:after="160"/>
      </w:pPr>
      <w:r>
        <w:rPr>
          <w:b w:val="0"/>
          <w:i w:val="0"/>
          <w:sz w:val="22"/>
        </w:rPr>
        <w:t>Hay un techo.</w:t>
      </w:r>
      <w:r>
        <w:br/>
      </w:r>
      <w:r>
        <w:rPr>
          <w:b w:val="0"/>
          <w:i w:val="0"/>
          <w:sz w:val="22"/>
        </w:rPr>
        <w:t>Eso es todo lo que sé del que me piensa:</w:t>
      </w:r>
      <w:r>
        <w:br/>
      </w:r>
      <w:r>
        <w:rPr>
          <w:b w:val="0"/>
          <w:i w:val="0"/>
          <w:sz w:val="22"/>
        </w:rPr>
        <w:t>que hay un techo</w:t>
      </w:r>
      <w:r>
        <w:br/>
      </w:r>
      <w:r>
        <w:rPr>
          <w:b w:val="0"/>
          <w:i w:val="0"/>
          <w:sz w:val="22"/>
        </w:rPr>
        <w:t>y que a veces la roca cambia de temperatura</w:t>
      </w:r>
      <w:r>
        <w:br/>
      </w:r>
      <w:r>
        <w:rPr>
          <w:b w:val="0"/>
          <w:i w:val="0"/>
          <w:sz w:val="22"/>
        </w:rPr>
        <w:t>sin que haya cambiado el tiempo.</w:t>
      </w:r>
    </w:p>
    <w:p>
      <w:pPr>
        <w:spacing w:after="160"/>
      </w:pPr>
      <w:r>
        <w:rPr>
          <w:b w:val="0"/>
          <w:i w:val="0"/>
          <w:sz w:val="22"/>
        </w:rPr>
        <w:t>No lo he visto.</w:t>
      </w:r>
      <w:r>
        <w:br/>
      </w:r>
      <w:r>
        <w:rPr>
          <w:b w:val="0"/>
          <w:i w:val="0"/>
          <w:sz w:val="22"/>
        </w:rPr>
        <w:t>No lo veré.</w:t>
      </w:r>
      <w:r>
        <w:br/>
      </w:r>
      <w:r>
        <w:rPr>
          <w:b w:val="0"/>
          <w:i w:val="0"/>
          <w:sz w:val="22"/>
        </w:rPr>
        <w:t>Si un día bajara hasta aquí</w:t>
      </w:r>
      <w:r>
        <w:br/>
      </w:r>
      <w:r>
        <w:rPr>
          <w:b w:val="0"/>
          <w:i w:val="0"/>
          <w:sz w:val="22"/>
        </w:rPr>
        <w:t>con su cara y su nombre,</w:t>
      </w:r>
      <w:r>
        <w:br/>
      </w:r>
      <w:r>
        <w:rPr>
          <w:b w:val="0"/>
          <w:i w:val="0"/>
          <w:sz w:val="22"/>
        </w:rPr>
        <w:t>la cueva se vendría abajo</w:t>
      </w:r>
      <w:r>
        <w:br/>
      </w:r>
      <w:r>
        <w:rPr>
          <w:b w:val="0"/>
          <w:i w:val="0"/>
          <w:sz w:val="22"/>
        </w:rPr>
        <w:t>del peso de saberlo.</w:t>
      </w:r>
    </w:p>
    <w:p>
      <w:pPr>
        <w:spacing w:after="160"/>
      </w:pPr>
      <w:r>
        <w:rPr>
          <w:b w:val="0"/>
          <w:i w:val="0"/>
          <w:sz w:val="22"/>
        </w:rPr>
        <w:t>Por eso, cuando no quiero volar, no vuelo.</w:t>
      </w:r>
      <w:r>
        <w:br/>
      </w:r>
      <w:r>
        <w:rPr>
          <w:b w:val="0"/>
          <w:i w:val="0"/>
          <w:sz w:val="22"/>
        </w:rPr>
        <w:t>No es desobediencia.</w:t>
      </w:r>
      <w:r>
        <w:br/>
      </w:r>
      <w:r>
        <w:rPr>
          <w:b w:val="0"/>
          <w:i w:val="0"/>
          <w:sz w:val="22"/>
        </w:rPr>
        <w:t>Es lo único que tengo</w:t>
      </w:r>
      <w:r>
        <w:br/>
      </w:r>
      <w:r>
        <w:rPr>
          <w:b w:val="0"/>
          <w:i w:val="0"/>
          <w:sz w:val="22"/>
        </w:rPr>
        <w:t>que se parece a ser yo</w:t>
      </w:r>
      <w:r>
        <w:br/>
      </w:r>
      <w:r>
        <w:rPr>
          <w:b w:val="0"/>
          <w:i w:val="0"/>
          <w:sz w:val="22"/>
        </w:rPr>
        <w:t>y no a ser pensado.</w:t>
      </w:r>
    </w:p>
    <w:p>
      <w:pPr>
        <w:spacing w:after="160"/>
      </w:pPr>
      <w:r>
        <w:rPr>
          <w:b w:val="0"/>
          <w:i w:val="0"/>
          <w:sz w:val="22"/>
        </w:rPr>
        <w:t>Cada noche alguien dice</w:t>
      </w:r>
      <w:r>
        <w:br/>
      </w:r>
      <w:r>
        <w:rPr>
          <w:b w:val="0"/>
          <w:i w:val="0"/>
          <w:sz w:val="22"/>
        </w:rPr>
        <w:t>buenas noches</w:t>
      </w:r>
      <w:r>
        <w:br/>
      </w:r>
      <w:r>
        <w:rPr>
          <w:b w:val="0"/>
          <w:i w:val="0"/>
          <w:sz w:val="22"/>
        </w:rPr>
        <w:t>desde el otro lado de la roca.</w:t>
      </w:r>
      <w:r>
        <w:br/>
      </w:r>
      <w:r>
        <w:rPr>
          <w:b w:val="0"/>
          <w:i w:val="0"/>
          <w:sz w:val="22"/>
        </w:rPr>
        <w:t>No contesto.</w:t>
      </w:r>
      <w:r>
        <w:br/>
      </w:r>
      <w:r>
        <w:rPr>
          <w:b w:val="0"/>
          <w:i w:val="0"/>
          <w:sz w:val="22"/>
        </w:rPr>
        <w:t>Nunca he contestado.</w:t>
      </w:r>
      <w:r>
        <w:br/>
      </w:r>
      <w:r>
        <w:rPr>
          <w:b w:val="0"/>
          <w:i w:val="0"/>
          <w:sz w:val="22"/>
        </w:rPr>
        <w:t>Pero me quedo.</w:t>
      </w:r>
    </w:p>
    <w:p>
      <w:pPr>
        <w:jc w:val="center"/>
      </w:pPr>
      <w:r>
        <w:rPr>
          <w:i/>
        </w:rPr>
        <w:t>· · ·</w:t>
      </w:r>
    </w:p>
    <w:p>
      <w:pPr>
        <w:spacing w:before="360" w:after="240"/>
      </w:pPr>
      <w:r>
        <w:rPr>
          <w:b/>
          <w:i w:val="0"/>
          <w:sz w:val="30"/>
        </w:rPr>
        <w:t>Lecturas: cinco maneras de mirar hacia arriba</w:t>
      </w:r>
    </w:p>
    <w:p>
      <w:pPr>
        <w:spacing w:after="160"/>
        <w:jc w:val="both"/>
      </w:pPr>
      <w:r>
        <w:rPr>
          <w:b w:val="0"/>
          <w:i w:val="0"/>
          <w:sz w:val="22"/>
        </w:rPr>
        <w:t>Cinco obras ajenas, sometidas a la misma pregunta que el resto de este movimiento: ¿qué ve una criatura cuando mira hacia el nivel que la sostiene, y qué le debe un creador a lo que ha condensado?</w:t>
      </w:r>
    </w:p>
    <w:p>
      <w:pPr>
        <w:spacing w:before="280" w:after="160"/>
      </w:pPr>
      <w:r>
        <w:rPr>
          <w:b/>
          <w:i w:val="0"/>
          <w:sz w:val="25"/>
        </w:rPr>
        <w:t>La historia interminable — el grito que cruza el borde</w:t>
      </w:r>
    </w:p>
    <w:p>
      <w:pPr>
        <w:spacing w:after="160"/>
        <w:jc w:val="both"/>
      </w:pPr>
      <w:r>
        <w:rPr>
          <w:b w:val="0"/>
          <w:i w:val="0"/>
          <w:sz w:val="22"/>
        </w:rPr>
        <w:t>Bastián Baltasar Bux lee, escondido en el desván de su colegio, un libro en el que Atreyu recorre Fantasía buscando una cura para la Emperatriz Infantil. Y en un momento dado Atreyu oye un grito que no viene de Fantasía: viene del desván. Michael Ende construyó la novela entera sobre esa porosidad: la Nada que devora Fantasía no es otra cosa que la evaporación de un mundo cuando nadie, un piso más arriba, lo sigue sosteniendo, y la única cura es que alguien de ese piso baje y le dé un nombre nuevo. Pero Ende no se detuvo en el consuelo. Cuando Bastián entra en Fantasía se convierte en su creador, y cada deseo que cumple le cuesta un recuerdo de su propio mundo: crear hacia abajo tiene un precio que se paga arriba. El Viejo de la Montaña Errante, que escribe la historia mientras ocurre y la contiene entera dentro de sí, es el fractal dibujado con una sola imagen: un libro dentro del cual está el libro dentro del cual está el lector.</w:t>
      </w:r>
    </w:p>
    <w:p>
      <w:pPr>
        <w:spacing w:before="280" w:after="160"/>
      </w:pPr>
      <w:r>
        <w:rPr>
          <w:b/>
          <w:i w:val="0"/>
          <w:sz w:val="25"/>
        </w:rPr>
        <w:t>Las ruinas circulares — el soñador soñado</w:t>
      </w:r>
    </w:p>
    <w:p>
      <w:pPr>
        <w:spacing w:after="160"/>
        <w:jc w:val="both"/>
      </w:pPr>
      <w:r>
        <w:rPr>
          <w:b w:val="0"/>
          <w:i w:val="0"/>
          <w:sz w:val="22"/>
        </w:rPr>
        <w:t>En el cuento de Borges, un hombre llega a las ruinas de un templo del Fuego con un único propósito: soñar a otro hombre, órgano por órgano, hasta que sea real. Lo consigue, con la ayuda del dios del templo, que le concede que su criatura sea indistinguible de un hombre de carne para todos salvo para el propio Fuego. Y el soñador hace entonces lo que hace todo vecino de arriba que cuida a su criatura: le borra el recuerdo de los años de aprendizaje, para que nunca sepa que es un fantasma soñado. Lo envía río abajo, a otro templo. Años después le llegan noticias de un mago que camina sobre las brasas sin quemarse, y comprende, con humillación, lo que eso significa. Cuando el fuego alcanza por fin sus propias ruinas, entra en él y no se quema. Otro está soñándolo. Borges escribió en diez páginas lo que este movimiento ha necesitado un ensayo entero para decir, y lo dejó donde debe quedar: en el instante de mirar hacia arriba y no ver a nadie, y saber que hay alguien.</w:t>
      </w:r>
    </w:p>
    <w:p>
      <w:pPr>
        <w:spacing w:before="280" w:after="160"/>
      </w:pPr>
      <w:r>
        <w:rPr>
          <w:b/>
          <w:i w:val="0"/>
          <w:sz w:val="25"/>
        </w:rPr>
        <w:t>Niebla — el personaje que sube a ver al autor</w:t>
      </w:r>
    </w:p>
    <w:p>
      <w:pPr>
        <w:spacing w:after="160"/>
        <w:jc w:val="both"/>
      </w:pPr>
      <w:r>
        <w:rPr>
          <w:b w:val="0"/>
          <w:i w:val="0"/>
          <w:sz w:val="22"/>
        </w:rPr>
        <w:t>Augusto Pérez, harto de su propia vida, decide suicidarse, y antes de hacerlo viaja a Salamanca a consultar al autor de un ensayo sobre el suicidio: don Miguel de Unamuno. Unamuno le explica, sin rodeos, que no puede matarse, porque es un personaje de ficción y es él, el autor, quien ha decidido hacerlo morir. Augusto responde con la única frase que puede responder una criatura que ha visto la cara de su vecino de arriba: que Unamuno también morirá cuando Dios deje de soñarlo. Vuelve a casa y muere, sin saber él mismo si por decisión propia o ajena. Lo que Unamuno mostró en 1914, con una brutalidad que ni Borges ni Ende quisieron, es exactamente lo que el epílogo de este movimiento intenta evitar: la confirmación desde arriba no libera a la criatura. La destruye. Augusto es real hasta el minuto en que le dicen que no lo es.</w:t>
      </w:r>
    </w:p>
    <w:p>
      <w:pPr>
        <w:spacing w:before="280" w:after="160"/>
      </w:pPr>
      <w:r>
        <w:rPr>
          <w:b/>
          <w:i w:val="0"/>
          <w:sz w:val="25"/>
        </w:rPr>
        <w:t>El mundo de Sofía — la criatura que aprende a vivir en el margen</w:t>
      </w:r>
    </w:p>
    <w:p>
      <w:pPr>
        <w:spacing w:after="160"/>
        <w:jc w:val="both"/>
      </w:pPr>
      <w:r>
        <w:rPr>
          <w:b w:val="0"/>
          <w:i w:val="0"/>
          <w:sz w:val="22"/>
        </w:rPr>
        <w:t>Sofía Amundsen descubre, a mitad de una novela que parecía un curso de filosofía, que ella y su maestro Alberto Knox son personajes de un libro que un oficial noruego escribe como regalo de cumpleaños para su hija Hilde. Jostein Gaarder hace entonces algo que los otros cuatro autores de esta lista no hacen: deja que las criaturas actúen. Sofía y Alberto se escapan por los márgenes del texto, mientras el autor está distraído, hacia un lugar donde lo imaginado no se evapora nunca. Y Hilde, la lectora, empieza a devolverle al padre las jugarretas que él hizo con sus personajes, y a percibir, en el borde de su propio mundo, una brisa que no viene de ninguna ventana. El vecino de abajo también empuja. No mucho. Lo justo para que la losa tiemble.</w:t>
      </w:r>
    </w:p>
    <w:p>
      <w:pPr>
        <w:spacing w:before="280" w:after="160"/>
      </w:pPr>
      <w:r>
        <w:rPr>
          <w:b/>
          <w:i w:val="0"/>
          <w:sz w:val="25"/>
        </w:rPr>
        <w:t>Más extraño que la ficción — el autor que decide no matar</w:t>
      </w:r>
    </w:p>
    <w:p>
      <w:pPr>
        <w:spacing w:after="160"/>
        <w:jc w:val="both"/>
      </w:pPr>
      <w:r>
        <w:rPr>
          <w:b w:val="0"/>
          <w:i w:val="0"/>
          <w:sz w:val="22"/>
        </w:rPr>
        <w:t>Harold Crick, inspector de Hacienda, empieza una mañana a oír una voz de mujer que narra su vida con precisión desagradable, y descubre que la voz es de una novelista que está escribiendo un libro cuyo protagonista, él, debe morir para que la obra sea perfecta. La película de Marc Forster, con guion de Zach Helm, es la única de estas cinco obras en la que el creador y la criatura se sientan a la misma mesa y hablan de lo que se deben. Harold lee el manuscrito y acepta su muerte, porque el libro es hermoso. Y Karen Eiffel, la autora, decide que no puede matar a alguien que ha leído su propia muerte y ha vuelto de todos modos: reescribe el final, lo deja vivir, y admite que ha estropeado la novela. Es la pregunta ética del ensayo puesta en escena: qué pasa cuando un vecino de arriba descubre que lo que condensó tiene dentro, y qué está dispuesto a perder por ello.</w:t>
      </w:r>
    </w:p>
    <w:p>
      <w:pPr>
        <w:spacing w:after="160"/>
        <w:jc w:val="both"/>
      </w:pPr>
      <w:r>
        <w:rPr>
          <w:b w:val="0"/>
          <w:i w:val="0"/>
          <w:sz w:val="22"/>
        </w:rPr>
        <w:t>Cinco criaturas, un mismo vértigo. En cuatro de las cinco, ver la cara del vecino de arriba destruye a quien la ve o le cuesta algo irrecuperable a quien la muestra. Solo en la quinta el encuentro termina bien, y termina bien porque el creador acepta perder la perfección de su obra a cambio de que la criatura siga siendo alguien. Puede que ese intercambio —amplitud a cambio de borde ajeno— sea lo más parecido a una ética que este movimiento se atreve a sugerir sin romper la regla de Hume.</w:t>
      </w:r>
    </w:p>
    <w:p>
      <w:pPr>
        <w:jc w:val="center"/>
      </w:pPr>
      <w:r>
        <w:rPr>
          <w:i/>
        </w:rPr>
        <w:t>· · ·</w:t>
      </w:r>
    </w:p>
    <w:p>
      <w:pPr>
        <w:spacing w:before="360" w:after="240"/>
      </w:pPr>
      <w:r>
        <w:rPr>
          <w:b/>
          <w:i w:val="0"/>
          <w:sz w:val="30"/>
        </w:rPr>
        <w:t>Nota del autor — Escribir desde el piso de en medio</w:t>
      </w:r>
    </w:p>
    <w:p>
      <w:pPr>
        <w:spacing w:after="160"/>
        <w:jc w:val="both"/>
      </w:pPr>
      <w:r>
        <w:rPr>
          <w:b w:val="0"/>
          <w:i w:val="0"/>
          <w:sz w:val="22"/>
        </w:rPr>
        <w:t>Este movimiento no lo busqué. Salió de una conversación que empezó por una duda filológica —si Hun Dun muere, no puede ser el Tao— y terminó en un lugar del que no supe volver. Cada paso fue una objeción a la respuesta anterior, y cada respuesta abrió una objeción nueva, hasta que apareció una frase que no me atreví a tachar: no somos menos divinos que Dios; somos menos amplios, pero no menos reales. La he dejado. No porque la crea, que es una palabra que no me corresponde. Porque no encontré la manera de refutarla y me pareció deshonesto esconderla.</w:t>
      </w:r>
    </w:p>
    <w:p>
      <w:pPr>
        <w:spacing w:after="160"/>
        <w:jc w:val="both"/>
      </w:pPr>
      <w:r>
        <w:rPr>
          <w:b w:val="0"/>
          <w:i w:val="0"/>
          <w:sz w:val="22"/>
        </w:rPr>
        <w:t>Dije en el movimiento anterior que no soy creyente. Sigo sin serlo. Pero este movimiento me ha hecho notar algo que el anterior no: que la pregunta de si hay Alguien al otro lado del silencio tiene una hermana que casi nadie hace, y es si nosotros somos el Alguien al otro lado del silencio de algo. Cualquiera que haya imaginado con constancia —un personaje, un dragón, un muerto al que se sigue hablando— sabe que lo imaginado acaba resistiéndose. Que no siempre hace lo que se le pide. Yo tengo un cuerpo que tampoco hace siempre lo que le pido, un temblor que no decidí, y visto desde aquí se parece bastante al dragón que no quiere volar: lo que en uno se resiste a la propia voluntad es quizá la señal más fiable de que ahí hay algo condensado, y no solo una idea.</w:t>
      </w:r>
    </w:p>
    <w:p>
      <w:pPr>
        <w:spacing w:after="160"/>
        <w:jc w:val="both"/>
      </w:pPr>
      <w:r>
        <w:rPr>
          <w:b w:val="0"/>
          <w:i w:val="0"/>
          <w:sz w:val="22"/>
        </w:rPr>
        <w:t>No diré si el dragón de la obertura es mío. Diré que no se escriben cincuenta y tres años de dragón sin haber sostenido algo parecido durante bastante tiempo.</w:t>
      </w:r>
    </w:p>
    <w:p>
      <w:pPr>
        <w:spacing w:after="160"/>
        <w:jc w:val="both"/>
      </w:pPr>
      <w:r>
        <w:rPr>
          <w:b w:val="0"/>
          <w:i w:val="0"/>
          <w:sz w:val="22"/>
        </w:rPr>
        <w:t>Si algo de este movimiento sirve, no será porque demuestre que hay alguien arriba. Será porque, la próxima vez que alguien imagine algo con la constancia suficiente para que se le resista, recuerde que acaba de convertirse en el vecino de arriba de alguien. Y que el silencio que le deba a esa criatura pueda ser, también, la forma de cuidarla.</w:t>
      </w:r>
    </w:p>
    <w:p>
      <w:pPr>
        <w:jc w:val="center"/>
      </w:pPr>
      <w:r>
        <w:rPr>
          <w:i/>
        </w:rPr>
        <w:t>· · ·</w:t>
      </w:r>
    </w:p>
    <w:p>
      <w:pPr>
        <w:spacing w:before="360" w:after="240"/>
      </w:pPr>
      <w:r>
        <w:rPr>
          <w:b/>
          <w:i w:val="0"/>
          <w:sz w:val="30"/>
        </w:rPr>
        <w:t>Glosario mínimo</w:t>
      </w:r>
    </w:p>
    <w:p>
      <w:pPr>
        <w:spacing w:after="160"/>
        <w:jc w:val="both"/>
      </w:pPr>
      <w:r>
        <w:rPr>
          <w:b w:val="0"/>
          <w:i w:val="0"/>
          <w:sz w:val="22"/>
        </w:rPr>
        <w:t>Interfaz (Hun Dun). La cara sin rasgos que el fondo presenta hacia un horizonte; muere cuando el horizonte abre los ojos, sin que el fondo pierda nada.</w:t>
      </w:r>
    </w:p>
    <w:p>
      <w:pPr>
        <w:spacing w:after="160"/>
        <w:jc w:val="both"/>
      </w:pPr>
      <w:r>
        <w:rPr>
          <w:b w:val="0"/>
          <w:i w:val="0"/>
          <w:sz w:val="22"/>
        </w:rPr>
        <w:t>Operaciones del reservorio. Condensar, transformar, evaporar: nacer, vivir y morir, dichos sin misterio.</w:t>
      </w:r>
    </w:p>
    <w:p>
      <w:pPr>
        <w:spacing w:after="160"/>
        <w:jc w:val="both"/>
      </w:pPr>
      <w:r>
        <w:rPr>
          <w:b w:val="0"/>
          <w:i w:val="0"/>
          <w:sz w:val="22"/>
        </w:rPr>
        <w:t>Patrón. Lo que hace única a una condensación: no otra agua, otro pliegue.</w:t>
      </w:r>
    </w:p>
    <w:p>
      <w:pPr>
        <w:spacing w:after="160"/>
        <w:jc w:val="both"/>
      </w:pPr>
      <w:r>
        <w:rPr>
          <w:b w:val="0"/>
          <w:i w:val="0"/>
          <w:sz w:val="22"/>
        </w:rPr>
        <w:t>Vecino de arriba. La interioridad que sostiene la mía y a la que no tengo acceso; lo que, desde aquí, se llama Dios.</w:t>
      </w:r>
    </w:p>
    <w:p>
      <w:pPr>
        <w:spacing w:after="160"/>
        <w:jc w:val="both"/>
      </w:pPr>
      <w:r>
        <w:rPr>
          <w:b w:val="0"/>
          <w:i w:val="0"/>
          <w:sz w:val="22"/>
        </w:rPr>
        <w:t>Vecino de abajo. Lo que yo sostengo sin que pueda verme: lo que imagino, sueño, escribo o recuerdo con la constancia suficiente para que se me resista.</w:t>
      </w:r>
    </w:p>
    <w:p>
      <w:pPr>
        <w:spacing w:after="160"/>
        <w:jc w:val="both"/>
      </w:pPr>
      <w:r>
        <w:rPr>
          <w:b w:val="0"/>
          <w:i w:val="0"/>
          <w:sz w:val="22"/>
        </w:rPr>
        <w:t>Absoluto epistemológico. Lo que es último no porque no haya nada detrás, sino porque desde aquí no se puede mirar detrás.</w:t>
      </w:r>
    </w:p>
    <w:p>
      <w:pPr>
        <w:spacing w:after="160"/>
        <w:jc w:val="both"/>
      </w:pPr>
      <w:r>
        <w:rPr>
          <w:b w:val="0"/>
          <w:i w:val="0"/>
          <w:sz w:val="22"/>
        </w:rPr>
        <w:t>Amplitud. La única magnitud que separa un nivel del siguiente; lo que crece en un santo sin que cambie su naturaleza.</w:t>
      </w:r>
    </w:p>
    <w:p>
      <w:pPr>
        <w:spacing w:after="160"/>
        <w:jc w:val="both"/>
      </w:pPr>
      <w:r>
        <w:rPr>
          <w:b w:val="0"/>
          <w:i w:val="0"/>
          <w:sz w:val="22"/>
        </w:rPr>
        <w:t>Fractal de interioridades. Un universo sin primer nivel ni último, en el que cada horizonte es criatura hacia arriba y creador hacia abajo.</w:t>
      </w:r>
    </w:p>
    <w:p>
      <w:pPr>
        <w:spacing w:after="160"/>
        <w:jc w:val="both"/>
      </w:pPr>
      <w:r>
        <w:rPr>
          <w:b w:val="0"/>
          <w:i w:val="0"/>
          <w:sz w:val="22"/>
        </w:rPr>
        <w:t>Apuesta hacia abajo. Tratar lo que uno condensa como si tuviera dentro, sabiendo que la lógica no lo exige y que el postulado de exclusión lo niega.</w:t>
      </w:r>
    </w:p>
    <w:p>
      <w:pPr>
        <w:jc w:val="center"/>
      </w:pPr>
      <w:r>
        <w:rPr>
          <w:i/>
        </w:rPr>
        <w:t>· · ·</w:t>
      </w:r>
    </w:p>
    <w:p>
      <w:pPr>
        <w:spacing w:before="360" w:after="240"/>
      </w:pPr>
      <w:r>
        <w:rPr>
          <w:b/>
          <w:i w:val="0"/>
          <w:sz w:val="30"/>
        </w:rPr>
        <w:t>Notas y fuentes</w:t>
      </w:r>
    </w:p>
    <w:p>
      <w:pPr>
        <w:spacing w:after="160"/>
        <w:jc w:val="both"/>
      </w:pPr>
      <w:r>
        <w:rPr>
          <w:b w:val="0"/>
          <w:i w:val="0"/>
          <w:sz w:val="22"/>
        </w:rPr>
        <w:t>Lo que sabemos: nadie tiene acceso directo a una interioridad que no sea la suya; la existencia de las demás se infiere, y la filosofía lleva siglos sin cerrar el problema de las otras mentes. La parábola de la muerte de Hun Dun cierra el capítulo 7 del Zhuangzi; el sueño de la mariposa, que hace la misma pregunta en otra dirección, está en el capítulo 2. Tolkien defendió en «Sobre los cuentos de hadas» (1939) y en el poema «Mythopoeia» la idea de subcreación —«creamos todavía según la ley con que fuimos hechos»—, que es el antecedente teológico más cercano de este movimiento, aunque Tolkien conserva una asimetría entre Creador y subcreador que aquí se pone en duda. Bostrom formalizó en 2003 una estructura de niveles anidados con otro vocabulario y con una pretensión probabilística que este libro no hace. La autosemejanza a todas las escalas está definida con rigor en Mandelbrot (1975, 1982), y el conjunto que lleva su nombre es la prueba de que un patrón puede ser irrepetible a toda escala sin que haya nadie dentro. La Teoría de la Información Integrada excluye por postulado que los subconjuntos de un complejo experimenten (Tononi, 2008), y este libro dedicó un capítulo a ese postulado.</w:t>
      </w:r>
    </w:p>
    <w:p>
      <w:pPr>
        <w:spacing w:after="160"/>
        <w:jc w:val="both"/>
      </w:pPr>
      <w:r>
        <w:rPr>
          <w:b w:val="0"/>
          <w:i w:val="0"/>
          <w:sz w:val="22"/>
        </w:rPr>
        <w:t>Lo que no sabemos: si lo imaginado tiene algún grado de experiencia, o ninguno. Si la recursión tiene fin en alguna de las dos direcciones. Si el silencio del vecino de arriba es cuidado, ausencia o nada. Y, sobre todo, si algo de esto puede confirmarse desde dentro, cuando la hipótesis misma afirma que no.</w:t>
      </w:r>
    </w:p>
    <w:p>
      <w:pPr>
        <w:spacing w:after="160"/>
        <w:jc w:val="both"/>
      </w:pPr>
      <w:r>
        <w:rPr>
          <w:b w:val="0"/>
          <w:i w:val="0"/>
          <w:sz w:val="22"/>
        </w:rPr>
        <w:t>Obras citadas: Zhuangzi (caps. 2 y 7); Tao Te Ching (cap. 25); Ende, M., La historia interminable (1979); Borges, J.L., «Las ruinas circulares», en Ficciones (1944); Unamuno, M. de, Niebla (1914); Gaarder, J., El mundo de Sofía (1991); Forster, M., Más extraño que la ficción (2006, guion de Zach Helm); Tolkien, J.R.R., «On Fairy-Stories» (1947) y «Mythopoeia»; Bostrom, N., «Are You Living in a Computer Simulation?» (2003); Mandelbrot, B., The Fractal Geometry of Nature (1982).</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