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482F" w14:textId="5FD3A364" w:rsidR="0040488A" w:rsidRDefault="00E828DB">
      <w:r w:rsidRPr="00E828DB">
        <w:rPr>
          <w:b/>
          <w:bCs/>
          <w:u w:val="single"/>
        </w:rPr>
        <w:t>Linear Models for Classification: Part 1</w:t>
      </w:r>
    </w:p>
    <w:p w14:paraId="55302897" w14:textId="33920CF6" w:rsidR="00E828DB" w:rsidRDefault="00E828DB"/>
    <w:p w14:paraId="0508069F" w14:textId="65553668" w:rsidR="00E828DB" w:rsidRPr="006116B5" w:rsidRDefault="00F01B38">
      <w:pPr>
        <w:rPr>
          <w:b/>
          <w:bCs/>
        </w:rPr>
      </w:pPr>
      <w:r w:rsidRPr="006116B5">
        <w:rPr>
          <w:b/>
          <w:bCs/>
        </w:rPr>
        <w:t>Basic concepts:</w:t>
      </w:r>
    </w:p>
    <w:p w14:paraId="111526CD" w14:textId="58C85E83" w:rsidR="00F01B38" w:rsidRDefault="00F01B38" w:rsidP="00F01B38">
      <w:pPr>
        <w:pStyle w:val="Prrafodelista"/>
        <w:numPr>
          <w:ilvl w:val="0"/>
          <w:numId w:val="1"/>
        </w:numPr>
      </w:pPr>
      <w:r>
        <w:t>Supervised (with labels) vs unsupervised (label</w:t>
      </w:r>
      <w:r w:rsidR="00DD2E37">
        <w:t>-l</w:t>
      </w:r>
      <w:r>
        <w:t>ess)</w:t>
      </w:r>
    </w:p>
    <w:p w14:paraId="29C265C4" w14:textId="402796DD" w:rsidR="00F01B38" w:rsidRDefault="00F01B38" w:rsidP="00F01B38">
      <w:pPr>
        <w:pStyle w:val="Prrafodelista"/>
        <w:numPr>
          <w:ilvl w:val="0"/>
          <w:numId w:val="1"/>
        </w:numPr>
      </w:pPr>
      <w:r>
        <w:t>Classification: All instances have known values for a set of features, called predictors/attributes, as well as a known or unknown class label. We aim to predict a class label.</w:t>
      </w:r>
    </w:p>
    <w:p w14:paraId="27375338" w14:textId="395CD4DE" w:rsidR="00F01B38" w:rsidRDefault="00F01B38" w:rsidP="00F01B38">
      <w:pPr>
        <w:pStyle w:val="Prrafodelista"/>
        <w:numPr>
          <w:ilvl w:val="0"/>
          <w:numId w:val="1"/>
        </w:numPr>
      </w:pPr>
      <w:r>
        <w:t xml:space="preserve">Regression: </w:t>
      </w:r>
      <w:proofErr w:type="gramStart"/>
      <w:r>
        <w:t>Similar to</w:t>
      </w:r>
      <w:proofErr w:type="gramEnd"/>
      <w:r>
        <w:t xml:space="preserve"> Classification, only that we want to predict a number instead of a class label. </w:t>
      </w:r>
      <w:r w:rsidR="00DD2E37">
        <w:t>All features have a target attribute that we want to predict.</w:t>
      </w:r>
    </w:p>
    <w:p w14:paraId="12509511" w14:textId="77777777" w:rsidR="00DD2E37" w:rsidRDefault="00DD2E37" w:rsidP="00DD2E37"/>
    <w:p w14:paraId="395F0F02" w14:textId="33A3145A" w:rsidR="00DD2E37" w:rsidRPr="006116B5" w:rsidRDefault="00DD2E37" w:rsidP="00DD2E37">
      <w:pPr>
        <w:rPr>
          <w:b/>
          <w:bCs/>
        </w:rPr>
      </w:pPr>
      <w:r w:rsidRPr="006116B5">
        <w:rPr>
          <w:b/>
          <w:bCs/>
        </w:rPr>
        <w:t>Regarding features:</w:t>
      </w:r>
    </w:p>
    <w:p w14:paraId="3B9F7BEA" w14:textId="4455A526" w:rsidR="00DD2E37" w:rsidRDefault="00DD2E37" w:rsidP="00DD2E37">
      <w:pPr>
        <w:pStyle w:val="Prrafodelista"/>
        <w:numPr>
          <w:ilvl w:val="0"/>
          <w:numId w:val="1"/>
        </w:numPr>
      </w:pPr>
      <w:r>
        <w:t>x are attributes (input features, predictor variables…) the info we find in the raw data.</w:t>
      </w:r>
    </w:p>
    <w:p w14:paraId="24AD802B" w14:textId="67E662B0" w:rsidR="00DD2E37" w:rsidRDefault="00DD2E37" w:rsidP="00DD2E37">
      <w:pPr>
        <w:pStyle w:val="Prrafodelista"/>
        <w:numPr>
          <w:ilvl w:val="0"/>
          <w:numId w:val="1"/>
        </w:numPr>
      </w:pPr>
      <w:r>
        <w:t>x’ are the features once they’ve been transformed and “engineered” (normalization, anonymization…)</w:t>
      </w:r>
    </w:p>
    <w:p w14:paraId="0C64E52A" w14:textId="37C09D57" w:rsidR="00DD2E37" w:rsidRDefault="00DD2E37" w:rsidP="00DD2E37">
      <w:pPr>
        <w:pStyle w:val="Prrafodelista"/>
        <w:numPr>
          <w:ilvl w:val="0"/>
          <w:numId w:val="1"/>
        </w:numPr>
      </w:pPr>
      <w:r>
        <w:t>x’’</w:t>
      </w:r>
      <w:r w:rsidR="006116B5">
        <w:t xml:space="preserve"> is the transformation of x’ once it’s been applied through the machine learning method. (</w:t>
      </w:r>
      <w:proofErr w:type="spellStart"/>
      <w:r w:rsidR="006116B5">
        <w:t>e.g</w:t>
      </w:r>
      <w:proofErr w:type="spellEnd"/>
      <w:r w:rsidR="006116B5">
        <w:t>: deep neural networks etc.)</w:t>
      </w:r>
    </w:p>
    <w:p w14:paraId="6F1F904F" w14:textId="77777777" w:rsidR="00DD2E37" w:rsidRPr="006116B5" w:rsidRDefault="00DD2E37" w:rsidP="00DD2E37">
      <w:pPr>
        <w:rPr>
          <w:b/>
          <w:bCs/>
        </w:rPr>
      </w:pPr>
    </w:p>
    <w:p w14:paraId="71F6F4BA" w14:textId="4DC8F50B" w:rsidR="00DD2E37" w:rsidRPr="006116B5" w:rsidRDefault="00DD2E37" w:rsidP="00DD2E37">
      <w:pPr>
        <w:rPr>
          <w:b/>
          <w:bCs/>
        </w:rPr>
      </w:pPr>
      <w:r w:rsidRPr="006116B5">
        <w:rPr>
          <w:b/>
          <w:bCs/>
        </w:rPr>
        <w:t>Techniques:</w:t>
      </w:r>
    </w:p>
    <w:p w14:paraId="316D8170" w14:textId="732B9F94" w:rsidR="00DD2E37" w:rsidRDefault="00DD2E37" w:rsidP="00DD2E37">
      <w:pPr>
        <w:pStyle w:val="Prrafodelista"/>
        <w:numPr>
          <w:ilvl w:val="0"/>
          <w:numId w:val="1"/>
        </w:numPr>
      </w:pPr>
      <w:r>
        <w:t>KNN (</w:t>
      </w:r>
      <w:r w:rsidRPr="006116B5">
        <w:rPr>
          <w:i/>
          <w:iCs/>
        </w:rPr>
        <w:t>K-Nearest Neighbors</w:t>
      </w:r>
      <w:r>
        <w:t>): we select the K nearest neighbors of a data point and based on their labels, the data point obtains the label of the upmost frequency. (</w:t>
      </w:r>
      <w:proofErr w:type="gramStart"/>
      <w:r>
        <w:t>near</w:t>
      </w:r>
      <w:proofErr w:type="gramEnd"/>
      <w:r>
        <w:t xml:space="preserve"> neighbors tend to have the same labels). We need a distance function to define the relationship between data points.</w:t>
      </w:r>
    </w:p>
    <w:p w14:paraId="2D7AD48D" w14:textId="2D5F400D" w:rsidR="00DD2E37" w:rsidRDefault="004A0F42" w:rsidP="004A0F42">
      <w:pPr>
        <w:ind w:left="360"/>
      </w:pPr>
      <w:r>
        <w:t>Instance space in KNN:</w:t>
      </w:r>
    </w:p>
    <w:p w14:paraId="3A290A8A" w14:textId="0C810F31" w:rsidR="004A0F42" w:rsidRDefault="004A0F42" w:rsidP="004A0F42">
      <w:pPr>
        <w:ind w:left="360"/>
        <w:jc w:val="center"/>
      </w:pPr>
      <w:r>
        <w:rPr>
          <w:noProof/>
        </w:rPr>
        <w:drawing>
          <wp:inline distT="0" distB="0" distL="0" distR="0" wp14:anchorId="5FC2289F" wp14:editId="50273DF7">
            <wp:extent cx="4191000" cy="1557333"/>
            <wp:effectExtent l="0" t="0" r="0" b="5080"/>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5"/>
                    <a:stretch>
                      <a:fillRect/>
                    </a:stretch>
                  </pic:blipFill>
                  <pic:spPr>
                    <a:xfrm>
                      <a:off x="0" y="0"/>
                      <a:ext cx="4211290" cy="1564873"/>
                    </a:xfrm>
                    <a:prstGeom prst="rect">
                      <a:avLst/>
                    </a:prstGeom>
                  </pic:spPr>
                </pic:pic>
              </a:graphicData>
            </a:graphic>
          </wp:inline>
        </w:drawing>
      </w:r>
    </w:p>
    <w:p w14:paraId="4E3071D6" w14:textId="338C10EF" w:rsidR="004A0F42" w:rsidRDefault="004A0F42" w:rsidP="004A0F42">
      <w:pPr>
        <w:ind w:left="360"/>
      </w:pPr>
    </w:p>
    <w:p w14:paraId="7A8D18CF" w14:textId="77777777" w:rsidR="004A0F42" w:rsidRDefault="004A0F42" w:rsidP="004A0F42">
      <w:pPr>
        <w:pStyle w:val="Prrafodelista"/>
        <w:numPr>
          <w:ilvl w:val="0"/>
          <w:numId w:val="1"/>
        </w:numPr>
      </w:pPr>
      <w:r>
        <w:t>Perceptron: has a series of inputs affected by weights (</w:t>
      </w:r>
      <w:r w:rsidRPr="004A0F42">
        <w:rPr>
          <w:i/>
          <w:iCs/>
        </w:rPr>
        <w:t xml:space="preserve">w0 + </w:t>
      </w:r>
      <w:proofErr w:type="spellStart"/>
      <w:r w:rsidRPr="004A0F42">
        <w:rPr>
          <w:i/>
          <w:iCs/>
        </w:rPr>
        <w:t>wi</w:t>
      </w:r>
      <w:proofErr w:type="spellEnd"/>
      <w:r w:rsidRPr="004A0F42">
        <w:rPr>
          <w:i/>
          <w:iCs/>
        </w:rPr>
        <w:t xml:space="preserve"> * xi</w:t>
      </w:r>
      <w:r>
        <w:t xml:space="preserve">). </w:t>
      </w:r>
    </w:p>
    <w:p w14:paraId="4DE20F8B" w14:textId="47A69E85" w:rsidR="004A0F42" w:rsidRDefault="004A0F42" w:rsidP="004A0F42">
      <w:pPr>
        <w:pStyle w:val="Prrafodelista"/>
      </w:pPr>
      <w:r>
        <w:t>An activation function is used to output the result of all inputs. It’s a type of neural network with no hidden layers and one output neuron.</w:t>
      </w:r>
    </w:p>
    <w:p w14:paraId="384DCF90" w14:textId="363B6074" w:rsidR="004A0F42" w:rsidRDefault="004A0F42" w:rsidP="004A0F42">
      <w:pPr>
        <w:pStyle w:val="Prrafodelista"/>
        <w:jc w:val="center"/>
      </w:pPr>
      <w:r>
        <w:rPr>
          <w:noProof/>
        </w:rPr>
        <w:drawing>
          <wp:inline distT="0" distB="0" distL="0" distR="0" wp14:anchorId="44D09768" wp14:editId="33BB5F14">
            <wp:extent cx="1599976" cy="922020"/>
            <wp:effectExtent l="0" t="0" r="635" b="0"/>
            <wp:docPr id="2" name="Imagen 2" descr="Un dibujo de una cara feliz&#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a feliz&#10;&#10;Descripción generada automáticamente con confianza media"/>
                    <pic:cNvPicPr/>
                  </pic:nvPicPr>
                  <pic:blipFill>
                    <a:blip r:embed="rId6"/>
                    <a:stretch>
                      <a:fillRect/>
                    </a:stretch>
                  </pic:blipFill>
                  <pic:spPr>
                    <a:xfrm>
                      <a:off x="0" y="0"/>
                      <a:ext cx="1605904" cy="925436"/>
                    </a:xfrm>
                    <a:prstGeom prst="rect">
                      <a:avLst/>
                    </a:prstGeom>
                  </pic:spPr>
                </pic:pic>
              </a:graphicData>
            </a:graphic>
          </wp:inline>
        </w:drawing>
      </w:r>
    </w:p>
    <w:p w14:paraId="1EF001FB" w14:textId="7888CABA" w:rsidR="004A0F42" w:rsidRDefault="004A0F42" w:rsidP="004A0F42">
      <w:pPr>
        <w:pStyle w:val="Prrafodelista"/>
        <w:jc w:val="center"/>
      </w:pPr>
    </w:p>
    <w:p w14:paraId="32D64BE4" w14:textId="67C5B0CB" w:rsidR="004A0F42" w:rsidRDefault="004A0F42" w:rsidP="004A0F42">
      <w:pPr>
        <w:pStyle w:val="Prrafodelista"/>
      </w:pPr>
      <w:r>
        <w:t xml:space="preserve">The decision regions defined by a perceptron are always separated by a linear hyperplane. Therefore, it cannot reproduce the classifications given by </w:t>
      </w:r>
      <w:proofErr w:type="spellStart"/>
      <w:r>
        <w:t>e.g</w:t>
      </w:r>
      <w:proofErr w:type="spellEnd"/>
      <w:r>
        <w:t xml:space="preserve"> XOR.</w:t>
      </w:r>
    </w:p>
    <w:p w14:paraId="261C4DCA" w14:textId="77777777" w:rsidR="004A0F42" w:rsidRDefault="004A0F42" w:rsidP="004A0F42">
      <w:pPr>
        <w:pStyle w:val="Prrafodelista"/>
      </w:pPr>
    </w:p>
    <w:p w14:paraId="626A0E11" w14:textId="76DCB837" w:rsidR="004A0F42" w:rsidRDefault="004A0F42" w:rsidP="004A0F42">
      <w:pPr>
        <w:pStyle w:val="Prrafodelista"/>
        <w:jc w:val="center"/>
      </w:pPr>
      <w:r>
        <w:rPr>
          <w:noProof/>
        </w:rPr>
        <w:drawing>
          <wp:inline distT="0" distB="0" distL="0" distR="0" wp14:anchorId="04AB4931" wp14:editId="4DDB7322">
            <wp:extent cx="3055620" cy="1800171"/>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7"/>
                    <a:stretch>
                      <a:fillRect/>
                    </a:stretch>
                  </pic:blipFill>
                  <pic:spPr>
                    <a:xfrm>
                      <a:off x="0" y="0"/>
                      <a:ext cx="3063823" cy="1805004"/>
                    </a:xfrm>
                    <a:prstGeom prst="rect">
                      <a:avLst/>
                    </a:prstGeom>
                  </pic:spPr>
                </pic:pic>
              </a:graphicData>
            </a:graphic>
          </wp:inline>
        </w:drawing>
      </w:r>
    </w:p>
    <w:p w14:paraId="0C940028" w14:textId="24D6C0D8" w:rsidR="004A0F42" w:rsidRDefault="004A0F42" w:rsidP="004A0F42">
      <w:pPr>
        <w:pStyle w:val="Prrafodelista"/>
        <w:jc w:val="center"/>
      </w:pPr>
    </w:p>
    <w:p w14:paraId="5DB0EECA" w14:textId="02437580" w:rsidR="004A0F42" w:rsidRDefault="004A0F42" w:rsidP="004A0F42">
      <w:pPr>
        <w:pStyle w:val="Prrafodelista"/>
        <w:numPr>
          <w:ilvl w:val="0"/>
          <w:numId w:val="1"/>
        </w:numPr>
      </w:pPr>
      <w:r>
        <w:t>Naïve Bayes Model: a Bayesian network where we have the class label Y with Xi, the different observed features. It is also a linear classifier.</w:t>
      </w:r>
    </w:p>
    <w:p w14:paraId="5FA13F1C" w14:textId="70FF6A2B" w:rsidR="004A0F42" w:rsidRDefault="004A0F42" w:rsidP="004A0F42">
      <w:pPr>
        <w:jc w:val="center"/>
      </w:pPr>
      <w:r>
        <w:rPr>
          <w:noProof/>
        </w:rPr>
        <w:drawing>
          <wp:inline distT="0" distB="0" distL="0" distR="0" wp14:anchorId="7AABC078" wp14:editId="0F51AA78">
            <wp:extent cx="3375660" cy="134049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a:stretch>
                      <a:fillRect/>
                    </a:stretch>
                  </pic:blipFill>
                  <pic:spPr>
                    <a:xfrm>
                      <a:off x="0" y="0"/>
                      <a:ext cx="3388669" cy="1345665"/>
                    </a:xfrm>
                    <a:prstGeom prst="rect">
                      <a:avLst/>
                    </a:prstGeom>
                  </pic:spPr>
                </pic:pic>
              </a:graphicData>
            </a:graphic>
          </wp:inline>
        </w:drawing>
      </w:r>
    </w:p>
    <w:p w14:paraId="1198D615" w14:textId="2F59A1BF" w:rsidR="004A0F42" w:rsidRDefault="004A0F42" w:rsidP="004A0F42">
      <w:pPr>
        <w:jc w:val="center"/>
      </w:pPr>
    </w:p>
    <w:p w14:paraId="1C9EE61E" w14:textId="18E4B958" w:rsidR="004A0F42" w:rsidRDefault="004A0F42" w:rsidP="004A0F42">
      <w:r>
        <w:t>There are more powerful types of classifiers: Support Vector Machines, Neural networks with hidden layers, Tree-augmented Naïve Bayes, General Bayesian Network models, among others…</w:t>
      </w:r>
    </w:p>
    <w:p w14:paraId="19A72E8D" w14:textId="3DB198EF" w:rsidR="004A0F42" w:rsidRDefault="004A0F42" w:rsidP="004A0F42"/>
    <w:p w14:paraId="6144EE20" w14:textId="135EE282" w:rsidR="004A0F42" w:rsidRDefault="003F6D6F" w:rsidP="004A0F42">
      <w:r>
        <w:rPr>
          <w:b/>
          <w:bCs/>
        </w:rPr>
        <w:t>Overfitting</w:t>
      </w:r>
      <w:r>
        <w:t>:</w:t>
      </w:r>
    </w:p>
    <w:p w14:paraId="3A2459F0" w14:textId="0205C5C8" w:rsidR="003F6D6F" w:rsidRDefault="003F6D6F" w:rsidP="004A0F42">
      <w:r>
        <w:t xml:space="preserve">Regarding KNN, 1-Nearest Neighbor will </w:t>
      </w:r>
      <w:proofErr w:type="gramStart"/>
      <w:r>
        <w:t>always</w:t>
      </w:r>
      <w:proofErr w:type="gramEnd"/>
      <w:r>
        <w:t xml:space="preserve"> overfit as the training accuracy will always be 100%, by definition. Meanwhile the testing accuracy is lower than using 5-Nearest Neighbor, which actually obtains a worse training accuracy than the former model. Therefore, aiming for the best training accuracy isn’t the best option, especially when the testing accuracy goes down.</w:t>
      </w:r>
    </w:p>
    <w:p w14:paraId="32813651" w14:textId="220D7ECC" w:rsidR="003F6D6F" w:rsidRDefault="003F6D6F" w:rsidP="004A0F42"/>
    <w:p w14:paraId="7AC61985" w14:textId="76DD4297" w:rsidR="003F6D6F" w:rsidRDefault="003F6D6F" w:rsidP="004A0F42">
      <w:r>
        <w:t>“</w:t>
      </w:r>
      <w:r>
        <w:t xml:space="preserve">Given a hypothesis space H, a hypothesis h </w:t>
      </w:r>
      <w:r>
        <w:rPr>
          <w:rFonts w:ascii="Cambria Math" w:hAnsi="Cambria Math" w:cs="Cambria Math"/>
        </w:rPr>
        <w:t>∈</w:t>
      </w:r>
      <w:r>
        <w:t xml:space="preserve"> H is said to overfit the training data if there exists some alternative hypothesis h</w:t>
      </w:r>
      <w:r>
        <w:t>’</w:t>
      </w:r>
      <w:r>
        <w:t xml:space="preserve"> </w:t>
      </w:r>
      <w:r>
        <w:rPr>
          <w:rFonts w:ascii="Cambria Math" w:hAnsi="Cambria Math" w:cs="Cambria Math"/>
        </w:rPr>
        <w:t>∈</w:t>
      </w:r>
      <w:r>
        <w:t xml:space="preserve"> H, such that h has smaller error than h</w:t>
      </w:r>
      <w:r>
        <w:t xml:space="preserve">’ </w:t>
      </w:r>
      <w:r>
        <w:t>over the training examples, but h</w:t>
      </w:r>
      <w:r>
        <w:t>’</w:t>
      </w:r>
      <w:r>
        <w:t xml:space="preserve"> has a smaller error than h over the entire distribution of instances</w:t>
      </w:r>
      <w:r>
        <w:t>”</w:t>
      </w:r>
    </w:p>
    <w:p w14:paraId="2150912B" w14:textId="2ADDF145" w:rsidR="007D7E6A" w:rsidRDefault="007D7E6A" w:rsidP="004A0F42"/>
    <w:p w14:paraId="1F7DA4F5" w14:textId="4AD5D858" w:rsidR="007D7E6A" w:rsidRDefault="007D7E6A" w:rsidP="007D7E6A">
      <w:pPr>
        <w:jc w:val="center"/>
      </w:pPr>
      <w:r>
        <w:rPr>
          <w:noProof/>
        </w:rPr>
        <w:lastRenderedPageBreak/>
        <w:drawing>
          <wp:inline distT="0" distB="0" distL="0" distR="0" wp14:anchorId="3E6E9FF3" wp14:editId="5D777524">
            <wp:extent cx="2484120" cy="1690160"/>
            <wp:effectExtent l="0" t="0" r="0" b="5715"/>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pic:nvPicPr>
                  <pic:blipFill>
                    <a:blip r:embed="rId9"/>
                    <a:stretch>
                      <a:fillRect/>
                    </a:stretch>
                  </pic:blipFill>
                  <pic:spPr>
                    <a:xfrm>
                      <a:off x="0" y="0"/>
                      <a:ext cx="2491682" cy="1695305"/>
                    </a:xfrm>
                    <a:prstGeom prst="rect">
                      <a:avLst/>
                    </a:prstGeom>
                  </pic:spPr>
                </pic:pic>
              </a:graphicData>
            </a:graphic>
          </wp:inline>
        </w:drawing>
      </w:r>
    </w:p>
    <w:p w14:paraId="3028B54B" w14:textId="5595FE30" w:rsidR="007D7E6A" w:rsidRDefault="007D7E6A" w:rsidP="007D7E6A">
      <w:r>
        <w:t>In this example, hypothesis h overfits since it obtains a higher error than h’ in the test data, even though it performs better on the training data.</w:t>
      </w:r>
    </w:p>
    <w:p w14:paraId="76455266" w14:textId="5C770086" w:rsidR="007D7E6A" w:rsidRDefault="007D7E6A" w:rsidP="007D7E6A"/>
    <w:p w14:paraId="5C5BFD0E" w14:textId="68CC52C8" w:rsidR="007D7E6A" w:rsidRDefault="00850F6B" w:rsidP="007D7E6A">
      <w:r>
        <w:rPr>
          <w:b/>
          <w:bCs/>
        </w:rPr>
        <w:t>Linear Functions</w:t>
      </w:r>
      <w:r>
        <w:t>:</w:t>
      </w:r>
    </w:p>
    <w:p w14:paraId="0190B47A" w14:textId="1E374014" w:rsidR="00850F6B" w:rsidRDefault="00850F6B" w:rsidP="00850F6B">
      <w:pPr>
        <w:spacing w:after="0"/>
        <w:rPr>
          <w:lang w:val="es-ES"/>
        </w:rPr>
      </w:pPr>
      <w:r w:rsidRPr="00850F6B">
        <w:t xml:space="preserve">A linear function is defined  </w:t>
      </w:r>
      <w:r>
        <w:t xml:space="preserve">by: </w:t>
      </w:r>
      <w:r w:rsidRPr="00850F6B">
        <w:rPr>
          <w:i/>
          <w:iCs/>
        </w:rPr>
        <w:t xml:space="preserve">y(x1, …, </w:t>
      </w:r>
      <w:proofErr w:type="spellStart"/>
      <w:r w:rsidRPr="00850F6B">
        <w:rPr>
          <w:i/>
          <w:iCs/>
        </w:rPr>
        <w:t>xD</w:t>
      </w:r>
      <w:proofErr w:type="spellEnd"/>
      <w:r w:rsidRPr="00850F6B">
        <w:rPr>
          <w:i/>
          <w:iCs/>
        </w:rPr>
        <w:t xml:space="preserve">) = w0 + w1x1 + … </w:t>
      </w:r>
      <w:r w:rsidRPr="00850F6B">
        <w:rPr>
          <w:i/>
          <w:iCs/>
          <w:lang w:val="es-ES"/>
        </w:rPr>
        <w:t xml:space="preserve">+ </w:t>
      </w:r>
      <w:proofErr w:type="spellStart"/>
      <w:r w:rsidRPr="00850F6B">
        <w:rPr>
          <w:i/>
          <w:iCs/>
          <w:lang w:val="es-ES"/>
        </w:rPr>
        <w:t>wDxD</w:t>
      </w:r>
      <w:proofErr w:type="spellEnd"/>
      <w:r>
        <w:rPr>
          <w:i/>
          <w:iCs/>
          <w:lang w:val="es-ES"/>
        </w:rPr>
        <w:t xml:space="preserve"> </w:t>
      </w:r>
    </w:p>
    <w:p w14:paraId="48A20C5E" w14:textId="07107C44" w:rsidR="00850F6B" w:rsidRDefault="00850F6B" w:rsidP="00850F6B">
      <w:pPr>
        <w:spacing w:after="0"/>
      </w:pPr>
      <w:r>
        <w:rPr>
          <w:lang w:val="es-ES"/>
        </w:rPr>
        <w:tab/>
      </w:r>
      <w:r w:rsidRPr="00850F6B">
        <w:t>where X are attributes w</w:t>
      </w:r>
      <w:r>
        <w:t>ith x being their respective values, and w are a set of weights.</w:t>
      </w:r>
    </w:p>
    <w:p w14:paraId="1E7BF547" w14:textId="147D5D97" w:rsidR="00850F6B" w:rsidRDefault="00850F6B" w:rsidP="00850F6B">
      <w:pPr>
        <w:spacing w:after="0"/>
      </w:pPr>
    </w:p>
    <w:p w14:paraId="109F1B59" w14:textId="1FDE3466" w:rsidR="00850F6B" w:rsidRDefault="00850F6B" w:rsidP="00850F6B">
      <w:pPr>
        <w:spacing w:after="0"/>
      </w:pPr>
      <w:r>
        <w:t>Two different ways of observing a linear graph:</w:t>
      </w:r>
    </w:p>
    <w:p w14:paraId="2A8CDF8F" w14:textId="6B5CB94F" w:rsidR="00850F6B" w:rsidRDefault="00850F6B" w:rsidP="00850F6B">
      <w:pPr>
        <w:spacing w:after="0"/>
        <w:jc w:val="center"/>
      </w:pPr>
      <w:r>
        <w:rPr>
          <w:noProof/>
        </w:rPr>
        <w:drawing>
          <wp:inline distT="0" distB="0" distL="0" distR="0" wp14:anchorId="292903A4" wp14:editId="32E73804">
            <wp:extent cx="4290060" cy="2091556"/>
            <wp:effectExtent l="0" t="0" r="0" b="4445"/>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10"/>
                    <a:stretch>
                      <a:fillRect/>
                    </a:stretch>
                  </pic:blipFill>
                  <pic:spPr>
                    <a:xfrm>
                      <a:off x="0" y="0"/>
                      <a:ext cx="4291359" cy="2092189"/>
                    </a:xfrm>
                    <a:prstGeom prst="rect">
                      <a:avLst/>
                    </a:prstGeom>
                  </pic:spPr>
                </pic:pic>
              </a:graphicData>
            </a:graphic>
          </wp:inline>
        </w:drawing>
      </w:r>
    </w:p>
    <w:p w14:paraId="5F3DECF4" w14:textId="191184A6" w:rsidR="00850F6B" w:rsidRDefault="00850F6B" w:rsidP="00850F6B">
      <w:pPr>
        <w:spacing w:after="0"/>
      </w:pPr>
      <w:r>
        <w:t xml:space="preserve">the top-down view with the </w:t>
      </w:r>
      <w:proofErr w:type="spellStart"/>
      <w:r>
        <w:t>equi</w:t>
      </w:r>
      <w:proofErr w:type="spellEnd"/>
      <w:r>
        <w:t>-potential lines represent “the altitude” of the data points in the graph. (2 dimensions A1 and A2 with the output dimension being Y ( = the altitude)).</w:t>
      </w:r>
    </w:p>
    <w:p w14:paraId="501A91AC" w14:textId="26534442" w:rsidR="00D82574" w:rsidRDefault="00D82574" w:rsidP="00850F6B">
      <w:pPr>
        <w:spacing w:after="0"/>
      </w:pPr>
    </w:p>
    <w:p w14:paraId="636E6A79" w14:textId="170112F9" w:rsidR="00D82574" w:rsidRDefault="00D82574" w:rsidP="00850F6B">
      <w:pPr>
        <w:spacing w:after="0"/>
      </w:pPr>
      <w:r>
        <w:t>A linear function also partitions the input space into decision regions (</w:t>
      </w:r>
      <w:proofErr w:type="spellStart"/>
      <w:r>
        <w:t>e.g</w:t>
      </w:r>
      <w:proofErr w:type="spellEnd"/>
      <w:r>
        <w:t>: R1 = {x | y(x) &gt; 0})</w:t>
      </w:r>
    </w:p>
    <w:p w14:paraId="1F419880" w14:textId="32842943" w:rsidR="00D82574" w:rsidRDefault="00D82574" w:rsidP="00850F6B">
      <w:pPr>
        <w:spacing w:after="0"/>
      </w:pPr>
    </w:p>
    <w:p w14:paraId="132FC31D" w14:textId="56720400" w:rsidR="00D82574" w:rsidRDefault="003F1A4D" w:rsidP="00850F6B">
      <w:pPr>
        <w:spacing w:after="0"/>
      </w:pPr>
      <w:r>
        <w:t>There exist certain problems with Linear Classification:</w:t>
      </w:r>
    </w:p>
    <w:p w14:paraId="6F10528F" w14:textId="3C36676C" w:rsidR="003F1A4D" w:rsidRPr="00850F6B" w:rsidRDefault="003F1A4D" w:rsidP="003F1A4D">
      <w:pPr>
        <w:spacing w:after="0"/>
        <w:jc w:val="center"/>
      </w:pPr>
      <w:r>
        <w:rPr>
          <w:noProof/>
        </w:rPr>
        <w:drawing>
          <wp:inline distT="0" distB="0" distL="0" distR="0" wp14:anchorId="0E2A6A69" wp14:editId="7D260A67">
            <wp:extent cx="3870960" cy="1865835"/>
            <wp:effectExtent l="0" t="0" r="0" b="127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1"/>
                    <a:stretch>
                      <a:fillRect/>
                    </a:stretch>
                  </pic:blipFill>
                  <pic:spPr>
                    <a:xfrm>
                      <a:off x="0" y="0"/>
                      <a:ext cx="3874471" cy="1867527"/>
                    </a:xfrm>
                    <a:prstGeom prst="rect">
                      <a:avLst/>
                    </a:prstGeom>
                  </pic:spPr>
                </pic:pic>
              </a:graphicData>
            </a:graphic>
          </wp:inline>
        </w:drawing>
      </w:r>
    </w:p>
    <w:p w14:paraId="132441B8" w14:textId="376A136B" w:rsidR="00850F6B" w:rsidRDefault="00850F6B" w:rsidP="007D7E6A"/>
    <w:p w14:paraId="7B77CF67" w14:textId="7DAE23BC" w:rsidR="003F1A4D" w:rsidRDefault="003F1A4D" w:rsidP="007D7E6A">
      <w:r>
        <w:lastRenderedPageBreak/>
        <w:t>in the figure to the left, we see that in R3, the objects are not C1 nor C2, therefore we could label them C3. However, in the green area they are both C1 and C2, what do we do? Similar idea with the figure to the right.</w:t>
      </w:r>
    </w:p>
    <w:p w14:paraId="1C9DD856" w14:textId="6E812A97" w:rsidR="008827BF" w:rsidRDefault="008827BF" w:rsidP="007D7E6A"/>
    <w:p w14:paraId="6C4BCA67" w14:textId="541BEFEE" w:rsidR="008827BF" w:rsidRDefault="008827BF" w:rsidP="007D7E6A">
      <w:r>
        <w:t xml:space="preserve">Linear functions have a version called Discriminant Functions. Each object x belongs to a class k for which </w:t>
      </w:r>
      <w:proofErr w:type="spellStart"/>
      <w:r>
        <w:t>y</w:t>
      </w:r>
      <w:r w:rsidRPr="008827BF">
        <w:rPr>
          <w:vertAlign w:val="subscript"/>
        </w:rPr>
        <w:t>k</w:t>
      </w:r>
      <w:proofErr w:type="spellEnd"/>
      <w:r>
        <w:t>(x) is maximal. (all objects are part of a class to a certain degree.)</w:t>
      </w:r>
    </w:p>
    <w:p w14:paraId="4ED05E0B" w14:textId="0CAEC5C8" w:rsidR="008827BF" w:rsidRDefault="008827BF" w:rsidP="008827BF">
      <w:pPr>
        <w:jc w:val="center"/>
      </w:pPr>
      <w:r>
        <w:rPr>
          <w:noProof/>
        </w:rPr>
        <w:drawing>
          <wp:inline distT="0" distB="0" distL="0" distR="0" wp14:anchorId="11E406C9" wp14:editId="7F9EDDC5">
            <wp:extent cx="3743693" cy="2175163"/>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2"/>
                    <a:stretch>
                      <a:fillRect/>
                    </a:stretch>
                  </pic:blipFill>
                  <pic:spPr>
                    <a:xfrm>
                      <a:off x="0" y="0"/>
                      <a:ext cx="3746931" cy="2177044"/>
                    </a:xfrm>
                    <a:prstGeom prst="rect">
                      <a:avLst/>
                    </a:prstGeom>
                  </pic:spPr>
                </pic:pic>
              </a:graphicData>
            </a:graphic>
          </wp:inline>
        </w:drawing>
      </w:r>
    </w:p>
    <w:p w14:paraId="5D4B0ED5" w14:textId="77777777" w:rsidR="00E91154" w:rsidRDefault="00E91154" w:rsidP="00E91154"/>
    <w:p w14:paraId="27E63CD6" w14:textId="1CAABE16" w:rsidR="008827BF" w:rsidRPr="00E91154" w:rsidRDefault="00E91154" w:rsidP="00E91154">
      <w:pPr>
        <w:rPr>
          <w:b/>
          <w:bCs/>
        </w:rPr>
      </w:pPr>
      <w:r w:rsidRPr="00E91154">
        <w:rPr>
          <w:b/>
          <w:bCs/>
        </w:rPr>
        <w:t>How are these discriminant values calculated?</w:t>
      </w:r>
    </w:p>
    <w:p w14:paraId="5BF3A019" w14:textId="7338740C" w:rsidR="00E91154" w:rsidRDefault="00E91154" w:rsidP="00E91154">
      <w:pPr>
        <w:jc w:val="center"/>
      </w:pPr>
      <w:r>
        <w:rPr>
          <w:noProof/>
        </w:rPr>
        <w:drawing>
          <wp:inline distT="0" distB="0" distL="0" distR="0" wp14:anchorId="650BF824" wp14:editId="4098B238">
            <wp:extent cx="4731327" cy="3404397"/>
            <wp:effectExtent l="0" t="0" r="0" b="5715"/>
            <wp:docPr id="9" name="Imagen 9"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Calendario&#10;&#10;Descripción generada automáticamente"/>
                    <pic:cNvPicPr/>
                  </pic:nvPicPr>
                  <pic:blipFill>
                    <a:blip r:embed="rId13"/>
                    <a:stretch>
                      <a:fillRect/>
                    </a:stretch>
                  </pic:blipFill>
                  <pic:spPr>
                    <a:xfrm>
                      <a:off x="0" y="0"/>
                      <a:ext cx="4735968" cy="3407736"/>
                    </a:xfrm>
                    <a:prstGeom prst="rect">
                      <a:avLst/>
                    </a:prstGeom>
                  </pic:spPr>
                </pic:pic>
              </a:graphicData>
            </a:graphic>
          </wp:inline>
        </w:drawing>
      </w:r>
    </w:p>
    <w:p w14:paraId="57C8DD4E" w14:textId="4FDED75F" w:rsidR="00E91154" w:rsidRPr="00E91154" w:rsidRDefault="00E91154" w:rsidP="00E91154">
      <w:pPr>
        <w:jc w:val="center"/>
        <w:rPr>
          <w:b/>
          <w:bCs/>
        </w:rPr>
      </w:pPr>
    </w:p>
    <w:p w14:paraId="32F92FC7" w14:textId="7C5464F1" w:rsidR="00E91154" w:rsidRPr="00E91154" w:rsidRDefault="00E91154" w:rsidP="00E91154">
      <w:pPr>
        <w:jc w:val="center"/>
        <w:rPr>
          <w:b/>
          <w:bCs/>
        </w:rPr>
      </w:pPr>
      <w:r w:rsidRPr="00E91154">
        <w:rPr>
          <w:b/>
          <w:bCs/>
          <w:highlight w:val="yellow"/>
        </w:rPr>
        <w:t>(Read from Slide 43/45)</w:t>
      </w:r>
    </w:p>
    <w:sectPr w:rsidR="00E91154" w:rsidRPr="00E91154" w:rsidSect="009A0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51192"/>
    <w:multiLevelType w:val="hybridMultilevel"/>
    <w:tmpl w:val="CB3C7140"/>
    <w:lvl w:ilvl="0" w:tplc="5F746C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37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F0"/>
    <w:rsid w:val="003F1A4D"/>
    <w:rsid w:val="003F6D6F"/>
    <w:rsid w:val="0040488A"/>
    <w:rsid w:val="004A0F42"/>
    <w:rsid w:val="006116B5"/>
    <w:rsid w:val="007D7E6A"/>
    <w:rsid w:val="00850F6B"/>
    <w:rsid w:val="008827BF"/>
    <w:rsid w:val="009A02C8"/>
    <w:rsid w:val="00A072F0"/>
    <w:rsid w:val="00D82574"/>
    <w:rsid w:val="00DD2E37"/>
    <w:rsid w:val="00E828DB"/>
    <w:rsid w:val="00E91154"/>
    <w:rsid w:val="00F01B38"/>
    <w:rsid w:val="00FF287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3796"/>
  <w15:chartTrackingRefBased/>
  <w15:docId w15:val="{C2074A16-814A-4160-B28C-25DE96D96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1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552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Sanz Ilundain</dc:creator>
  <cp:keywords/>
  <dc:description/>
  <cp:lastModifiedBy>Iñigo Sanz Ilundain</cp:lastModifiedBy>
  <cp:revision>6</cp:revision>
  <dcterms:created xsi:type="dcterms:W3CDTF">2023-02-06T11:27:00Z</dcterms:created>
  <dcterms:modified xsi:type="dcterms:W3CDTF">2023-02-06T15:15:00Z</dcterms:modified>
</cp:coreProperties>
</file>