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AC89" w14:textId="73FC6CD4" w:rsidR="00411140" w:rsidRDefault="007567AE" w:rsidP="007567AE">
      <w:pPr>
        <w:spacing w:line="360" w:lineRule="auto"/>
      </w:pPr>
      <w:r>
        <w:t>NAME OF RESPONDENT:</w:t>
      </w:r>
    </w:p>
    <w:p w14:paraId="35E8008B" w14:textId="20838733" w:rsidR="007567AE" w:rsidRDefault="007567AE" w:rsidP="007567AE">
      <w:pPr>
        <w:spacing w:line="360" w:lineRule="auto"/>
      </w:pPr>
      <w:r>
        <w:t>NAME OF ORGANIZATION:</w:t>
      </w:r>
    </w:p>
    <w:p w14:paraId="065B783A" w14:textId="328CC7E3" w:rsidR="007567AE" w:rsidRDefault="007567AE" w:rsidP="007567AE">
      <w:pPr>
        <w:spacing w:line="360" w:lineRule="auto"/>
      </w:pPr>
      <w:r>
        <w:t>DESIGNATION:</w:t>
      </w:r>
    </w:p>
    <w:p w14:paraId="64C841A6" w14:textId="718B6108" w:rsidR="007567AE" w:rsidRPr="007567AE" w:rsidRDefault="007567AE" w:rsidP="007567AE">
      <w:pPr>
        <w:spacing w:line="360" w:lineRule="auto"/>
      </w:pPr>
      <w:r>
        <w:t>DATE AND SIGNATURE:</w:t>
      </w:r>
    </w:p>
    <w:p w14:paraId="2CD8F1D5" w14:textId="77777777" w:rsidR="007567AE" w:rsidRDefault="007567AE" w:rsidP="00411140">
      <w:pPr>
        <w:rPr>
          <w:rFonts w:ascii="Arial" w:hAnsi="Arial"/>
          <w:b/>
          <w:sz w:val="24"/>
          <w:lang w:val="en-GB"/>
        </w:rPr>
      </w:pPr>
    </w:p>
    <w:p w14:paraId="69972A49" w14:textId="757BE3A4" w:rsidR="00BB179C" w:rsidRPr="007567AE" w:rsidRDefault="00542D2E" w:rsidP="00411140">
      <w:pPr>
        <w:rPr>
          <w:rFonts w:ascii="Arial" w:hAnsi="Arial"/>
          <w:b/>
          <w:sz w:val="24"/>
          <w:lang w:val="en-GB"/>
        </w:rPr>
      </w:pPr>
      <w:r>
        <w:rPr>
          <w:rFonts w:ascii="Arial" w:hAnsi="Arial"/>
          <w:b/>
          <w:sz w:val="24"/>
          <w:lang w:val="en-GB"/>
        </w:rPr>
        <w:t>SECTION I:</w:t>
      </w:r>
      <w:r>
        <w:rPr>
          <w:rFonts w:ascii="Arial" w:hAnsi="Arial"/>
          <w:b/>
          <w:sz w:val="24"/>
          <w:lang w:val="en-GB"/>
        </w:rPr>
        <w:tab/>
        <w:t xml:space="preserve"> GENERAL</w:t>
      </w:r>
      <w:r>
        <w:rPr>
          <w:rFonts w:ascii="Arial" w:hAnsi="Arial" w:cs="Arial"/>
          <w:sz w:val="28"/>
          <w:szCs w:val="28"/>
        </w:rPr>
        <w:t xml:space="preserve">                                                 </w:t>
      </w:r>
    </w:p>
    <w:tbl>
      <w:tblPr>
        <w:tblW w:w="96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82"/>
        <w:gridCol w:w="779"/>
        <w:gridCol w:w="669"/>
        <w:gridCol w:w="2107"/>
        <w:gridCol w:w="1475"/>
      </w:tblGrid>
      <w:tr w:rsidR="00BB179C" w14:paraId="1D8A9EA8" w14:textId="77777777" w:rsidTr="00C65F23">
        <w:trPr>
          <w:cantSplit/>
          <w:tblHeader/>
        </w:trPr>
        <w:tc>
          <w:tcPr>
            <w:tcW w:w="4582" w:type="dxa"/>
            <w:tcBorders>
              <w:top w:val="single" w:sz="4" w:space="0" w:color="auto"/>
            </w:tcBorders>
            <w:vAlign w:val="center"/>
          </w:tcPr>
          <w:p w14:paraId="55C4775C" w14:textId="77777777" w:rsidR="00BB179C" w:rsidRDefault="00BB179C" w:rsidP="00C65F23">
            <w:pPr>
              <w:pStyle w:val="Heading2"/>
              <w:jc w:val="center"/>
              <w:rPr>
                <w:rFonts w:ascii="Arial" w:hAnsi="Arial"/>
                <w:sz w:val="24"/>
                <w:lang w:val="en-GB"/>
              </w:rPr>
            </w:pPr>
            <w:bookmarkStart w:id="0" w:name="_Hlk109222866"/>
            <w:r>
              <w:rPr>
                <w:rFonts w:ascii="Arial" w:hAnsi="Arial"/>
                <w:sz w:val="24"/>
                <w:lang w:val="en-GB"/>
              </w:rPr>
              <w:t>Action</w:t>
            </w:r>
          </w:p>
        </w:tc>
        <w:tc>
          <w:tcPr>
            <w:tcW w:w="779" w:type="dxa"/>
            <w:tcBorders>
              <w:top w:val="single" w:sz="4" w:space="0" w:color="auto"/>
            </w:tcBorders>
            <w:vAlign w:val="center"/>
          </w:tcPr>
          <w:p w14:paraId="6D23E83A" w14:textId="77777777" w:rsidR="00BB179C" w:rsidRPr="00D150E8" w:rsidRDefault="00BB179C" w:rsidP="00C65F23">
            <w:pPr>
              <w:jc w:val="center"/>
              <w:rPr>
                <w:rFonts w:ascii="Arial" w:hAnsi="Arial"/>
                <w:b/>
                <w:smallCaps/>
                <w:lang w:val="en-GB"/>
              </w:rPr>
            </w:pPr>
            <w:r w:rsidRPr="00D150E8">
              <w:rPr>
                <w:rFonts w:ascii="Arial" w:hAnsi="Arial"/>
                <w:b/>
                <w:smallCaps/>
                <w:lang w:val="en-GB"/>
              </w:rPr>
              <w:t>YES</w:t>
            </w:r>
          </w:p>
        </w:tc>
        <w:tc>
          <w:tcPr>
            <w:tcW w:w="669" w:type="dxa"/>
            <w:tcBorders>
              <w:top w:val="single" w:sz="4" w:space="0" w:color="auto"/>
            </w:tcBorders>
            <w:vAlign w:val="center"/>
          </w:tcPr>
          <w:p w14:paraId="1590E7D1" w14:textId="77777777" w:rsidR="00BB179C" w:rsidRPr="00D150E8" w:rsidRDefault="00BB179C" w:rsidP="00C65F23">
            <w:pPr>
              <w:jc w:val="center"/>
              <w:rPr>
                <w:rFonts w:ascii="Arial" w:hAnsi="Arial"/>
                <w:b/>
                <w:smallCaps/>
                <w:lang w:val="en-GB"/>
              </w:rPr>
            </w:pPr>
            <w:r w:rsidRPr="00D150E8">
              <w:rPr>
                <w:rFonts w:ascii="Arial" w:hAnsi="Arial"/>
                <w:b/>
                <w:smallCaps/>
                <w:lang w:val="en-GB"/>
              </w:rPr>
              <w:t>NO</w:t>
            </w:r>
          </w:p>
        </w:tc>
        <w:tc>
          <w:tcPr>
            <w:tcW w:w="2107" w:type="dxa"/>
            <w:tcBorders>
              <w:top w:val="single" w:sz="4" w:space="0" w:color="auto"/>
            </w:tcBorders>
            <w:vAlign w:val="center"/>
          </w:tcPr>
          <w:p w14:paraId="731A0262" w14:textId="77777777" w:rsidR="00BB179C" w:rsidRPr="00D150E8" w:rsidRDefault="00BB179C" w:rsidP="00C65F23">
            <w:pPr>
              <w:jc w:val="center"/>
              <w:rPr>
                <w:rFonts w:ascii="Arial" w:hAnsi="Arial"/>
                <w:b/>
                <w:smallCaps/>
                <w:lang w:val="en-GB"/>
              </w:rPr>
            </w:pPr>
            <w:r w:rsidRPr="00D150E8">
              <w:rPr>
                <w:rFonts w:ascii="Arial" w:hAnsi="Arial"/>
                <w:b/>
                <w:smallCaps/>
                <w:lang w:val="en-GB"/>
              </w:rPr>
              <w:t>NOT APPLICABLE</w:t>
            </w:r>
          </w:p>
        </w:tc>
        <w:tc>
          <w:tcPr>
            <w:tcW w:w="1475" w:type="dxa"/>
            <w:tcBorders>
              <w:top w:val="single" w:sz="4" w:space="0" w:color="auto"/>
            </w:tcBorders>
            <w:vAlign w:val="center"/>
          </w:tcPr>
          <w:p w14:paraId="47DA520D" w14:textId="77777777" w:rsidR="00BB179C" w:rsidRPr="00D150E8" w:rsidRDefault="00BB179C" w:rsidP="00C65F23">
            <w:pPr>
              <w:jc w:val="center"/>
              <w:rPr>
                <w:rFonts w:ascii="Arial" w:hAnsi="Arial"/>
                <w:b/>
                <w:smallCaps/>
                <w:lang w:val="en-GB"/>
              </w:rPr>
            </w:pPr>
            <w:r>
              <w:rPr>
                <w:rFonts w:ascii="Arial" w:hAnsi="Arial"/>
                <w:b/>
                <w:smallCaps/>
                <w:lang w:val="en-GB"/>
              </w:rPr>
              <w:t>COMMENT</w:t>
            </w:r>
          </w:p>
        </w:tc>
      </w:tr>
      <w:bookmarkEnd w:id="0"/>
      <w:tr w:rsidR="00BB179C" w14:paraId="0E44ACDD" w14:textId="77777777" w:rsidTr="00C65F23">
        <w:trPr>
          <w:cantSplit/>
        </w:trPr>
        <w:tc>
          <w:tcPr>
            <w:tcW w:w="4582" w:type="dxa"/>
          </w:tcPr>
          <w:p w14:paraId="69F55604" w14:textId="77777777" w:rsidR="00BB179C" w:rsidRPr="00BB179C" w:rsidRDefault="00BB179C" w:rsidP="00C65F23">
            <w:pPr>
              <w:widowControl/>
              <w:numPr>
                <w:ilvl w:val="0"/>
                <w:numId w:val="5"/>
              </w:numPr>
              <w:autoSpaceDE/>
              <w:autoSpaceDN/>
              <w:rPr>
                <w:rFonts w:ascii="Arial" w:hAnsi="Arial"/>
                <w:sz w:val="24"/>
                <w:lang w:val="en-GB"/>
              </w:rPr>
            </w:pPr>
            <w:r w:rsidRPr="00BB179C">
              <w:rPr>
                <w:rFonts w:ascii="Arial" w:hAnsi="Arial"/>
                <w:sz w:val="24"/>
                <w:lang w:val="en-GB"/>
              </w:rPr>
              <w:t>Has company been registered with FIRS?</w:t>
            </w:r>
          </w:p>
        </w:tc>
        <w:tc>
          <w:tcPr>
            <w:tcW w:w="779" w:type="dxa"/>
          </w:tcPr>
          <w:p w14:paraId="03F1C022" w14:textId="77777777" w:rsidR="00BB179C" w:rsidRDefault="00BB179C" w:rsidP="00C65F23">
            <w:pPr>
              <w:jc w:val="center"/>
              <w:rPr>
                <w:rFonts w:ascii="Arial" w:hAnsi="Arial"/>
                <w:sz w:val="24"/>
                <w:lang w:val="en-GB"/>
              </w:rPr>
            </w:pPr>
          </w:p>
        </w:tc>
        <w:tc>
          <w:tcPr>
            <w:tcW w:w="669" w:type="dxa"/>
          </w:tcPr>
          <w:p w14:paraId="6C64824F" w14:textId="77777777" w:rsidR="00BB179C" w:rsidRDefault="00BB179C" w:rsidP="00C65F23">
            <w:pPr>
              <w:jc w:val="center"/>
              <w:rPr>
                <w:rFonts w:ascii="Arial" w:hAnsi="Arial"/>
                <w:sz w:val="24"/>
                <w:lang w:val="en-GB"/>
              </w:rPr>
            </w:pPr>
          </w:p>
        </w:tc>
        <w:tc>
          <w:tcPr>
            <w:tcW w:w="2107" w:type="dxa"/>
          </w:tcPr>
          <w:p w14:paraId="66E8061C" w14:textId="77777777" w:rsidR="00BB179C" w:rsidRDefault="00BB179C" w:rsidP="00C65F23">
            <w:pPr>
              <w:jc w:val="center"/>
              <w:rPr>
                <w:rFonts w:ascii="Arial" w:hAnsi="Arial"/>
                <w:sz w:val="24"/>
                <w:lang w:val="en-GB"/>
              </w:rPr>
            </w:pPr>
          </w:p>
        </w:tc>
        <w:tc>
          <w:tcPr>
            <w:tcW w:w="1475" w:type="dxa"/>
          </w:tcPr>
          <w:p w14:paraId="6E3F5249" w14:textId="77777777" w:rsidR="00BB179C" w:rsidRDefault="00BB179C" w:rsidP="00C65F23">
            <w:pPr>
              <w:jc w:val="center"/>
              <w:rPr>
                <w:rFonts w:ascii="Arial" w:hAnsi="Arial"/>
                <w:sz w:val="24"/>
                <w:lang w:val="en-GB"/>
              </w:rPr>
            </w:pPr>
          </w:p>
        </w:tc>
      </w:tr>
      <w:tr w:rsidR="00BB179C" w14:paraId="7BC2DDF4" w14:textId="77777777" w:rsidTr="00C65F23">
        <w:trPr>
          <w:cantSplit/>
        </w:trPr>
        <w:tc>
          <w:tcPr>
            <w:tcW w:w="4582" w:type="dxa"/>
          </w:tcPr>
          <w:p w14:paraId="7BA854F3" w14:textId="77777777" w:rsidR="00BB179C" w:rsidRPr="00AB709B" w:rsidRDefault="00BB179C" w:rsidP="00C65F23">
            <w:pPr>
              <w:pStyle w:val="ListParagraph"/>
              <w:numPr>
                <w:ilvl w:val="0"/>
                <w:numId w:val="5"/>
              </w:numPr>
              <w:rPr>
                <w:rFonts w:ascii="Arial" w:hAnsi="Arial"/>
                <w:sz w:val="24"/>
                <w:szCs w:val="24"/>
                <w:lang w:val="en-GB"/>
              </w:rPr>
            </w:pPr>
            <w:r>
              <w:rPr>
                <w:rFonts w:ascii="Arial" w:hAnsi="Arial"/>
                <w:sz w:val="24"/>
                <w:szCs w:val="24"/>
                <w:lang w:val="en-GB"/>
              </w:rPr>
              <w:t>Which location will company prefer to have its tax file domiciled?</w:t>
            </w:r>
          </w:p>
        </w:tc>
        <w:tc>
          <w:tcPr>
            <w:tcW w:w="779" w:type="dxa"/>
          </w:tcPr>
          <w:p w14:paraId="03CFF71A" w14:textId="77777777" w:rsidR="00BB179C" w:rsidRDefault="00BB179C" w:rsidP="00C65F23">
            <w:pPr>
              <w:jc w:val="center"/>
              <w:rPr>
                <w:rFonts w:ascii="Arial" w:hAnsi="Arial"/>
                <w:sz w:val="24"/>
                <w:lang w:val="en-GB"/>
              </w:rPr>
            </w:pPr>
          </w:p>
        </w:tc>
        <w:tc>
          <w:tcPr>
            <w:tcW w:w="669" w:type="dxa"/>
          </w:tcPr>
          <w:p w14:paraId="5C4747A2" w14:textId="77777777" w:rsidR="00BB179C" w:rsidRDefault="00BB179C" w:rsidP="00C65F23">
            <w:pPr>
              <w:jc w:val="center"/>
              <w:rPr>
                <w:rFonts w:ascii="Arial" w:hAnsi="Arial"/>
                <w:sz w:val="24"/>
                <w:lang w:val="en-GB"/>
              </w:rPr>
            </w:pPr>
          </w:p>
        </w:tc>
        <w:tc>
          <w:tcPr>
            <w:tcW w:w="2107" w:type="dxa"/>
          </w:tcPr>
          <w:p w14:paraId="3593EB9E" w14:textId="77777777" w:rsidR="00BB179C" w:rsidRDefault="00BB179C" w:rsidP="00C65F23">
            <w:pPr>
              <w:jc w:val="center"/>
              <w:rPr>
                <w:rFonts w:ascii="Arial" w:hAnsi="Arial"/>
                <w:sz w:val="24"/>
                <w:lang w:val="en-GB"/>
              </w:rPr>
            </w:pPr>
          </w:p>
        </w:tc>
        <w:tc>
          <w:tcPr>
            <w:tcW w:w="1475" w:type="dxa"/>
          </w:tcPr>
          <w:p w14:paraId="06C2D71B" w14:textId="77777777" w:rsidR="00BB179C" w:rsidRDefault="00BB179C" w:rsidP="00C65F23">
            <w:pPr>
              <w:jc w:val="center"/>
              <w:rPr>
                <w:rFonts w:ascii="Arial" w:hAnsi="Arial"/>
                <w:sz w:val="24"/>
                <w:lang w:val="en-GB"/>
              </w:rPr>
            </w:pPr>
          </w:p>
        </w:tc>
      </w:tr>
      <w:tr w:rsidR="00BB179C" w14:paraId="015CA3B0" w14:textId="77777777" w:rsidTr="00C65F23">
        <w:trPr>
          <w:cantSplit/>
        </w:trPr>
        <w:tc>
          <w:tcPr>
            <w:tcW w:w="4582" w:type="dxa"/>
          </w:tcPr>
          <w:p w14:paraId="7DC9CDDA" w14:textId="77777777" w:rsidR="00BB179C" w:rsidRDefault="00BB179C" w:rsidP="00C65F23">
            <w:pPr>
              <w:widowControl/>
              <w:numPr>
                <w:ilvl w:val="0"/>
                <w:numId w:val="5"/>
              </w:numPr>
              <w:autoSpaceDE/>
              <w:autoSpaceDN/>
              <w:rPr>
                <w:rFonts w:ascii="Arial" w:hAnsi="Arial"/>
                <w:sz w:val="24"/>
                <w:lang w:val="en-GB"/>
              </w:rPr>
            </w:pPr>
            <w:r>
              <w:rPr>
                <w:rFonts w:ascii="Arial" w:hAnsi="Arial"/>
                <w:sz w:val="24"/>
                <w:lang w:val="en-GB"/>
              </w:rPr>
              <w:t xml:space="preserve">Are there </w:t>
            </w:r>
            <w:proofErr w:type="gramStart"/>
            <w:r>
              <w:rPr>
                <w:rFonts w:ascii="Arial" w:hAnsi="Arial"/>
                <w:sz w:val="24"/>
                <w:lang w:val="en-GB"/>
              </w:rPr>
              <w:t>employees</w:t>
            </w:r>
            <w:proofErr w:type="gramEnd"/>
            <w:r>
              <w:rPr>
                <w:rFonts w:ascii="Arial" w:hAnsi="Arial"/>
                <w:sz w:val="24"/>
                <w:lang w:val="en-GB"/>
              </w:rPr>
              <w:t xml:space="preserve"> resident in states other than Lagos?</w:t>
            </w:r>
          </w:p>
          <w:p w14:paraId="41EB19E8" w14:textId="77777777" w:rsidR="00BB179C" w:rsidRPr="00AB709B" w:rsidRDefault="00BB179C" w:rsidP="00C65F23">
            <w:pPr>
              <w:pStyle w:val="BodyText"/>
              <w:ind w:left="360"/>
              <w:rPr>
                <w:rFonts w:ascii="Arial" w:hAnsi="Arial"/>
                <w:i w:val="0"/>
                <w:iCs/>
                <w:sz w:val="24"/>
                <w:lang w:val="en-GB"/>
              </w:rPr>
            </w:pPr>
            <w:r>
              <w:rPr>
                <w:rFonts w:ascii="Arial" w:hAnsi="Arial"/>
                <w:sz w:val="24"/>
                <w:lang w:val="en-GB"/>
              </w:rPr>
              <w:t>(</w:t>
            </w:r>
            <w:proofErr w:type="gramStart"/>
            <w:r>
              <w:rPr>
                <w:rFonts w:ascii="Arial" w:hAnsi="Arial"/>
                <w:sz w:val="16"/>
                <w:szCs w:val="16"/>
                <w:lang w:val="en-GB"/>
              </w:rPr>
              <w:t>mention</w:t>
            </w:r>
            <w:proofErr w:type="gramEnd"/>
            <w:r>
              <w:rPr>
                <w:rFonts w:ascii="Arial" w:hAnsi="Arial"/>
                <w:sz w:val="16"/>
                <w:szCs w:val="16"/>
                <w:lang w:val="en-GB"/>
              </w:rPr>
              <w:t xml:space="preserve"> other states under the comment column)</w:t>
            </w:r>
          </w:p>
        </w:tc>
        <w:tc>
          <w:tcPr>
            <w:tcW w:w="779" w:type="dxa"/>
          </w:tcPr>
          <w:p w14:paraId="734DC0E7" w14:textId="77777777" w:rsidR="00BB179C" w:rsidRDefault="00BB179C" w:rsidP="00C65F23">
            <w:pPr>
              <w:jc w:val="center"/>
              <w:rPr>
                <w:rFonts w:ascii="Arial" w:hAnsi="Arial"/>
                <w:sz w:val="24"/>
                <w:lang w:val="en-GB"/>
              </w:rPr>
            </w:pPr>
          </w:p>
        </w:tc>
        <w:tc>
          <w:tcPr>
            <w:tcW w:w="669" w:type="dxa"/>
          </w:tcPr>
          <w:p w14:paraId="08EE6624" w14:textId="77777777" w:rsidR="00BB179C" w:rsidRDefault="00BB179C" w:rsidP="00C65F23">
            <w:pPr>
              <w:jc w:val="center"/>
              <w:rPr>
                <w:rFonts w:ascii="Arial" w:hAnsi="Arial"/>
                <w:sz w:val="24"/>
                <w:lang w:val="en-GB"/>
              </w:rPr>
            </w:pPr>
          </w:p>
        </w:tc>
        <w:tc>
          <w:tcPr>
            <w:tcW w:w="2107" w:type="dxa"/>
          </w:tcPr>
          <w:p w14:paraId="3CD12F3F" w14:textId="77777777" w:rsidR="00BB179C" w:rsidRDefault="00BB179C" w:rsidP="00C65F23">
            <w:pPr>
              <w:jc w:val="center"/>
              <w:rPr>
                <w:rFonts w:ascii="Arial" w:hAnsi="Arial"/>
                <w:sz w:val="24"/>
                <w:lang w:val="en-GB"/>
              </w:rPr>
            </w:pPr>
          </w:p>
        </w:tc>
        <w:tc>
          <w:tcPr>
            <w:tcW w:w="1475" w:type="dxa"/>
          </w:tcPr>
          <w:p w14:paraId="400E5842" w14:textId="77777777" w:rsidR="00BB179C" w:rsidRDefault="00BB179C" w:rsidP="00C65F23">
            <w:pPr>
              <w:jc w:val="center"/>
              <w:rPr>
                <w:rFonts w:ascii="Arial" w:hAnsi="Arial"/>
                <w:sz w:val="24"/>
                <w:lang w:val="en-GB"/>
              </w:rPr>
            </w:pPr>
          </w:p>
        </w:tc>
      </w:tr>
      <w:tr w:rsidR="00BB179C" w14:paraId="7575ED9E" w14:textId="77777777" w:rsidTr="00C65F23">
        <w:trPr>
          <w:cantSplit/>
        </w:trPr>
        <w:tc>
          <w:tcPr>
            <w:tcW w:w="4582" w:type="dxa"/>
          </w:tcPr>
          <w:p w14:paraId="5A0043E5" w14:textId="77777777" w:rsidR="00BB179C" w:rsidRDefault="00BB179C" w:rsidP="00C65F23">
            <w:pPr>
              <w:widowControl/>
              <w:numPr>
                <w:ilvl w:val="0"/>
                <w:numId w:val="5"/>
              </w:numPr>
              <w:autoSpaceDE/>
              <w:autoSpaceDN/>
              <w:rPr>
                <w:rFonts w:ascii="Arial" w:hAnsi="Arial"/>
                <w:sz w:val="24"/>
                <w:lang w:val="en-GB"/>
              </w:rPr>
            </w:pPr>
            <w:r>
              <w:rPr>
                <w:rFonts w:ascii="Arial" w:hAnsi="Arial"/>
                <w:sz w:val="24"/>
                <w:lang w:val="en-GB"/>
              </w:rPr>
              <w:t>Has the company registered with any state IRS office?</w:t>
            </w:r>
          </w:p>
          <w:p w14:paraId="5739816E" w14:textId="77777777" w:rsidR="00BB179C" w:rsidRDefault="00BB179C" w:rsidP="00C65F23">
            <w:pPr>
              <w:rPr>
                <w:rFonts w:ascii="Arial" w:hAnsi="Arial"/>
                <w:sz w:val="24"/>
                <w:lang w:val="en-GB"/>
              </w:rPr>
            </w:pPr>
          </w:p>
        </w:tc>
        <w:tc>
          <w:tcPr>
            <w:tcW w:w="779" w:type="dxa"/>
          </w:tcPr>
          <w:p w14:paraId="54274B13" w14:textId="77777777" w:rsidR="00BB179C" w:rsidRDefault="00BB179C" w:rsidP="00C65F23">
            <w:pPr>
              <w:jc w:val="center"/>
              <w:rPr>
                <w:rFonts w:ascii="Arial" w:hAnsi="Arial"/>
                <w:sz w:val="24"/>
                <w:lang w:val="en-GB"/>
              </w:rPr>
            </w:pPr>
          </w:p>
        </w:tc>
        <w:tc>
          <w:tcPr>
            <w:tcW w:w="669" w:type="dxa"/>
          </w:tcPr>
          <w:p w14:paraId="02780A3F" w14:textId="77777777" w:rsidR="00BB179C" w:rsidRDefault="00BB179C" w:rsidP="00C65F23">
            <w:pPr>
              <w:jc w:val="center"/>
              <w:rPr>
                <w:rFonts w:ascii="Arial" w:hAnsi="Arial"/>
                <w:sz w:val="24"/>
                <w:lang w:val="en-GB"/>
              </w:rPr>
            </w:pPr>
          </w:p>
        </w:tc>
        <w:tc>
          <w:tcPr>
            <w:tcW w:w="2107" w:type="dxa"/>
          </w:tcPr>
          <w:p w14:paraId="522DCD68" w14:textId="77777777" w:rsidR="00BB179C" w:rsidRDefault="00BB179C" w:rsidP="00C65F23">
            <w:pPr>
              <w:jc w:val="center"/>
              <w:rPr>
                <w:rFonts w:ascii="Arial" w:hAnsi="Arial"/>
                <w:sz w:val="24"/>
                <w:lang w:val="en-GB"/>
              </w:rPr>
            </w:pPr>
          </w:p>
        </w:tc>
        <w:tc>
          <w:tcPr>
            <w:tcW w:w="1475" w:type="dxa"/>
          </w:tcPr>
          <w:p w14:paraId="422DE34E" w14:textId="77777777" w:rsidR="00BB179C" w:rsidRDefault="00BB179C" w:rsidP="00C65F23">
            <w:pPr>
              <w:jc w:val="center"/>
              <w:rPr>
                <w:rFonts w:ascii="Arial" w:hAnsi="Arial"/>
                <w:sz w:val="24"/>
                <w:lang w:val="en-GB"/>
              </w:rPr>
            </w:pPr>
          </w:p>
        </w:tc>
      </w:tr>
      <w:tr w:rsidR="00BB179C" w14:paraId="248EAA42" w14:textId="77777777" w:rsidTr="00C65F23">
        <w:trPr>
          <w:cantSplit/>
        </w:trPr>
        <w:tc>
          <w:tcPr>
            <w:tcW w:w="4582" w:type="dxa"/>
          </w:tcPr>
          <w:p w14:paraId="4829AEC6" w14:textId="77777777" w:rsidR="00BB179C" w:rsidRPr="007848B9" w:rsidRDefault="00BB179C" w:rsidP="00C65F23">
            <w:pPr>
              <w:pStyle w:val="ListParagraph"/>
              <w:widowControl/>
              <w:numPr>
                <w:ilvl w:val="0"/>
                <w:numId w:val="5"/>
              </w:numPr>
              <w:autoSpaceDE/>
              <w:autoSpaceDN/>
              <w:rPr>
                <w:rFonts w:ascii="Arial" w:hAnsi="Arial"/>
                <w:sz w:val="24"/>
                <w:lang w:val="en-GB"/>
              </w:rPr>
            </w:pPr>
            <w:r>
              <w:rPr>
                <w:rFonts w:ascii="Arial" w:hAnsi="Arial"/>
                <w:sz w:val="24"/>
                <w:lang w:val="en-GB"/>
              </w:rPr>
              <w:t>What is the company’s office located?</w:t>
            </w:r>
          </w:p>
          <w:p w14:paraId="0222BCD2" w14:textId="77777777" w:rsidR="00BB179C" w:rsidRDefault="00BB179C" w:rsidP="00C65F23">
            <w:pPr>
              <w:rPr>
                <w:rFonts w:ascii="Arial" w:hAnsi="Arial"/>
                <w:sz w:val="24"/>
                <w:lang w:val="en-GB"/>
              </w:rPr>
            </w:pPr>
          </w:p>
        </w:tc>
        <w:tc>
          <w:tcPr>
            <w:tcW w:w="779" w:type="dxa"/>
          </w:tcPr>
          <w:p w14:paraId="09B2846E" w14:textId="77777777" w:rsidR="00BB179C" w:rsidRDefault="00BB179C" w:rsidP="00C65F23">
            <w:pPr>
              <w:jc w:val="center"/>
              <w:rPr>
                <w:rFonts w:ascii="Arial" w:hAnsi="Arial"/>
                <w:sz w:val="24"/>
                <w:lang w:val="en-GB"/>
              </w:rPr>
            </w:pPr>
          </w:p>
        </w:tc>
        <w:tc>
          <w:tcPr>
            <w:tcW w:w="669" w:type="dxa"/>
          </w:tcPr>
          <w:p w14:paraId="208F3606" w14:textId="77777777" w:rsidR="00BB179C" w:rsidRDefault="00BB179C" w:rsidP="00C65F23">
            <w:pPr>
              <w:jc w:val="center"/>
              <w:rPr>
                <w:rFonts w:ascii="Arial" w:hAnsi="Arial"/>
                <w:sz w:val="24"/>
                <w:lang w:val="en-GB"/>
              </w:rPr>
            </w:pPr>
          </w:p>
        </w:tc>
        <w:tc>
          <w:tcPr>
            <w:tcW w:w="2107" w:type="dxa"/>
          </w:tcPr>
          <w:p w14:paraId="31184848" w14:textId="77777777" w:rsidR="00BB179C" w:rsidRDefault="00BB179C" w:rsidP="00C65F23">
            <w:pPr>
              <w:jc w:val="center"/>
              <w:rPr>
                <w:rFonts w:ascii="Arial" w:hAnsi="Arial"/>
                <w:sz w:val="24"/>
                <w:lang w:val="en-GB"/>
              </w:rPr>
            </w:pPr>
          </w:p>
        </w:tc>
        <w:tc>
          <w:tcPr>
            <w:tcW w:w="1475" w:type="dxa"/>
          </w:tcPr>
          <w:p w14:paraId="0B99C106" w14:textId="77777777" w:rsidR="00BB179C" w:rsidRDefault="00BB179C" w:rsidP="00C65F23">
            <w:pPr>
              <w:jc w:val="center"/>
              <w:rPr>
                <w:rFonts w:ascii="Arial" w:hAnsi="Arial"/>
                <w:sz w:val="24"/>
                <w:lang w:val="en-GB"/>
              </w:rPr>
            </w:pPr>
          </w:p>
        </w:tc>
      </w:tr>
      <w:tr w:rsidR="00BB179C" w14:paraId="5960B66A" w14:textId="77777777" w:rsidTr="00C65F23">
        <w:trPr>
          <w:cantSplit/>
        </w:trPr>
        <w:tc>
          <w:tcPr>
            <w:tcW w:w="4582" w:type="dxa"/>
          </w:tcPr>
          <w:p w14:paraId="1026621C" w14:textId="77777777" w:rsidR="00BB179C" w:rsidRDefault="00BB179C" w:rsidP="00C65F23">
            <w:pPr>
              <w:widowControl/>
              <w:numPr>
                <w:ilvl w:val="0"/>
                <w:numId w:val="5"/>
              </w:numPr>
              <w:autoSpaceDE/>
              <w:autoSpaceDN/>
              <w:rPr>
                <w:rFonts w:ascii="Arial" w:hAnsi="Arial"/>
                <w:sz w:val="24"/>
                <w:lang w:val="en-GB"/>
              </w:rPr>
            </w:pPr>
            <w:r>
              <w:rPr>
                <w:rFonts w:ascii="Arial" w:hAnsi="Arial"/>
                <w:sz w:val="24"/>
                <w:lang w:val="en-GB"/>
              </w:rPr>
              <w:t>Are monthly reconciliations carried out between the various tax sub-ledgers and General ledger?</w:t>
            </w:r>
          </w:p>
          <w:p w14:paraId="2B8E89E0" w14:textId="77777777" w:rsidR="00BB179C" w:rsidRDefault="00BB179C" w:rsidP="00C65F23">
            <w:pPr>
              <w:rPr>
                <w:rFonts w:ascii="Arial" w:hAnsi="Arial"/>
                <w:sz w:val="24"/>
                <w:lang w:val="en-GB"/>
              </w:rPr>
            </w:pPr>
          </w:p>
        </w:tc>
        <w:tc>
          <w:tcPr>
            <w:tcW w:w="779" w:type="dxa"/>
          </w:tcPr>
          <w:p w14:paraId="164C3354" w14:textId="77777777" w:rsidR="00BB179C" w:rsidRDefault="00BB179C" w:rsidP="00C65F23">
            <w:pPr>
              <w:jc w:val="center"/>
              <w:rPr>
                <w:rFonts w:ascii="Arial" w:hAnsi="Arial"/>
                <w:sz w:val="24"/>
                <w:lang w:val="en-GB"/>
              </w:rPr>
            </w:pPr>
          </w:p>
        </w:tc>
        <w:tc>
          <w:tcPr>
            <w:tcW w:w="669" w:type="dxa"/>
          </w:tcPr>
          <w:p w14:paraId="0459CA4A" w14:textId="77777777" w:rsidR="00BB179C" w:rsidRDefault="00BB179C" w:rsidP="00C65F23">
            <w:pPr>
              <w:jc w:val="center"/>
              <w:rPr>
                <w:rFonts w:ascii="Arial" w:hAnsi="Arial"/>
                <w:sz w:val="24"/>
                <w:lang w:val="en-GB"/>
              </w:rPr>
            </w:pPr>
          </w:p>
        </w:tc>
        <w:tc>
          <w:tcPr>
            <w:tcW w:w="2107" w:type="dxa"/>
          </w:tcPr>
          <w:p w14:paraId="03B22D86" w14:textId="77777777" w:rsidR="00BB179C" w:rsidRDefault="00BB179C" w:rsidP="00C65F23">
            <w:pPr>
              <w:jc w:val="center"/>
              <w:rPr>
                <w:rFonts w:ascii="Arial" w:hAnsi="Arial"/>
                <w:sz w:val="24"/>
                <w:lang w:val="en-GB"/>
              </w:rPr>
            </w:pPr>
          </w:p>
        </w:tc>
        <w:tc>
          <w:tcPr>
            <w:tcW w:w="1475" w:type="dxa"/>
          </w:tcPr>
          <w:p w14:paraId="65892516" w14:textId="77777777" w:rsidR="00BB179C" w:rsidRDefault="00BB179C" w:rsidP="00C65F23">
            <w:pPr>
              <w:jc w:val="center"/>
              <w:rPr>
                <w:rFonts w:ascii="Arial" w:hAnsi="Arial"/>
                <w:sz w:val="24"/>
                <w:lang w:val="en-GB"/>
              </w:rPr>
            </w:pPr>
          </w:p>
        </w:tc>
      </w:tr>
      <w:tr w:rsidR="00BB179C" w14:paraId="1F62B66A" w14:textId="77777777" w:rsidTr="00C65F23">
        <w:trPr>
          <w:cantSplit/>
        </w:trPr>
        <w:tc>
          <w:tcPr>
            <w:tcW w:w="4582" w:type="dxa"/>
          </w:tcPr>
          <w:p w14:paraId="6E42D493" w14:textId="77777777" w:rsidR="00BB179C" w:rsidRDefault="00BB179C" w:rsidP="00C65F23">
            <w:pPr>
              <w:widowControl/>
              <w:numPr>
                <w:ilvl w:val="0"/>
                <w:numId w:val="5"/>
              </w:numPr>
              <w:autoSpaceDE/>
              <w:autoSpaceDN/>
              <w:rPr>
                <w:rFonts w:ascii="Arial" w:hAnsi="Arial"/>
                <w:sz w:val="24"/>
                <w:lang w:val="en-GB"/>
              </w:rPr>
            </w:pPr>
            <w:r>
              <w:rPr>
                <w:rFonts w:ascii="Arial" w:hAnsi="Arial"/>
                <w:sz w:val="24"/>
                <w:lang w:val="en-GB"/>
              </w:rPr>
              <w:t>Are all reconciling items promptly followed up and properly resolved?</w:t>
            </w:r>
          </w:p>
          <w:p w14:paraId="14E203F7" w14:textId="77777777" w:rsidR="00BB179C" w:rsidRDefault="00BB179C" w:rsidP="00C65F23">
            <w:pPr>
              <w:rPr>
                <w:rFonts w:ascii="Arial" w:hAnsi="Arial"/>
                <w:sz w:val="24"/>
                <w:lang w:val="en-GB"/>
              </w:rPr>
            </w:pPr>
          </w:p>
        </w:tc>
        <w:tc>
          <w:tcPr>
            <w:tcW w:w="779" w:type="dxa"/>
          </w:tcPr>
          <w:p w14:paraId="3DBED83F" w14:textId="77777777" w:rsidR="00BB179C" w:rsidRDefault="00BB179C" w:rsidP="00C65F23">
            <w:pPr>
              <w:jc w:val="center"/>
              <w:rPr>
                <w:rFonts w:ascii="Arial" w:hAnsi="Arial"/>
                <w:sz w:val="24"/>
                <w:lang w:val="en-GB"/>
              </w:rPr>
            </w:pPr>
          </w:p>
        </w:tc>
        <w:tc>
          <w:tcPr>
            <w:tcW w:w="669" w:type="dxa"/>
          </w:tcPr>
          <w:p w14:paraId="5D7AC798" w14:textId="77777777" w:rsidR="00BB179C" w:rsidRDefault="00BB179C" w:rsidP="00C65F23">
            <w:pPr>
              <w:jc w:val="center"/>
              <w:rPr>
                <w:rFonts w:ascii="Arial" w:hAnsi="Arial"/>
                <w:sz w:val="24"/>
                <w:lang w:val="en-GB"/>
              </w:rPr>
            </w:pPr>
          </w:p>
        </w:tc>
        <w:tc>
          <w:tcPr>
            <w:tcW w:w="2107" w:type="dxa"/>
          </w:tcPr>
          <w:p w14:paraId="4A4802D6" w14:textId="77777777" w:rsidR="00BB179C" w:rsidRDefault="00BB179C" w:rsidP="00C65F23">
            <w:pPr>
              <w:jc w:val="center"/>
              <w:rPr>
                <w:rFonts w:ascii="Arial" w:hAnsi="Arial"/>
                <w:sz w:val="24"/>
                <w:lang w:val="en-GB"/>
              </w:rPr>
            </w:pPr>
          </w:p>
        </w:tc>
        <w:tc>
          <w:tcPr>
            <w:tcW w:w="1475" w:type="dxa"/>
          </w:tcPr>
          <w:p w14:paraId="47A1A5CE" w14:textId="77777777" w:rsidR="00BB179C" w:rsidRDefault="00BB179C" w:rsidP="00C65F23">
            <w:pPr>
              <w:jc w:val="center"/>
              <w:rPr>
                <w:rFonts w:ascii="Arial" w:hAnsi="Arial"/>
                <w:sz w:val="24"/>
                <w:lang w:val="en-GB"/>
              </w:rPr>
            </w:pPr>
          </w:p>
        </w:tc>
      </w:tr>
      <w:tr w:rsidR="00C242E0" w14:paraId="4B252004" w14:textId="77777777" w:rsidTr="00C65F23">
        <w:trPr>
          <w:cantSplit/>
        </w:trPr>
        <w:tc>
          <w:tcPr>
            <w:tcW w:w="4582" w:type="dxa"/>
          </w:tcPr>
          <w:p w14:paraId="75D4E869" w14:textId="1EB44AAE" w:rsidR="00C242E0" w:rsidRDefault="00C242E0" w:rsidP="00C65F23">
            <w:pPr>
              <w:widowControl/>
              <w:numPr>
                <w:ilvl w:val="0"/>
                <w:numId w:val="5"/>
              </w:numPr>
              <w:autoSpaceDE/>
              <w:autoSpaceDN/>
              <w:rPr>
                <w:rFonts w:ascii="Arial" w:hAnsi="Arial"/>
                <w:sz w:val="24"/>
                <w:lang w:val="en-GB"/>
              </w:rPr>
            </w:pPr>
            <w:r>
              <w:rPr>
                <w:rFonts w:ascii="Arial" w:hAnsi="Arial"/>
                <w:sz w:val="24"/>
                <w:lang w:val="en-GB"/>
              </w:rPr>
              <w:t>Is the company a parent company or subsidiary of another company?</w:t>
            </w:r>
          </w:p>
        </w:tc>
        <w:tc>
          <w:tcPr>
            <w:tcW w:w="779" w:type="dxa"/>
          </w:tcPr>
          <w:p w14:paraId="03E500D4" w14:textId="77777777" w:rsidR="00C242E0" w:rsidRDefault="00C242E0" w:rsidP="00C65F23">
            <w:pPr>
              <w:jc w:val="center"/>
              <w:rPr>
                <w:rFonts w:ascii="Arial" w:hAnsi="Arial"/>
                <w:sz w:val="24"/>
                <w:lang w:val="en-GB"/>
              </w:rPr>
            </w:pPr>
          </w:p>
        </w:tc>
        <w:tc>
          <w:tcPr>
            <w:tcW w:w="669" w:type="dxa"/>
          </w:tcPr>
          <w:p w14:paraId="035D8216" w14:textId="77777777" w:rsidR="00C242E0" w:rsidRDefault="00C242E0" w:rsidP="00C65F23">
            <w:pPr>
              <w:jc w:val="center"/>
              <w:rPr>
                <w:rFonts w:ascii="Arial" w:hAnsi="Arial"/>
                <w:sz w:val="24"/>
                <w:lang w:val="en-GB"/>
              </w:rPr>
            </w:pPr>
          </w:p>
        </w:tc>
        <w:tc>
          <w:tcPr>
            <w:tcW w:w="2107" w:type="dxa"/>
          </w:tcPr>
          <w:p w14:paraId="35543AE4" w14:textId="77777777" w:rsidR="00C242E0" w:rsidRDefault="00C242E0" w:rsidP="00C65F23">
            <w:pPr>
              <w:jc w:val="center"/>
              <w:rPr>
                <w:rFonts w:ascii="Arial" w:hAnsi="Arial"/>
                <w:sz w:val="24"/>
                <w:lang w:val="en-GB"/>
              </w:rPr>
            </w:pPr>
          </w:p>
        </w:tc>
        <w:tc>
          <w:tcPr>
            <w:tcW w:w="1475" w:type="dxa"/>
          </w:tcPr>
          <w:p w14:paraId="7B641FCE" w14:textId="77777777" w:rsidR="00C242E0" w:rsidRDefault="00C242E0" w:rsidP="00C65F23">
            <w:pPr>
              <w:jc w:val="center"/>
              <w:rPr>
                <w:rFonts w:ascii="Arial" w:hAnsi="Arial"/>
                <w:sz w:val="24"/>
                <w:lang w:val="en-GB"/>
              </w:rPr>
            </w:pPr>
          </w:p>
        </w:tc>
      </w:tr>
      <w:tr w:rsidR="00C242E0" w14:paraId="3FC72F4C" w14:textId="77777777" w:rsidTr="00C65F23">
        <w:trPr>
          <w:cantSplit/>
        </w:trPr>
        <w:tc>
          <w:tcPr>
            <w:tcW w:w="4582" w:type="dxa"/>
          </w:tcPr>
          <w:p w14:paraId="47531353" w14:textId="136D5D04" w:rsidR="00C242E0" w:rsidRDefault="00C242E0" w:rsidP="00C65F23">
            <w:pPr>
              <w:widowControl/>
              <w:numPr>
                <w:ilvl w:val="0"/>
                <w:numId w:val="5"/>
              </w:numPr>
              <w:autoSpaceDE/>
              <w:autoSpaceDN/>
              <w:rPr>
                <w:rFonts w:ascii="Arial" w:hAnsi="Arial"/>
                <w:sz w:val="24"/>
                <w:lang w:val="en-GB"/>
              </w:rPr>
            </w:pPr>
            <w:r>
              <w:rPr>
                <w:rFonts w:ascii="Arial" w:hAnsi="Arial"/>
                <w:sz w:val="24"/>
                <w:lang w:val="en-GB"/>
              </w:rPr>
              <w:t>Does the company have related parties outside Nigeria?</w:t>
            </w:r>
          </w:p>
        </w:tc>
        <w:tc>
          <w:tcPr>
            <w:tcW w:w="779" w:type="dxa"/>
          </w:tcPr>
          <w:p w14:paraId="59193A95" w14:textId="77777777" w:rsidR="00C242E0" w:rsidRDefault="00C242E0" w:rsidP="00C65F23">
            <w:pPr>
              <w:jc w:val="center"/>
              <w:rPr>
                <w:rFonts w:ascii="Arial" w:hAnsi="Arial"/>
                <w:sz w:val="24"/>
                <w:lang w:val="en-GB"/>
              </w:rPr>
            </w:pPr>
          </w:p>
        </w:tc>
        <w:tc>
          <w:tcPr>
            <w:tcW w:w="669" w:type="dxa"/>
          </w:tcPr>
          <w:p w14:paraId="37E94164" w14:textId="77777777" w:rsidR="00C242E0" w:rsidRDefault="00C242E0" w:rsidP="00C65F23">
            <w:pPr>
              <w:jc w:val="center"/>
              <w:rPr>
                <w:rFonts w:ascii="Arial" w:hAnsi="Arial"/>
                <w:sz w:val="24"/>
                <w:lang w:val="en-GB"/>
              </w:rPr>
            </w:pPr>
          </w:p>
        </w:tc>
        <w:tc>
          <w:tcPr>
            <w:tcW w:w="2107" w:type="dxa"/>
          </w:tcPr>
          <w:p w14:paraId="0A7E7C50" w14:textId="77777777" w:rsidR="00C242E0" w:rsidRDefault="00C242E0" w:rsidP="00C65F23">
            <w:pPr>
              <w:jc w:val="center"/>
              <w:rPr>
                <w:rFonts w:ascii="Arial" w:hAnsi="Arial"/>
                <w:sz w:val="24"/>
                <w:lang w:val="en-GB"/>
              </w:rPr>
            </w:pPr>
          </w:p>
        </w:tc>
        <w:tc>
          <w:tcPr>
            <w:tcW w:w="1475" w:type="dxa"/>
          </w:tcPr>
          <w:p w14:paraId="3173BA84" w14:textId="77777777" w:rsidR="00C242E0" w:rsidRDefault="00C242E0" w:rsidP="00C65F23">
            <w:pPr>
              <w:jc w:val="center"/>
              <w:rPr>
                <w:rFonts w:ascii="Arial" w:hAnsi="Arial"/>
                <w:sz w:val="24"/>
                <w:lang w:val="en-GB"/>
              </w:rPr>
            </w:pPr>
          </w:p>
        </w:tc>
      </w:tr>
      <w:tr w:rsidR="00C242E0" w14:paraId="3DF737B8" w14:textId="77777777" w:rsidTr="00C65F23">
        <w:trPr>
          <w:cantSplit/>
        </w:trPr>
        <w:tc>
          <w:tcPr>
            <w:tcW w:w="4582" w:type="dxa"/>
          </w:tcPr>
          <w:p w14:paraId="245E8734" w14:textId="369BC82D" w:rsidR="00C242E0" w:rsidRDefault="00C242E0" w:rsidP="00C65F23">
            <w:pPr>
              <w:widowControl/>
              <w:numPr>
                <w:ilvl w:val="0"/>
                <w:numId w:val="5"/>
              </w:numPr>
              <w:autoSpaceDE/>
              <w:autoSpaceDN/>
              <w:rPr>
                <w:rFonts w:ascii="Arial" w:hAnsi="Arial"/>
                <w:sz w:val="24"/>
                <w:lang w:val="en-GB"/>
              </w:rPr>
            </w:pPr>
            <w:r>
              <w:rPr>
                <w:rFonts w:ascii="Arial" w:hAnsi="Arial"/>
                <w:sz w:val="24"/>
                <w:lang w:val="en-GB"/>
              </w:rPr>
              <w:t>Where is the Head Office of the Group located?</w:t>
            </w:r>
          </w:p>
        </w:tc>
        <w:tc>
          <w:tcPr>
            <w:tcW w:w="779" w:type="dxa"/>
          </w:tcPr>
          <w:p w14:paraId="5975A6A9" w14:textId="77777777" w:rsidR="00C242E0" w:rsidRDefault="00C242E0" w:rsidP="00C65F23">
            <w:pPr>
              <w:jc w:val="center"/>
              <w:rPr>
                <w:rFonts w:ascii="Arial" w:hAnsi="Arial"/>
                <w:sz w:val="24"/>
                <w:lang w:val="en-GB"/>
              </w:rPr>
            </w:pPr>
          </w:p>
        </w:tc>
        <w:tc>
          <w:tcPr>
            <w:tcW w:w="669" w:type="dxa"/>
          </w:tcPr>
          <w:p w14:paraId="11879A42" w14:textId="77777777" w:rsidR="00C242E0" w:rsidRDefault="00C242E0" w:rsidP="00C65F23">
            <w:pPr>
              <w:jc w:val="center"/>
              <w:rPr>
                <w:rFonts w:ascii="Arial" w:hAnsi="Arial"/>
                <w:sz w:val="24"/>
                <w:lang w:val="en-GB"/>
              </w:rPr>
            </w:pPr>
          </w:p>
        </w:tc>
        <w:tc>
          <w:tcPr>
            <w:tcW w:w="2107" w:type="dxa"/>
          </w:tcPr>
          <w:p w14:paraId="1A3588EE" w14:textId="77777777" w:rsidR="00C242E0" w:rsidRDefault="00C242E0" w:rsidP="00C65F23">
            <w:pPr>
              <w:jc w:val="center"/>
              <w:rPr>
                <w:rFonts w:ascii="Arial" w:hAnsi="Arial"/>
                <w:sz w:val="24"/>
                <w:lang w:val="en-GB"/>
              </w:rPr>
            </w:pPr>
          </w:p>
        </w:tc>
        <w:tc>
          <w:tcPr>
            <w:tcW w:w="1475" w:type="dxa"/>
          </w:tcPr>
          <w:p w14:paraId="12D2D9B9" w14:textId="77777777" w:rsidR="00C242E0" w:rsidRDefault="00C242E0" w:rsidP="00C65F23">
            <w:pPr>
              <w:jc w:val="center"/>
              <w:rPr>
                <w:rFonts w:ascii="Arial" w:hAnsi="Arial"/>
                <w:sz w:val="24"/>
                <w:lang w:val="en-GB"/>
              </w:rPr>
            </w:pPr>
          </w:p>
        </w:tc>
      </w:tr>
      <w:tr w:rsidR="00C242E0" w14:paraId="350496A7" w14:textId="77777777" w:rsidTr="00C65F23">
        <w:trPr>
          <w:cantSplit/>
        </w:trPr>
        <w:tc>
          <w:tcPr>
            <w:tcW w:w="4582" w:type="dxa"/>
          </w:tcPr>
          <w:p w14:paraId="7086E9CF" w14:textId="6C76E250" w:rsidR="00C242E0" w:rsidRDefault="00C242E0" w:rsidP="00C65F23">
            <w:pPr>
              <w:widowControl/>
              <w:numPr>
                <w:ilvl w:val="0"/>
                <w:numId w:val="5"/>
              </w:numPr>
              <w:autoSpaceDE/>
              <w:autoSpaceDN/>
              <w:rPr>
                <w:rFonts w:ascii="Arial" w:hAnsi="Arial"/>
                <w:sz w:val="24"/>
                <w:lang w:val="en-GB"/>
              </w:rPr>
            </w:pPr>
            <w:r>
              <w:rPr>
                <w:rFonts w:ascii="Arial" w:hAnsi="Arial"/>
                <w:sz w:val="24"/>
                <w:lang w:val="en-GB"/>
              </w:rPr>
              <w:t>Are related part</w:t>
            </w:r>
            <w:r w:rsidR="00A63598">
              <w:rPr>
                <w:rFonts w:ascii="Arial" w:hAnsi="Arial"/>
                <w:sz w:val="24"/>
                <w:lang w:val="en-GB"/>
              </w:rPr>
              <w:t>y</w:t>
            </w:r>
            <w:r>
              <w:rPr>
                <w:rFonts w:ascii="Arial" w:hAnsi="Arial"/>
                <w:sz w:val="24"/>
                <w:lang w:val="en-GB"/>
              </w:rPr>
              <w:t xml:space="preserve"> transactions </w:t>
            </w:r>
            <w:r w:rsidR="00A63598">
              <w:rPr>
                <w:rFonts w:ascii="Arial" w:hAnsi="Arial"/>
                <w:sz w:val="24"/>
                <w:lang w:val="en-GB"/>
              </w:rPr>
              <w:t>supported by properly executed contract agreements?</w:t>
            </w:r>
          </w:p>
        </w:tc>
        <w:tc>
          <w:tcPr>
            <w:tcW w:w="779" w:type="dxa"/>
          </w:tcPr>
          <w:p w14:paraId="02C4A1CA" w14:textId="77777777" w:rsidR="00C242E0" w:rsidRDefault="00C242E0" w:rsidP="00C65F23">
            <w:pPr>
              <w:jc w:val="center"/>
              <w:rPr>
                <w:rFonts w:ascii="Arial" w:hAnsi="Arial"/>
                <w:sz w:val="24"/>
                <w:lang w:val="en-GB"/>
              </w:rPr>
            </w:pPr>
          </w:p>
        </w:tc>
        <w:tc>
          <w:tcPr>
            <w:tcW w:w="669" w:type="dxa"/>
          </w:tcPr>
          <w:p w14:paraId="4C7F71F6" w14:textId="77777777" w:rsidR="00C242E0" w:rsidRDefault="00C242E0" w:rsidP="00C65F23">
            <w:pPr>
              <w:jc w:val="center"/>
              <w:rPr>
                <w:rFonts w:ascii="Arial" w:hAnsi="Arial"/>
                <w:sz w:val="24"/>
                <w:lang w:val="en-GB"/>
              </w:rPr>
            </w:pPr>
          </w:p>
        </w:tc>
        <w:tc>
          <w:tcPr>
            <w:tcW w:w="2107" w:type="dxa"/>
          </w:tcPr>
          <w:p w14:paraId="5043D152" w14:textId="77777777" w:rsidR="00C242E0" w:rsidRDefault="00C242E0" w:rsidP="00C65F23">
            <w:pPr>
              <w:jc w:val="center"/>
              <w:rPr>
                <w:rFonts w:ascii="Arial" w:hAnsi="Arial"/>
                <w:sz w:val="24"/>
                <w:lang w:val="en-GB"/>
              </w:rPr>
            </w:pPr>
          </w:p>
        </w:tc>
        <w:tc>
          <w:tcPr>
            <w:tcW w:w="1475" w:type="dxa"/>
          </w:tcPr>
          <w:p w14:paraId="54C2174C" w14:textId="77777777" w:rsidR="00C242E0" w:rsidRDefault="00C242E0" w:rsidP="00C65F23">
            <w:pPr>
              <w:jc w:val="center"/>
              <w:rPr>
                <w:rFonts w:ascii="Arial" w:hAnsi="Arial"/>
                <w:sz w:val="24"/>
                <w:lang w:val="en-GB"/>
              </w:rPr>
            </w:pPr>
          </w:p>
        </w:tc>
      </w:tr>
      <w:tr w:rsidR="00A63598" w14:paraId="79D6CA74" w14:textId="77777777" w:rsidTr="00C65F23">
        <w:trPr>
          <w:cantSplit/>
        </w:trPr>
        <w:tc>
          <w:tcPr>
            <w:tcW w:w="4582" w:type="dxa"/>
          </w:tcPr>
          <w:p w14:paraId="64E606F7" w14:textId="58D89F4A" w:rsidR="00A63598" w:rsidRDefault="00A63598" w:rsidP="00C65F23">
            <w:pPr>
              <w:widowControl/>
              <w:numPr>
                <w:ilvl w:val="0"/>
                <w:numId w:val="5"/>
              </w:numPr>
              <w:autoSpaceDE/>
              <w:autoSpaceDN/>
              <w:rPr>
                <w:rFonts w:ascii="Arial" w:hAnsi="Arial"/>
                <w:sz w:val="24"/>
                <w:lang w:val="en-GB"/>
              </w:rPr>
            </w:pPr>
            <w:r>
              <w:rPr>
                <w:rFonts w:ascii="Arial" w:hAnsi="Arial"/>
                <w:sz w:val="24"/>
                <w:lang w:val="en-GB"/>
              </w:rPr>
              <w:t>Have there been transactions between Nigerian office and the other related parties?</w:t>
            </w:r>
          </w:p>
        </w:tc>
        <w:tc>
          <w:tcPr>
            <w:tcW w:w="779" w:type="dxa"/>
          </w:tcPr>
          <w:p w14:paraId="67A62B69" w14:textId="77777777" w:rsidR="00A63598" w:rsidRDefault="00A63598" w:rsidP="00C65F23">
            <w:pPr>
              <w:jc w:val="center"/>
              <w:rPr>
                <w:rFonts w:ascii="Arial" w:hAnsi="Arial"/>
                <w:sz w:val="24"/>
                <w:lang w:val="en-GB"/>
              </w:rPr>
            </w:pPr>
          </w:p>
        </w:tc>
        <w:tc>
          <w:tcPr>
            <w:tcW w:w="669" w:type="dxa"/>
          </w:tcPr>
          <w:p w14:paraId="6CDC5ABF" w14:textId="77777777" w:rsidR="00A63598" w:rsidRDefault="00A63598" w:rsidP="00C65F23">
            <w:pPr>
              <w:jc w:val="center"/>
              <w:rPr>
                <w:rFonts w:ascii="Arial" w:hAnsi="Arial"/>
                <w:sz w:val="24"/>
                <w:lang w:val="en-GB"/>
              </w:rPr>
            </w:pPr>
          </w:p>
        </w:tc>
        <w:tc>
          <w:tcPr>
            <w:tcW w:w="2107" w:type="dxa"/>
          </w:tcPr>
          <w:p w14:paraId="5C923809" w14:textId="77777777" w:rsidR="00A63598" w:rsidRDefault="00A63598" w:rsidP="00C65F23">
            <w:pPr>
              <w:jc w:val="center"/>
              <w:rPr>
                <w:rFonts w:ascii="Arial" w:hAnsi="Arial"/>
                <w:sz w:val="24"/>
                <w:lang w:val="en-GB"/>
              </w:rPr>
            </w:pPr>
          </w:p>
        </w:tc>
        <w:tc>
          <w:tcPr>
            <w:tcW w:w="1475" w:type="dxa"/>
          </w:tcPr>
          <w:p w14:paraId="707CABC6" w14:textId="77777777" w:rsidR="00A63598" w:rsidRDefault="00A63598" w:rsidP="00C65F23">
            <w:pPr>
              <w:jc w:val="center"/>
              <w:rPr>
                <w:rFonts w:ascii="Arial" w:hAnsi="Arial"/>
                <w:sz w:val="24"/>
                <w:lang w:val="en-GB"/>
              </w:rPr>
            </w:pPr>
          </w:p>
        </w:tc>
      </w:tr>
    </w:tbl>
    <w:p w14:paraId="55F94E3A" w14:textId="53D5F4F3" w:rsidR="00BB179C" w:rsidRDefault="00BB179C" w:rsidP="00411140"/>
    <w:p w14:paraId="21A997B2" w14:textId="022D58BE" w:rsidR="001953BF" w:rsidRDefault="001953BF" w:rsidP="00411140"/>
    <w:p w14:paraId="20B212AB" w14:textId="6A82F2F4" w:rsidR="001953BF" w:rsidRDefault="001953BF" w:rsidP="00411140"/>
    <w:p w14:paraId="74268BCF" w14:textId="77777777" w:rsidR="001953BF" w:rsidRPr="001953BF" w:rsidRDefault="001953BF" w:rsidP="001953BF">
      <w:pPr>
        <w:rPr>
          <w:b/>
          <w:lang w:val="en-GB"/>
        </w:rPr>
      </w:pPr>
      <w:r w:rsidRPr="001953BF">
        <w:rPr>
          <w:b/>
          <w:lang w:val="en-GB"/>
        </w:rPr>
        <w:t>SECTION II:</w:t>
      </w:r>
      <w:r w:rsidRPr="001953BF">
        <w:rPr>
          <w:b/>
          <w:lang w:val="en-GB"/>
        </w:rPr>
        <w:tab/>
      </w:r>
      <w:r w:rsidRPr="001953BF">
        <w:rPr>
          <w:b/>
          <w:lang w:val="en-GB"/>
        </w:rPr>
        <w:tab/>
        <w:t>WITHHOLDING TAX</w:t>
      </w:r>
    </w:p>
    <w:p w14:paraId="05CE6FF3" w14:textId="77777777" w:rsidR="001953BF" w:rsidRPr="001953BF" w:rsidRDefault="001953BF" w:rsidP="001953BF">
      <w:pPr>
        <w:rPr>
          <w:lang w:val="en-GB"/>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726"/>
        <w:gridCol w:w="720"/>
        <w:gridCol w:w="1956"/>
        <w:gridCol w:w="1644"/>
      </w:tblGrid>
      <w:tr w:rsidR="005330D0" w:rsidRPr="001953BF" w14:paraId="2BAEEB29" w14:textId="77777777" w:rsidTr="005330D0">
        <w:trPr>
          <w:cantSplit/>
          <w:tblHeader/>
        </w:trPr>
        <w:tc>
          <w:tcPr>
            <w:tcW w:w="4111" w:type="dxa"/>
            <w:vAlign w:val="center"/>
          </w:tcPr>
          <w:p w14:paraId="5BA9788B" w14:textId="37877794" w:rsidR="005330D0" w:rsidRPr="001953BF" w:rsidRDefault="005330D0" w:rsidP="005330D0">
            <w:pPr>
              <w:rPr>
                <w:b/>
                <w:lang w:val="en-GB"/>
              </w:rPr>
            </w:pPr>
            <w:r>
              <w:rPr>
                <w:rFonts w:ascii="Arial" w:hAnsi="Arial"/>
                <w:sz w:val="24"/>
                <w:lang w:val="en-GB"/>
              </w:rPr>
              <w:t>Action</w:t>
            </w:r>
          </w:p>
        </w:tc>
        <w:tc>
          <w:tcPr>
            <w:tcW w:w="726" w:type="dxa"/>
            <w:vAlign w:val="center"/>
          </w:tcPr>
          <w:p w14:paraId="0F826057" w14:textId="1032F992" w:rsidR="005330D0" w:rsidRPr="001953BF" w:rsidRDefault="005330D0" w:rsidP="005330D0">
            <w:pPr>
              <w:rPr>
                <w:b/>
                <w:lang w:val="en-GB"/>
              </w:rPr>
            </w:pPr>
            <w:r w:rsidRPr="00D150E8">
              <w:rPr>
                <w:rFonts w:ascii="Arial" w:hAnsi="Arial"/>
                <w:b/>
                <w:smallCaps/>
                <w:lang w:val="en-GB"/>
              </w:rPr>
              <w:t>YES</w:t>
            </w:r>
          </w:p>
        </w:tc>
        <w:tc>
          <w:tcPr>
            <w:tcW w:w="720" w:type="dxa"/>
            <w:vAlign w:val="center"/>
          </w:tcPr>
          <w:p w14:paraId="17B6960A" w14:textId="37A5B418" w:rsidR="005330D0" w:rsidRPr="001953BF" w:rsidRDefault="005330D0" w:rsidP="005330D0">
            <w:pPr>
              <w:rPr>
                <w:b/>
                <w:lang w:val="en-GB"/>
              </w:rPr>
            </w:pPr>
            <w:r w:rsidRPr="00D150E8">
              <w:rPr>
                <w:rFonts w:ascii="Arial" w:hAnsi="Arial"/>
                <w:b/>
                <w:smallCaps/>
                <w:lang w:val="en-GB"/>
              </w:rPr>
              <w:t>NO</w:t>
            </w:r>
          </w:p>
        </w:tc>
        <w:tc>
          <w:tcPr>
            <w:tcW w:w="1956" w:type="dxa"/>
            <w:vAlign w:val="center"/>
          </w:tcPr>
          <w:p w14:paraId="52A6CC75" w14:textId="32FD8985" w:rsidR="005330D0" w:rsidRPr="001953BF" w:rsidRDefault="005330D0" w:rsidP="005330D0">
            <w:pPr>
              <w:rPr>
                <w:b/>
                <w:lang w:val="en-GB"/>
              </w:rPr>
            </w:pPr>
            <w:r w:rsidRPr="00D150E8">
              <w:rPr>
                <w:rFonts w:ascii="Arial" w:hAnsi="Arial"/>
                <w:b/>
                <w:smallCaps/>
                <w:lang w:val="en-GB"/>
              </w:rPr>
              <w:t>NOT APPLICABLE</w:t>
            </w:r>
          </w:p>
        </w:tc>
        <w:tc>
          <w:tcPr>
            <w:tcW w:w="1644" w:type="dxa"/>
            <w:vAlign w:val="center"/>
          </w:tcPr>
          <w:p w14:paraId="63FE81A3" w14:textId="4129117B" w:rsidR="005330D0" w:rsidRPr="001953BF" w:rsidRDefault="005330D0" w:rsidP="005330D0">
            <w:pPr>
              <w:rPr>
                <w:b/>
                <w:lang w:val="en-GB"/>
              </w:rPr>
            </w:pPr>
            <w:r>
              <w:rPr>
                <w:rFonts w:ascii="Arial" w:hAnsi="Arial"/>
                <w:b/>
                <w:smallCaps/>
                <w:lang w:val="en-GB"/>
              </w:rPr>
              <w:t>COMMENT</w:t>
            </w:r>
          </w:p>
        </w:tc>
      </w:tr>
      <w:tr w:rsidR="005330D0" w:rsidRPr="001953BF" w14:paraId="4EBB187D" w14:textId="77777777" w:rsidTr="005330D0">
        <w:trPr>
          <w:cantSplit/>
          <w:trHeight w:val="413"/>
        </w:trPr>
        <w:tc>
          <w:tcPr>
            <w:tcW w:w="4111" w:type="dxa"/>
          </w:tcPr>
          <w:p w14:paraId="270B46EC" w14:textId="450C7C22" w:rsidR="005330D0" w:rsidRPr="001953BF" w:rsidRDefault="005330D0" w:rsidP="005330D0">
            <w:pPr>
              <w:numPr>
                <w:ilvl w:val="0"/>
                <w:numId w:val="10"/>
              </w:numPr>
              <w:rPr>
                <w:lang w:val="en-GB"/>
              </w:rPr>
            </w:pPr>
            <w:r>
              <w:rPr>
                <w:lang w:val="en-GB"/>
              </w:rPr>
              <w:t>Does the company observe a vendor registration process?</w:t>
            </w:r>
          </w:p>
        </w:tc>
        <w:tc>
          <w:tcPr>
            <w:tcW w:w="726" w:type="dxa"/>
          </w:tcPr>
          <w:p w14:paraId="76ACA0C6" w14:textId="77777777" w:rsidR="005330D0" w:rsidRPr="001953BF" w:rsidRDefault="005330D0" w:rsidP="005330D0">
            <w:pPr>
              <w:rPr>
                <w:lang w:val="en-GB"/>
              </w:rPr>
            </w:pPr>
          </w:p>
        </w:tc>
        <w:tc>
          <w:tcPr>
            <w:tcW w:w="720" w:type="dxa"/>
          </w:tcPr>
          <w:p w14:paraId="57A0D25A" w14:textId="77777777" w:rsidR="005330D0" w:rsidRPr="001953BF" w:rsidRDefault="005330D0" w:rsidP="005330D0">
            <w:pPr>
              <w:rPr>
                <w:lang w:val="en-GB"/>
              </w:rPr>
            </w:pPr>
          </w:p>
        </w:tc>
        <w:tc>
          <w:tcPr>
            <w:tcW w:w="1956" w:type="dxa"/>
          </w:tcPr>
          <w:p w14:paraId="4FB29B70" w14:textId="77777777" w:rsidR="005330D0" w:rsidRPr="001953BF" w:rsidRDefault="005330D0" w:rsidP="005330D0">
            <w:pPr>
              <w:rPr>
                <w:lang w:val="en-GB"/>
              </w:rPr>
            </w:pPr>
          </w:p>
        </w:tc>
        <w:tc>
          <w:tcPr>
            <w:tcW w:w="1644" w:type="dxa"/>
          </w:tcPr>
          <w:p w14:paraId="1202023D" w14:textId="77777777" w:rsidR="005330D0" w:rsidRPr="001953BF" w:rsidRDefault="005330D0" w:rsidP="005330D0">
            <w:pPr>
              <w:rPr>
                <w:lang w:val="en-GB"/>
              </w:rPr>
            </w:pPr>
          </w:p>
        </w:tc>
      </w:tr>
      <w:tr w:rsidR="005330D0" w:rsidRPr="001953BF" w14:paraId="5B3CB28F" w14:textId="77777777" w:rsidTr="005330D0">
        <w:trPr>
          <w:cantSplit/>
          <w:trHeight w:val="413"/>
        </w:trPr>
        <w:tc>
          <w:tcPr>
            <w:tcW w:w="4111" w:type="dxa"/>
          </w:tcPr>
          <w:p w14:paraId="70803C3D" w14:textId="77777777" w:rsidR="005330D0" w:rsidRPr="001953BF" w:rsidRDefault="005330D0" w:rsidP="005330D0">
            <w:pPr>
              <w:numPr>
                <w:ilvl w:val="0"/>
                <w:numId w:val="10"/>
              </w:numPr>
              <w:rPr>
                <w:lang w:val="en-GB"/>
              </w:rPr>
            </w:pPr>
            <w:r w:rsidRPr="001953BF">
              <w:rPr>
                <w:lang w:val="en-GB"/>
              </w:rPr>
              <w:t xml:space="preserve">Have taxes been withheld from payments to which they are applicable? </w:t>
            </w:r>
          </w:p>
          <w:p w14:paraId="0293E0C8" w14:textId="77777777" w:rsidR="005330D0" w:rsidRPr="001953BF" w:rsidRDefault="005330D0" w:rsidP="005330D0">
            <w:pPr>
              <w:rPr>
                <w:lang w:val="en-GB"/>
              </w:rPr>
            </w:pPr>
          </w:p>
        </w:tc>
        <w:tc>
          <w:tcPr>
            <w:tcW w:w="726" w:type="dxa"/>
          </w:tcPr>
          <w:p w14:paraId="7E230C6E" w14:textId="77777777" w:rsidR="005330D0" w:rsidRPr="001953BF" w:rsidRDefault="005330D0" w:rsidP="005330D0">
            <w:pPr>
              <w:rPr>
                <w:lang w:val="en-GB"/>
              </w:rPr>
            </w:pPr>
          </w:p>
        </w:tc>
        <w:tc>
          <w:tcPr>
            <w:tcW w:w="720" w:type="dxa"/>
          </w:tcPr>
          <w:p w14:paraId="21A0C583" w14:textId="77777777" w:rsidR="005330D0" w:rsidRPr="001953BF" w:rsidRDefault="005330D0" w:rsidP="005330D0">
            <w:pPr>
              <w:rPr>
                <w:lang w:val="en-GB"/>
              </w:rPr>
            </w:pPr>
          </w:p>
        </w:tc>
        <w:tc>
          <w:tcPr>
            <w:tcW w:w="1956" w:type="dxa"/>
          </w:tcPr>
          <w:p w14:paraId="2FC5EC36" w14:textId="77777777" w:rsidR="005330D0" w:rsidRPr="001953BF" w:rsidRDefault="005330D0" w:rsidP="005330D0">
            <w:pPr>
              <w:rPr>
                <w:lang w:val="en-GB"/>
              </w:rPr>
            </w:pPr>
          </w:p>
        </w:tc>
        <w:tc>
          <w:tcPr>
            <w:tcW w:w="1644" w:type="dxa"/>
          </w:tcPr>
          <w:p w14:paraId="5703A13E" w14:textId="77777777" w:rsidR="005330D0" w:rsidRPr="001953BF" w:rsidRDefault="005330D0" w:rsidP="005330D0">
            <w:pPr>
              <w:rPr>
                <w:lang w:val="en-GB"/>
              </w:rPr>
            </w:pPr>
          </w:p>
        </w:tc>
      </w:tr>
      <w:tr w:rsidR="005330D0" w:rsidRPr="001953BF" w14:paraId="59C14787" w14:textId="77777777" w:rsidTr="005330D0">
        <w:trPr>
          <w:cantSplit/>
          <w:trHeight w:val="1321"/>
        </w:trPr>
        <w:tc>
          <w:tcPr>
            <w:tcW w:w="4111" w:type="dxa"/>
          </w:tcPr>
          <w:p w14:paraId="0C3F67E3" w14:textId="7782B8F0" w:rsidR="005330D0" w:rsidRPr="001953BF" w:rsidRDefault="005330D0" w:rsidP="005330D0">
            <w:pPr>
              <w:numPr>
                <w:ilvl w:val="0"/>
                <w:numId w:val="10"/>
              </w:numPr>
              <w:rPr>
                <w:lang w:val="en-GB"/>
              </w:rPr>
            </w:pPr>
            <w:r w:rsidRPr="001953BF">
              <w:rPr>
                <w:lang w:val="en-GB"/>
              </w:rPr>
              <w:t>Have applicable rates been applied in calculating and deducting withholding tax on payments made or credit granted by the company in relation to the items listed below?</w:t>
            </w:r>
          </w:p>
        </w:tc>
        <w:tc>
          <w:tcPr>
            <w:tcW w:w="726" w:type="dxa"/>
          </w:tcPr>
          <w:p w14:paraId="77812556" w14:textId="77777777" w:rsidR="005330D0" w:rsidRPr="001953BF" w:rsidRDefault="005330D0" w:rsidP="005330D0">
            <w:pPr>
              <w:rPr>
                <w:lang w:val="en-GB"/>
              </w:rPr>
            </w:pPr>
          </w:p>
        </w:tc>
        <w:tc>
          <w:tcPr>
            <w:tcW w:w="720" w:type="dxa"/>
          </w:tcPr>
          <w:p w14:paraId="30824516" w14:textId="77777777" w:rsidR="005330D0" w:rsidRPr="001953BF" w:rsidRDefault="005330D0" w:rsidP="005330D0">
            <w:pPr>
              <w:rPr>
                <w:lang w:val="en-GB"/>
              </w:rPr>
            </w:pPr>
          </w:p>
        </w:tc>
        <w:tc>
          <w:tcPr>
            <w:tcW w:w="1956" w:type="dxa"/>
          </w:tcPr>
          <w:p w14:paraId="10A125C0" w14:textId="77777777" w:rsidR="005330D0" w:rsidRPr="001953BF" w:rsidRDefault="005330D0" w:rsidP="005330D0">
            <w:pPr>
              <w:rPr>
                <w:lang w:val="en-GB"/>
              </w:rPr>
            </w:pPr>
          </w:p>
        </w:tc>
        <w:tc>
          <w:tcPr>
            <w:tcW w:w="1644" w:type="dxa"/>
          </w:tcPr>
          <w:p w14:paraId="1131F88A" w14:textId="77777777" w:rsidR="005330D0" w:rsidRPr="001953BF" w:rsidRDefault="005330D0" w:rsidP="005330D0">
            <w:pPr>
              <w:rPr>
                <w:lang w:val="en-GB"/>
              </w:rPr>
            </w:pPr>
          </w:p>
        </w:tc>
      </w:tr>
      <w:tr w:rsidR="005330D0" w:rsidRPr="001953BF" w14:paraId="271948D7" w14:textId="77777777" w:rsidTr="005330D0">
        <w:trPr>
          <w:cantSplit/>
          <w:trHeight w:val="899"/>
        </w:trPr>
        <w:tc>
          <w:tcPr>
            <w:tcW w:w="4111" w:type="dxa"/>
          </w:tcPr>
          <w:p w14:paraId="66E1F576" w14:textId="77777777" w:rsidR="005330D0" w:rsidRPr="001953BF" w:rsidRDefault="005330D0" w:rsidP="005330D0">
            <w:pPr>
              <w:numPr>
                <w:ilvl w:val="0"/>
                <w:numId w:val="10"/>
              </w:numPr>
              <w:rPr>
                <w:lang w:val="en-GB"/>
              </w:rPr>
            </w:pPr>
            <w:r w:rsidRPr="001953BF">
              <w:rPr>
                <w:lang w:val="en-GB"/>
              </w:rPr>
              <w:t>Have deducted taxes been remitted to the appropriate tax authorities through the designated banks?</w:t>
            </w:r>
          </w:p>
          <w:p w14:paraId="249F656A" w14:textId="77777777" w:rsidR="005330D0" w:rsidRPr="001953BF" w:rsidRDefault="005330D0" w:rsidP="005330D0">
            <w:pPr>
              <w:rPr>
                <w:lang w:val="en-GB"/>
              </w:rPr>
            </w:pPr>
          </w:p>
        </w:tc>
        <w:tc>
          <w:tcPr>
            <w:tcW w:w="726" w:type="dxa"/>
          </w:tcPr>
          <w:p w14:paraId="12024E7B" w14:textId="77777777" w:rsidR="005330D0" w:rsidRPr="001953BF" w:rsidRDefault="005330D0" w:rsidP="005330D0">
            <w:pPr>
              <w:rPr>
                <w:lang w:val="en-GB"/>
              </w:rPr>
            </w:pPr>
          </w:p>
        </w:tc>
        <w:tc>
          <w:tcPr>
            <w:tcW w:w="720" w:type="dxa"/>
          </w:tcPr>
          <w:p w14:paraId="7D897648" w14:textId="77777777" w:rsidR="005330D0" w:rsidRPr="001953BF" w:rsidRDefault="005330D0" w:rsidP="005330D0">
            <w:pPr>
              <w:rPr>
                <w:lang w:val="en-GB"/>
              </w:rPr>
            </w:pPr>
          </w:p>
        </w:tc>
        <w:tc>
          <w:tcPr>
            <w:tcW w:w="1956" w:type="dxa"/>
          </w:tcPr>
          <w:p w14:paraId="1D8BB1CD" w14:textId="77777777" w:rsidR="005330D0" w:rsidRPr="001953BF" w:rsidRDefault="005330D0" w:rsidP="005330D0">
            <w:pPr>
              <w:rPr>
                <w:lang w:val="en-GB"/>
              </w:rPr>
            </w:pPr>
          </w:p>
        </w:tc>
        <w:tc>
          <w:tcPr>
            <w:tcW w:w="1644" w:type="dxa"/>
          </w:tcPr>
          <w:p w14:paraId="1330D2E0" w14:textId="77777777" w:rsidR="005330D0" w:rsidRPr="001953BF" w:rsidRDefault="005330D0" w:rsidP="005330D0">
            <w:pPr>
              <w:rPr>
                <w:lang w:val="en-GB"/>
              </w:rPr>
            </w:pPr>
          </w:p>
        </w:tc>
      </w:tr>
      <w:tr w:rsidR="005330D0" w:rsidRPr="001953BF" w14:paraId="357C47D2" w14:textId="77777777" w:rsidTr="005330D0">
        <w:trPr>
          <w:cantSplit/>
          <w:trHeight w:val="899"/>
        </w:trPr>
        <w:tc>
          <w:tcPr>
            <w:tcW w:w="4111" w:type="dxa"/>
          </w:tcPr>
          <w:p w14:paraId="100C1682" w14:textId="1BF731C5" w:rsidR="005330D0" w:rsidRPr="001953BF" w:rsidRDefault="005330D0" w:rsidP="005330D0">
            <w:pPr>
              <w:numPr>
                <w:ilvl w:val="0"/>
                <w:numId w:val="10"/>
              </w:numPr>
              <w:rPr>
                <w:lang w:val="en-GB"/>
              </w:rPr>
            </w:pPr>
            <w:r w:rsidRPr="001953BF">
              <w:rPr>
                <w:noProof/>
                <w:lang w:val="en-GB"/>
              </w:rPr>
              <mc:AlternateContent>
                <mc:Choice Requires="wps">
                  <w:drawing>
                    <wp:anchor distT="0" distB="0" distL="114300" distR="114300" simplePos="0" relativeHeight="251663360" behindDoc="0" locked="0" layoutInCell="1" allowOverlap="1" wp14:anchorId="75945CA9" wp14:editId="136B5128">
                      <wp:simplePos x="0" y="0"/>
                      <wp:positionH relativeFrom="column">
                        <wp:posOffset>6641884</wp:posOffset>
                      </wp:positionH>
                      <wp:positionV relativeFrom="paragraph">
                        <wp:posOffset>1501653</wp:posOffset>
                      </wp:positionV>
                      <wp:extent cx="2138045" cy="412115"/>
                      <wp:effectExtent l="0" t="0" r="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38045"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38AF0" w14:textId="14D78565" w:rsidR="005330D0" w:rsidRDefault="005330D0" w:rsidP="005330D0">
                                  <w:pPr>
                                    <w:pBdr>
                                      <w:top w:val="single" w:sz="4" w:space="0" w:color="auto"/>
                                    </w:pBdr>
                                    <w:rPr>
                                      <w:rFonts w:ascii="Univers Condensed" w:hAnsi="Univers Condensed"/>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45CA9" id="_x0000_t202" coordsize="21600,21600" o:spt="202" path="m,l,21600r21600,l21600,xe">
                      <v:stroke joinstyle="miter"/>
                      <v:path gradientshapeok="t" o:connecttype="rect"/>
                    </v:shapetype>
                    <v:shape id="Text Box 1" o:spid="_x0000_s1026" type="#_x0000_t202" style="position:absolute;left:0;text-align:left;margin-left:523pt;margin-top:118.25pt;width:168.35pt;height:32.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" stroked="f">
                      <v:textbox>
                        <w:txbxContent>
                          <w:p w14:paraId="22438AF0" w14:textId="14D78565" w:rsidR="005330D0" w:rsidRDefault="005330D0" w:rsidP="005330D0">
                            <w:pPr>
                              <w:pBdr>
                                <w:top w:val="single" w:sz="4" w:space="0" w:color="auto"/>
                              </w:pBdr>
                              <w:rPr>
                                <w:rFonts w:ascii="Univers Condensed" w:hAnsi="Univers Condensed"/>
                                <w:sz w:val="24"/>
                              </w:rPr>
                            </w:pPr>
                          </w:p>
                        </w:txbxContent>
                      </v:textbox>
                    </v:shape>
                  </w:pict>
                </mc:Fallback>
              </mc:AlternateContent>
            </w:r>
            <w:r w:rsidRPr="001953BF">
              <w:rPr>
                <w:lang w:val="en-GB"/>
              </w:rPr>
              <w:t xml:space="preserve">Have Withholding tax (WHT) </w:t>
            </w:r>
            <w:r w:rsidR="00A63598">
              <w:rPr>
                <w:lang w:val="en-GB"/>
              </w:rPr>
              <w:t>credit notes</w:t>
            </w:r>
            <w:r w:rsidRPr="001953BF">
              <w:rPr>
                <w:lang w:val="en-GB"/>
              </w:rPr>
              <w:t xml:space="preserve"> been processed, </w:t>
            </w:r>
            <w:r w:rsidR="007567AE" w:rsidRPr="001953BF">
              <w:rPr>
                <w:lang w:val="en-GB"/>
              </w:rPr>
              <w:t>obtained,</w:t>
            </w:r>
            <w:r w:rsidRPr="001953BF">
              <w:rPr>
                <w:lang w:val="en-GB"/>
              </w:rPr>
              <w:t xml:space="preserve"> and forwarded to their respective owners?</w:t>
            </w:r>
          </w:p>
        </w:tc>
        <w:tc>
          <w:tcPr>
            <w:tcW w:w="726" w:type="dxa"/>
          </w:tcPr>
          <w:p w14:paraId="3AC827C2" w14:textId="77777777" w:rsidR="005330D0" w:rsidRPr="001953BF" w:rsidRDefault="005330D0" w:rsidP="005330D0">
            <w:pPr>
              <w:rPr>
                <w:lang w:val="en-GB"/>
              </w:rPr>
            </w:pPr>
          </w:p>
        </w:tc>
        <w:tc>
          <w:tcPr>
            <w:tcW w:w="720" w:type="dxa"/>
          </w:tcPr>
          <w:p w14:paraId="2BAA0F99" w14:textId="77777777" w:rsidR="005330D0" w:rsidRPr="001953BF" w:rsidRDefault="005330D0" w:rsidP="005330D0">
            <w:pPr>
              <w:rPr>
                <w:lang w:val="en-GB"/>
              </w:rPr>
            </w:pPr>
          </w:p>
        </w:tc>
        <w:tc>
          <w:tcPr>
            <w:tcW w:w="1956" w:type="dxa"/>
          </w:tcPr>
          <w:p w14:paraId="36253D6B" w14:textId="77777777" w:rsidR="005330D0" w:rsidRPr="001953BF" w:rsidRDefault="005330D0" w:rsidP="005330D0">
            <w:pPr>
              <w:rPr>
                <w:lang w:val="en-GB"/>
              </w:rPr>
            </w:pPr>
          </w:p>
        </w:tc>
        <w:tc>
          <w:tcPr>
            <w:tcW w:w="1644" w:type="dxa"/>
          </w:tcPr>
          <w:p w14:paraId="4DB20DBC" w14:textId="77777777" w:rsidR="005330D0" w:rsidRPr="001953BF" w:rsidRDefault="005330D0" w:rsidP="005330D0">
            <w:pPr>
              <w:rPr>
                <w:lang w:val="en-GB"/>
              </w:rPr>
            </w:pPr>
          </w:p>
        </w:tc>
      </w:tr>
      <w:tr w:rsidR="005330D0" w:rsidRPr="001953BF" w14:paraId="5CDBB505" w14:textId="77777777" w:rsidTr="005330D0">
        <w:trPr>
          <w:cantSplit/>
          <w:trHeight w:val="899"/>
        </w:trPr>
        <w:tc>
          <w:tcPr>
            <w:tcW w:w="4111" w:type="dxa"/>
            <w:tcBorders>
              <w:bottom w:val="single" w:sz="4" w:space="0" w:color="auto"/>
            </w:tcBorders>
          </w:tcPr>
          <w:p w14:paraId="39908ED5" w14:textId="670746F9" w:rsidR="005330D0" w:rsidRPr="00A63598" w:rsidRDefault="00A63598" w:rsidP="00A63598">
            <w:pPr>
              <w:pStyle w:val="ListParagraph"/>
              <w:numPr>
                <w:ilvl w:val="0"/>
                <w:numId w:val="10"/>
              </w:numPr>
              <w:rPr>
                <w:lang w:val="en-GB"/>
              </w:rPr>
            </w:pPr>
            <w:r>
              <w:rPr>
                <w:lang w:val="en-GB"/>
              </w:rPr>
              <w:t>Has the company obtained W</w:t>
            </w:r>
            <w:r w:rsidR="004916C0">
              <w:rPr>
                <w:lang w:val="en-GB"/>
              </w:rPr>
              <w:t xml:space="preserve">ithholding Tax credit notes from </w:t>
            </w:r>
            <w:r w:rsidR="00B11C3B">
              <w:rPr>
                <w:lang w:val="en-GB"/>
              </w:rPr>
              <w:t>FIRS</w:t>
            </w:r>
            <w:r w:rsidR="004916C0">
              <w:rPr>
                <w:lang w:val="en-GB"/>
              </w:rPr>
              <w:t>?</w:t>
            </w:r>
          </w:p>
        </w:tc>
        <w:tc>
          <w:tcPr>
            <w:tcW w:w="726" w:type="dxa"/>
          </w:tcPr>
          <w:p w14:paraId="79C45C1D" w14:textId="77777777" w:rsidR="005330D0" w:rsidRPr="001953BF" w:rsidRDefault="005330D0" w:rsidP="005330D0">
            <w:pPr>
              <w:rPr>
                <w:lang w:val="en-GB"/>
              </w:rPr>
            </w:pPr>
          </w:p>
        </w:tc>
        <w:tc>
          <w:tcPr>
            <w:tcW w:w="720" w:type="dxa"/>
          </w:tcPr>
          <w:p w14:paraId="7D0EC376" w14:textId="77777777" w:rsidR="005330D0" w:rsidRPr="001953BF" w:rsidRDefault="005330D0" w:rsidP="005330D0">
            <w:pPr>
              <w:rPr>
                <w:lang w:val="en-GB"/>
              </w:rPr>
            </w:pPr>
          </w:p>
        </w:tc>
        <w:tc>
          <w:tcPr>
            <w:tcW w:w="1956" w:type="dxa"/>
          </w:tcPr>
          <w:p w14:paraId="3A6D7AAE" w14:textId="77777777" w:rsidR="005330D0" w:rsidRPr="001953BF" w:rsidRDefault="005330D0" w:rsidP="005330D0">
            <w:pPr>
              <w:rPr>
                <w:lang w:val="en-GB"/>
              </w:rPr>
            </w:pPr>
          </w:p>
        </w:tc>
        <w:tc>
          <w:tcPr>
            <w:tcW w:w="1644" w:type="dxa"/>
          </w:tcPr>
          <w:p w14:paraId="150845F2" w14:textId="77777777" w:rsidR="005330D0" w:rsidRPr="001953BF" w:rsidRDefault="005330D0" w:rsidP="005330D0">
            <w:pPr>
              <w:rPr>
                <w:lang w:val="en-GB"/>
              </w:rPr>
            </w:pPr>
          </w:p>
        </w:tc>
      </w:tr>
    </w:tbl>
    <w:p w14:paraId="015F73F9" w14:textId="77777777" w:rsidR="00054BCF" w:rsidRDefault="00054BCF" w:rsidP="001953BF">
      <w:pPr>
        <w:rPr>
          <w:lang w:val="en-GB"/>
        </w:rPr>
      </w:pPr>
    </w:p>
    <w:p w14:paraId="43F629DB" w14:textId="77777777" w:rsidR="00054BCF" w:rsidRDefault="00054BCF" w:rsidP="001953BF">
      <w:pPr>
        <w:rPr>
          <w:lang w:val="en-GB"/>
        </w:rPr>
      </w:pPr>
    </w:p>
    <w:p w14:paraId="5079D74F" w14:textId="77777777" w:rsidR="00A63598" w:rsidRDefault="00A63598" w:rsidP="001953BF">
      <w:pPr>
        <w:rPr>
          <w:b/>
          <w:lang w:val="en-GB"/>
        </w:rPr>
      </w:pPr>
    </w:p>
    <w:p w14:paraId="2C7E1DB3" w14:textId="77777777" w:rsidR="00A63598" w:rsidRDefault="00A63598" w:rsidP="001953BF">
      <w:pPr>
        <w:rPr>
          <w:b/>
          <w:lang w:val="en-GB"/>
        </w:rPr>
      </w:pPr>
    </w:p>
    <w:p w14:paraId="06A1F8F3" w14:textId="77777777" w:rsidR="00A63598" w:rsidRDefault="00A63598" w:rsidP="001953BF">
      <w:pPr>
        <w:rPr>
          <w:b/>
          <w:lang w:val="en-GB"/>
        </w:rPr>
      </w:pPr>
    </w:p>
    <w:p w14:paraId="172003F6" w14:textId="77777777" w:rsidR="00A63598" w:rsidRDefault="00A63598" w:rsidP="001953BF">
      <w:pPr>
        <w:rPr>
          <w:b/>
          <w:lang w:val="en-GB"/>
        </w:rPr>
      </w:pPr>
    </w:p>
    <w:p w14:paraId="608B8842" w14:textId="77777777" w:rsidR="00A63598" w:rsidRDefault="00A63598" w:rsidP="001953BF">
      <w:pPr>
        <w:rPr>
          <w:b/>
          <w:lang w:val="en-GB"/>
        </w:rPr>
      </w:pPr>
    </w:p>
    <w:p w14:paraId="1D33006D" w14:textId="77777777" w:rsidR="00A63598" w:rsidRDefault="00A63598" w:rsidP="001953BF">
      <w:pPr>
        <w:rPr>
          <w:b/>
          <w:lang w:val="en-GB"/>
        </w:rPr>
      </w:pPr>
    </w:p>
    <w:p w14:paraId="59502050" w14:textId="77777777" w:rsidR="00A63598" w:rsidRDefault="00A63598" w:rsidP="001953BF">
      <w:pPr>
        <w:rPr>
          <w:b/>
          <w:lang w:val="en-GB"/>
        </w:rPr>
      </w:pPr>
    </w:p>
    <w:p w14:paraId="4C4E38E6" w14:textId="77777777" w:rsidR="00A63598" w:rsidRDefault="00A63598" w:rsidP="001953BF">
      <w:pPr>
        <w:rPr>
          <w:b/>
          <w:lang w:val="en-GB"/>
        </w:rPr>
      </w:pPr>
    </w:p>
    <w:p w14:paraId="70F4E64B" w14:textId="77777777" w:rsidR="00A63598" w:rsidRDefault="00A63598" w:rsidP="001953BF">
      <w:pPr>
        <w:rPr>
          <w:b/>
          <w:lang w:val="en-GB"/>
        </w:rPr>
      </w:pPr>
    </w:p>
    <w:p w14:paraId="2289DE1D" w14:textId="77777777" w:rsidR="00A63598" w:rsidRDefault="00A63598" w:rsidP="001953BF">
      <w:pPr>
        <w:rPr>
          <w:b/>
          <w:lang w:val="en-GB"/>
        </w:rPr>
      </w:pPr>
    </w:p>
    <w:p w14:paraId="05A9BB09" w14:textId="77777777" w:rsidR="00A63598" w:rsidRDefault="00A63598" w:rsidP="001953BF">
      <w:pPr>
        <w:rPr>
          <w:b/>
          <w:lang w:val="en-GB"/>
        </w:rPr>
      </w:pPr>
    </w:p>
    <w:p w14:paraId="4B7B5EC4" w14:textId="77777777" w:rsidR="00A63598" w:rsidRDefault="00A63598" w:rsidP="001953BF">
      <w:pPr>
        <w:rPr>
          <w:b/>
          <w:lang w:val="en-GB"/>
        </w:rPr>
      </w:pPr>
    </w:p>
    <w:p w14:paraId="379F805C" w14:textId="77777777" w:rsidR="00A63598" w:rsidRDefault="00A63598" w:rsidP="001953BF">
      <w:pPr>
        <w:rPr>
          <w:b/>
          <w:lang w:val="en-GB"/>
        </w:rPr>
      </w:pPr>
    </w:p>
    <w:p w14:paraId="540DE5E4" w14:textId="77777777" w:rsidR="00A63598" w:rsidRDefault="00A63598" w:rsidP="001953BF">
      <w:pPr>
        <w:rPr>
          <w:b/>
          <w:lang w:val="en-GB"/>
        </w:rPr>
      </w:pPr>
    </w:p>
    <w:p w14:paraId="15A9864F" w14:textId="77777777" w:rsidR="00A63598" w:rsidRDefault="00A63598" w:rsidP="001953BF">
      <w:pPr>
        <w:rPr>
          <w:b/>
          <w:lang w:val="en-GB"/>
        </w:rPr>
      </w:pPr>
    </w:p>
    <w:p w14:paraId="48941BBD" w14:textId="77777777" w:rsidR="004916C0" w:rsidRDefault="004916C0" w:rsidP="001953BF">
      <w:pPr>
        <w:rPr>
          <w:b/>
          <w:lang w:val="en-GB"/>
        </w:rPr>
      </w:pPr>
    </w:p>
    <w:p w14:paraId="0F4DE9BE" w14:textId="77777777" w:rsidR="004916C0" w:rsidRDefault="004916C0" w:rsidP="001953BF">
      <w:pPr>
        <w:rPr>
          <w:b/>
          <w:lang w:val="en-GB"/>
        </w:rPr>
      </w:pPr>
    </w:p>
    <w:p w14:paraId="788B4D9D" w14:textId="77777777" w:rsidR="004916C0" w:rsidRDefault="004916C0" w:rsidP="001953BF">
      <w:pPr>
        <w:rPr>
          <w:b/>
          <w:lang w:val="en-GB"/>
        </w:rPr>
      </w:pPr>
    </w:p>
    <w:p w14:paraId="5255C4A6" w14:textId="77777777" w:rsidR="004916C0" w:rsidRDefault="004916C0" w:rsidP="001953BF">
      <w:pPr>
        <w:rPr>
          <w:b/>
          <w:lang w:val="en-GB"/>
        </w:rPr>
      </w:pPr>
    </w:p>
    <w:p w14:paraId="46D21791" w14:textId="77777777" w:rsidR="004916C0" w:rsidRDefault="004916C0" w:rsidP="001953BF">
      <w:pPr>
        <w:rPr>
          <w:b/>
          <w:lang w:val="en-GB"/>
        </w:rPr>
      </w:pPr>
    </w:p>
    <w:p w14:paraId="78358582" w14:textId="77777777" w:rsidR="004916C0" w:rsidRDefault="004916C0" w:rsidP="001953BF">
      <w:pPr>
        <w:rPr>
          <w:b/>
          <w:lang w:val="en-GB"/>
        </w:rPr>
      </w:pPr>
    </w:p>
    <w:p w14:paraId="68D84454" w14:textId="77777777" w:rsidR="004916C0" w:rsidRDefault="004916C0" w:rsidP="001953BF">
      <w:pPr>
        <w:rPr>
          <w:b/>
          <w:lang w:val="en-GB"/>
        </w:rPr>
      </w:pPr>
    </w:p>
    <w:p w14:paraId="7555020F" w14:textId="77777777" w:rsidR="004916C0" w:rsidRDefault="004916C0" w:rsidP="001953BF">
      <w:pPr>
        <w:rPr>
          <w:b/>
          <w:lang w:val="en-GB"/>
        </w:rPr>
      </w:pPr>
    </w:p>
    <w:p w14:paraId="1281B602" w14:textId="77777777" w:rsidR="004916C0" w:rsidRDefault="004916C0" w:rsidP="001953BF">
      <w:pPr>
        <w:rPr>
          <w:b/>
          <w:lang w:val="en-GB"/>
        </w:rPr>
      </w:pPr>
    </w:p>
    <w:p w14:paraId="73149646" w14:textId="77777777" w:rsidR="004916C0" w:rsidRDefault="004916C0" w:rsidP="001953BF">
      <w:pPr>
        <w:rPr>
          <w:b/>
          <w:lang w:val="en-GB"/>
        </w:rPr>
      </w:pPr>
    </w:p>
    <w:p w14:paraId="65E435E0" w14:textId="77777777" w:rsidR="004916C0" w:rsidRDefault="004916C0" w:rsidP="001953BF">
      <w:pPr>
        <w:rPr>
          <w:b/>
          <w:lang w:val="en-GB"/>
        </w:rPr>
      </w:pPr>
    </w:p>
    <w:p w14:paraId="73BC7195" w14:textId="77D5F350" w:rsidR="001953BF" w:rsidRPr="001953BF" w:rsidRDefault="001953BF" w:rsidP="001953BF">
      <w:pPr>
        <w:rPr>
          <w:b/>
          <w:lang w:val="en-GB"/>
        </w:rPr>
      </w:pPr>
      <w:r w:rsidRPr="001953BF">
        <w:rPr>
          <w:b/>
          <w:lang w:val="en-GB"/>
        </w:rPr>
        <w:t>SECTION III:</w:t>
      </w:r>
      <w:r w:rsidRPr="001953BF">
        <w:rPr>
          <w:b/>
          <w:lang w:val="en-GB"/>
        </w:rPr>
        <w:tab/>
        <w:t>PERSONAL INCOME TAX</w:t>
      </w:r>
    </w:p>
    <w:p w14:paraId="1F5E4922" w14:textId="77777777" w:rsidR="001953BF" w:rsidRPr="001953BF" w:rsidRDefault="001953BF" w:rsidP="001953BF">
      <w:pPr>
        <w:rPr>
          <w:lang w:val="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726"/>
        <w:gridCol w:w="720"/>
        <w:gridCol w:w="1956"/>
        <w:gridCol w:w="1701"/>
      </w:tblGrid>
      <w:tr w:rsidR="00054BCF" w:rsidRPr="001953BF" w14:paraId="2CB1E4F5" w14:textId="77777777" w:rsidTr="00054BCF">
        <w:trPr>
          <w:cantSplit/>
          <w:tblHeader/>
        </w:trPr>
        <w:tc>
          <w:tcPr>
            <w:tcW w:w="4111" w:type="dxa"/>
            <w:vAlign w:val="center"/>
          </w:tcPr>
          <w:p w14:paraId="7F285552" w14:textId="2B7F3A18" w:rsidR="00054BCF" w:rsidRPr="001953BF" w:rsidRDefault="00054BCF" w:rsidP="00054BCF">
            <w:pPr>
              <w:rPr>
                <w:b/>
                <w:lang w:val="en-GB"/>
              </w:rPr>
            </w:pPr>
            <w:r>
              <w:rPr>
                <w:rFonts w:ascii="Arial" w:hAnsi="Arial"/>
                <w:sz w:val="24"/>
                <w:lang w:val="en-GB"/>
              </w:rPr>
              <w:t>Action</w:t>
            </w:r>
          </w:p>
        </w:tc>
        <w:tc>
          <w:tcPr>
            <w:tcW w:w="726" w:type="dxa"/>
            <w:vAlign w:val="center"/>
          </w:tcPr>
          <w:p w14:paraId="495E1EED" w14:textId="370F898D" w:rsidR="00054BCF" w:rsidRPr="001953BF" w:rsidRDefault="00054BCF" w:rsidP="00054BCF">
            <w:pPr>
              <w:rPr>
                <w:b/>
                <w:lang w:val="en-GB"/>
              </w:rPr>
            </w:pPr>
            <w:r w:rsidRPr="00D150E8">
              <w:rPr>
                <w:rFonts w:ascii="Arial" w:hAnsi="Arial"/>
                <w:b/>
                <w:smallCaps/>
                <w:lang w:val="en-GB"/>
              </w:rPr>
              <w:t>YES</w:t>
            </w:r>
          </w:p>
        </w:tc>
        <w:tc>
          <w:tcPr>
            <w:tcW w:w="720" w:type="dxa"/>
            <w:vAlign w:val="center"/>
          </w:tcPr>
          <w:p w14:paraId="3AD558EB" w14:textId="6AC1E5D6" w:rsidR="00054BCF" w:rsidRPr="001953BF" w:rsidRDefault="00054BCF" w:rsidP="00054BCF">
            <w:pPr>
              <w:rPr>
                <w:b/>
                <w:lang w:val="en-GB"/>
              </w:rPr>
            </w:pPr>
            <w:r w:rsidRPr="00D150E8">
              <w:rPr>
                <w:rFonts w:ascii="Arial" w:hAnsi="Arial"/>
                <w:b/>
                <w:smallCaps/>
                <w:lang w:val="en-GB"/>
              </w:rPr>
              <w:t>NO</w:t>
            </w:r>
          </w:p>
        </w:tc>
        <w:tc>
          <w:tcPr>
            <w:tcW w:w="1956" w:type="dxa"/>
            <w:vAlign w:val="center"/>
          </w:tcPr>
          <w:p w14:paraId="25C0FBA6" w14:textId="7DE2B567" w:rsidR="00054BCF" w:rsidRPr="001953BF" w:rsidRDefault="00054BCF" w:rsidP="00054BCF">
            <w:pPr>
              <w:rPr>
                <w:b/>
                <w:lang w:val="en-GB"/>
              </w:rPr>
            </w:pPr>
            <w:r w:rsidRPr="00D150E8">
              <w:rPr>
                <w:rFonts w:ascii="Arial" w:hAnsi="Arial"/>
                <w:b/>
                <w:smallCaps/>
                <w:lang w:val="en-GB"/>
              </w:rPr>
              <w:t>NOT APPLICABLE</w:t>
            </w:r>
          </w:p>
        </w:tc>
        <w:tc>
          <w:tcPr>
            <w:tcW w:w="1701" w:type="dxa"/>
            <w:vAlign w:val="center"/>
          </w:tcPr>
          <w:p w14:paraId="7782E5B2" w14:textId="6D8E8133" w:rsidR="00054BCF" w:rsidRPr="001953BF" w:rsidRDefault="00054BCF" w:rsidP="00054BCF">
            <w:pPr>
              <w:rPr>
                <w:b/>
                <w:lang w:val="en-GB"/>
              </w:rPr>
            </w:pPr>
            <w:r>
              <w:rPr>
                <w:rFonts w:ascii="Arial" w:hAnsi="Arial"/>
                <w:b/>
                <w:smallCaps/>
                <w:lang w:val="en-GB"/>
              </w:rPr>
              <w:t>COMMENT</w:t>
            </w:r>
          </w:p>
        </w:tc>
      </w:tr>
      <w:tr w:rsidR="00054BCF" w:rsidRPr="001953BF" w14:paraId="4570B8BA" w14:textId="77777777" w:rsidTr="00054BCF">
        <w:trPr>
          <w:cantSplit/>
        </w:trPr>
        <w:tc>
          <w:tcPr>
            <w:tcW w:w="4111" w:type="dxa"/>
          </w:tcPr>
          <w:p w14:paraId="3FA94812" w14:textId="7FA0A886" w:rsidR="00054BCF" w:rsidRPr="001953BF" w:rsidRDefault="00054BCF" w:rsidP="00054BCF">
            <w:pPr>
              <w:numPr>
                <w:ilvl w:val="0"/>
                <w:numId w:val="8"/>
              </w:numPr>
              <w:rPr>
                <w:lang w:val="en-GB"/>
              </w:rPr>
            </w:pPr>
            <w:r>
              <w:rPr>
                <w:lang w:val="en-GB"/>
              </w:rPr>
              <w:t>Are</w:t>
            </w:r>
            <w:r w:rsidRPr="001953BF">
              <w:rPr>
                <w:lang w:val="en-GB"/>
              </w:rPr>
              <w:t xml:space="preserve"> all income</w:t>
            </w:r>
            <w:r w:rsidR="007567AE">
              <w:rPr>
                <w:lang w:val="en-GB"/>
              </w:rPr>
              <w:t>s</w:t>
            </w:r>
            <w:r w:rsidRPr="001953BF">
              <w:rPr>
                <w:lang w:val="en-GB"/>
              </w:rPr>
              <w:t xml:space="preserve"> (including allowances</w:t>
            </w:r>
            <w:r>
              <w:rPr>
                <w:lang w:val="en-GB"/>
              </w:rPr>
              <w:t xml:space="preserve"> and benefits in kind</w:t>
            </w:r>
            <w:r w:rsidRPr="001953BF">
              <w:rPr>
                <w:lang w:val="en-GB"/>
              </w:rPr>
              <w:t>)</w:t>
            </w:r>
            <w:r w:rsidR="00B11C3B">
              <w:rPr>
                <w:lang w:val="en-GB"/>
              </w:rPr>
              <w:t xml:space="preserve"> </w:t>
            </w:r>
            <w:r>
              <w:rPr>
                <w:lang w:val="en-GB"/>
              </w:rPr>
              <w:t>on</w:t>
            </w:r>
            <w:r w:rsidRPr="001953BF">
              <w:rPr>
                <w:lang w:val="en-GB"/>
              </w:rPr>
              <w:t xml:space="preserve"> the employees’ personal records included in the </w:t>
            </w:r>
            <w:r>
              <w:rPr>
                <w:lang w:val="en-GB"/>
              </w:rPr>
              <w:t>payroll</w:t>
            </w:r>
            <w:r w:rsidRPr="001953BF">
              <w:rPr>
                <w:lang w:val="en-GB"/>
              </w:rPr>
              <w:t>?</w:t>
            </w:r>
          </w:p>
          <w:p w14:paraId="5C3EB5CD" w14:textId="77777777" w:rsidR="00054BCF" w:rsidRPr="001953BF" w:rsidRDefault="00054BCF" w:rsidP="00054BCF">
            <w:pPr>
              <w:rPr>
                <w:lang w:val="en-GB"/>
              </w:rPr>
            </w:pPr>
          </w:p>
        </w:tc>
        <w:tc>
          <w:tcPr>
            <w:tcW w:w="726" w:type="dxa"/>
          </w:tcPr>
          <w:p w14:paraId="6CD15C73" w14:textId="77777777" w:rsidR="00054BCF" w:rsidRPr="001953BF" w:rsidRDefault="00054BCF" w:rsidP="00054BCF">
            <w:pPr>
              <w:rPr>
                <w:lang w:val="en-GB"/>
              </w:rPr>
            </w:pPr>
          </w:p>
        </w:tc>
        <w:tc>
          <w:tcPr>
            <w:tcW w:w="720" w:type="dxa"/>
          </w:tcPr>
          <w:p w14:paraId="36D4A5F5" w14:textId="77777777" w:rsidR="00054BCF" w:rsidRPr="001953BF" w:rsidRDefault="00054BCF" w:rsidP="00054BCF">
            <w:pPr>
              <w:rPr>
                <w:lang w:val="en-GB"/>
              </w:rPr>
            </w:pPr>
          </w:p>
        </w:tc>
        <w:tc>
          <w:tcPr>
            <w:tcW w:w="1956" w:type="dxa"/>
          </w:tcPr>
          <w:p w14:paraId="16EF7D5A" w14:textId="77777777" w:rsidR="00054BCF" w:rsidRPr="001953BF" w:rsidRDefault="00054BCF" w:rsidP="00054BCF">
            <w:pPr>
              <w:rPr>
                <w:lang w:val="en-GB"/>
              </w:rPr>
            </w:pPr>
          </w:p>
        </w:tc>
        <w:tc>
          <w:tcPr>
            <w:tcW w:w="1701" w:type="dxa"/>
          </w:tcPr>
          <w:p w14:paraId="7CA894E6" w14:textId="77777777" w:rsidR="00054BCF" w:rsidRPr="001953BF" w:rsidRDefault="00054BCF" w:rsidP="00054BCF">
            <w:pPr>
              <w:rPr>
                <w:lang w:val="en-GB"/>
              </w:rPr>
            </w:pPr>
          </w:p>
        </w:tc>
      </w:tr>
      <w:tr w:rsidR="00054BCF" w:rsidRPr="001953BF" w14:paraId="2AA2478E" w14:textId="77777777" w:rsidTr="00054BCF">
        <w:trPr>
          <w:cantSplit/>
        </w:trPr>
        <w:tc>
          <w:tcPr>
            <w:tcW w:w="4111" w:type="dxa"/>
          </w:tcPr>
          <w:p w14:paraId="2FDE9F17" w14:textId="76323824" w:rsidR="00054BCF" w:rsidRPr="001953BF" w:rsidRDefault="00054BCF" w:rsidP="00054BCF">
            <w:pPr>
              <w:numPr>
                <w:ilvl w:val="0"/>
                <w:numId w:val="8"/>
              </w:numPr>
              <w:rPr>
                <w:lang w:val="en-GB"/>
              </w:rPr>
            </w:pPr>
            <w:r w:rsidRPr="001953BF">
              <w:rPr>
                <w:lang w:val="en-GB"/>
              </w:rPr>
              <w:t>H</w:t>
            </w:r>
            <w:r w:rsidR="007567AE">
              <w:rPr>
                <w:lang w:val="en-GB"/>
              </w:rPr>
              <w:t>as</w:t>
            </w:r>
            <w:r w:rsidRPr="001953BF">
              <w:rPr>
                <w:lang w:val="en-GB"/>
              </w:rPr>
              <w:t xml:space="preserve"> the correct calculation of tax reliefs in accordance with the relevant regulations been made as listed in Schedule II?</w:t>
            </w:r>
          </w:p>
          <w:p w14:paraId="0A8A0156" w14:textId="77777777" w:rsidR="00054BCF" w:rsidRPr="001953BF" w:rsidRDefault="00054BCF" w:rsidP="00054BCF">
            <w:pPr>
              <w:rPr>
                <w:lang w:val="en-GB"/>
              </w:rPr>
            </w:pPr>
          </w:p>
        </w:tc>
        <w:tc>
          <w:tcPr>
            <w:tcW w:w="726" w:type="dxa"/>
          </w:tcPr>
          <w:p w14:paraId="6B61FAC2" w14:textId="77777777" w:rsidR="00054BCF" w:rsidRPr="001953BF" w:rsidRDefault="00054BCF" w:rsidP="00054BCF">
            <w:pPr>
              <w:rPr>
                <w:lang w:val="en-GB"/>
              </w:rPr>
            </w:pPr>
          </w:p>
        </w:tc>
        <w:tc>
          <w:tcPr>
            <w:tcW w:w="720" w:type="dxa"/>
          </w:tcPr>
          <w:p w14:paraId="28DDDF5C" w14:textId="77777777" w:rsidR="00054BCF" w:rsidRPr="001953BF" w:rsidRDefault="00054BCF" w:rsidP="00054BCF">
            <w:pPr>
              <w:rPr>
                <w:lang w:val="en-GB"/>
              </w:rPr>
            </w:pPr>
          </w:p>
        </w:tc>
        <w:tc>
          <w:tcPr>
            <w:tcW w:w="1956" w:type="dxa"/>
          </w:tcPr>
          <w:p w14:paraId="62CEA210" w14:textId="77777777" w:rsidR="00054BCF" w:rsidRPr="001953BF" w:rsidRDefault="00054BCF" w:rsidP="00054BCF">
            <w:pPr>
              <w:rPr>
                <w:lang w:val="en-GB"/>
              </w:rPr>
            </w:pPr>
          </w:p>
        </w:tc>
        <w:tc>
          <w:tcPr>
            <w:tcW w:w="1701" w:type="dxa"/>
          </w:tcPr>
          <w:p w14:paraId="2C2C3141" w14:textId="77777777" w:rsidR="00054BCF" w:rsidRPr="001953BF" w:rsidRDefault="00054BCF" w:rsidP="00054BCF">
            <w:pPr>
              <w:rPr>
                <w:lang w:val="en-GB"/>
              </w:rPr>
            </w:pPr>
          </w:p>
        </w:tc>
      </w:tr>
      <w:tr w:rsidR="00054BCF" w:rsidRPr="001953BF" w14:paraId="2F69DA45" w14:textId="77777777" w:rsidTr="00054BCF">
        <w:trPr>
          <w:cantSplit/>
        </w:trPr>
        <w:tc>
          <w:tcPr>
            <w:tcW w:w="4111" w:type="dxa"/>
            <w:tcBorders>
              <w:bottom w:val="single" w:sz="4" w:space="0" w:color="auto"/>
            </w:tcBorders>
          </w:tcPr>
          <w:p w14:paraId="2E9FE3BC" w14:textId="77777777" w:rsidR="00054BCF" w:rsidRPr="001953BF" w:rsidRDefault="00054BCF" w:rsidP="00054BCF">
            <w:pPr>
              <w:numPr>
                <w:ilvl w:val="0"/>
                <w:numId w:val="8"/>
              </w:numPr>
              <w:rPr>
                <w:lang w:val="en-GB"/>
              </w:rPr>
            </w:pPr>
            <w:r w:rsidRPr="001953BF">
              <w:rPr>
                <w:lang w:val="en-GB"/>
              </w:rPr>
              <w:t>Are all reliefs claimed and granted valid and supported with documented evidence?</w:t>
            </w:r>
          </w:p>
          <w:p w14:paraId="46F07245" w14:textId="77777777" w:rsidR="00054BCF" w:rsidRPr="001953BF" w:rsidRDefault="00054BCF" w:rsidP="00054BCF">
            <w:pPr>
              <w:rPr>
                <w:lang w:val="en-GB"/>
              </w:rPr>
            </w:pPr>
          </w:p>
        </w:tc>
        <w:tc>
          <w:tcPr>
            <w:tcW w:w="726" w:type="dxa"/>
            <w:tcBorders>
              <w:bottom w:val="single" w:sz="4" w:space="0" w:color="auto"/>
            </w:tcBorders>
          </w:tcPr>
          <w:p w14:paraId="115CAC24" w14:textId="77777777" w:rsidR="00054BCF" w:rsidRPr="001953BF" w:rsidRDefault="00054BCF" w:rsidP="00054BCF">
            <w:pPr>
              <w:rPr>
                <w:lang w:val="en-GB"/>
              </w:rPr>
            </w:pPr>
          </w:p>
        </w:tc>
        <w:tc>
          <w:tcPr>
            <w:tcW w:w="720" w:type="dxa"/>
            <w:tcBorders>
              <w:bottom w:val="single" w:sz="4" w:space="0" w:color="auto"/>
            </w:tcBorders>
          </w:tcPr>
          <w:p w14:paraId="2B44AA36" w14:textId="77777777" w:rsidR="00054BCF" w:rsidRPr="001953BF" w:rsidRDefault="00054BCF" w:rsidP="00054BCF">
            <w:pPr>
              <w:rPr>
                <w:lang w:val="en-GB"/>
              </w:rPr>
            </w:pPr>
          </w:p>
        </w:tc>
        <w:tc>
          <w:tcPr>
            <w:tcW w:w="1956" w:type="dxa"/>
            <w:tcBorders>
              <w:bottom w:val="single" w:sz="4" w:space="0" w:color="auto"/>
            </w:tcBorders>
          </w:tcPr>
          <w:p w14:paraId="044297E3" w14:textId="77777777" w:rsidR="00054BCF" w:rsidRPr="001953BF" w:rsidRDefault="00054BCF" w:rsidP="00054BCF">
            <w:pPr>
              <w:rPr>
                <w:lang w:val="en-GB"/>
              </w:rPr>
            </w:pPr>
          </w:p>
        </w:tc>
        <w:tc>
          <w:tcPr>
            <w:tcW w:w="1701" w:type="dxa"/>
            <w:tcBorders>
              <w:bottom w:val="single" w:sz="4" w:space="0" w:color="auto"/>
            </w:tcBorders>
          </w:tcPr>
          <w:p w14:paraId="09C990C5" w14:textId="77777777" w:rsidR="00054BCF" w:rsidRPr="001953BF" w:rsidRDefault="00054BCF" w:rsidP="00054BCF">
            <w:pPr>
              <w:rPr>
                <w:lang w:val="en-GB"/>
              </w:rPr>
            </w:pPr>
          </w:p>
        </w:tc>
      </w:tr>
      <w:tr w:rsidR="00054BCF" w:rsidRPr="001953BF" w14:paraId="54FB53CF" w14:textId="77777777" w:rsidTr="00054BCF">
        <w:trPr>
          <w:cantSplit/>
        </w:trPr>
        <w:tc>
          <w:tcPr>
            <w:tcW w:w="4111" w:type="dxa"/>
            <w:tcBorders>
              <w:bottom w:val="single" w:sz="4" w:space="0" w:color="auto"/>
            </w:tcBorders>
          </w:tcPr>
          <w:p w14:paraId="05DD7C1D" w14:textId="747C5628" w:rsidR="002A4C33" w:rsidRPr="00672B27" w:rsidRDefault="00054BCF" w:rsidP="00672B27">
            <w:pPr>
              <w:numPr>
                <w:ilvl w:val="0"/>
                <w:numId w:val="8"/>
              </w:numPr>
              <w:rPr>
                <w:lang w:val="en-GB"/>
              </w:rPr>
            </w:pPr>
            <w:r w:rsidRPr="001953BF">
              <w:rPr>
                <w:lang w:val="en-GB"/>
              </w:rPr>
              <w:t xml:space="preserve">Has </w:t>
            </w:r>
            <w:r w:rsidR="002A4C33" w:rsidRPr="002A4C33">
              <w:rPr>
                <w:lang w:val="en-GB"/>
              </w:rPr>
              <w:t xml:space="preserve">the company disclosed on behalf of </w:t>
            </w:r>
            <w:r w:rsidRPr="001953BF">
              <w:rPr>
                <w:lang w:val="en-GB"/>
              </w:rPr>
              <w:t>each employee</w:t>
            </w:r>
            <w:r w:rsidR="002A4C33" w:rsidRPr="002A4C33">
              <w:rPr>
                <w:lang w:val="en-GB"/>
              </w:rPr>
              <w:t>,</w:t>
            </w:r>
            <w:r w:rsidRPr="001953BF">
              <w:rPr>
                <w:lang w:val="en-GB"/>
              </w:rPr>
              <w:t xml:space="preserve"> benefits-in-kind he enjoys by virtue of his employment? </w:t>
            </w:r>
          </w:p>
          <w:p w14:paraId="521A65D5" w14:textId="1586197F" w:rsidR="00054BCF" w:rsidRPr="001953BF" w:rsidRDefault="00054BCF" w:rsidP="00054BCF">
            <w:pPr>
              <w:rPr>
                <w:lang w:val="en-GB"/>
              </w:rPr>
            </w:pPr>
            <w:r w:rsidRPr="001953BF">
              <w:rPr>
                <w:lang w:val="en-GB"/>
              </w:rPr>
              <w:t xml:space="preserve">Examples of the common benefits-in-kind an employee enjoys </w:t>
            </w:r>
            <w:r w:rsidR="007567AE" w:rsidRPr="001953BF">
              <w:rPr>
                <w:lang w:val="en-GB"/>
              </w:rPr>
              <w:t>including</w:t>
            </w:r>
            <w:r w:rsidRPr="001953BF">
              <w:rPr>
                <w:lang w:val="en-GB"/>
              </w:rPr>
              <w:t>:</w:t>
            </w:r>
          </w:p>
          <w:p w14:paraId="59C16D4D" w14:textId="77777777" w:rsidR="00054BCF" w:rsidRPr="001953BF" w:rsidRDefault="00054BCF" w:rsidP="00054BCF">
            <w:pPr>
              <w:numPr>
                <w:ilvl w:val="0"/>
                <w:numId w:val="9"/>
              </w:numPr>
              <w:rPr>
                <w:lang w:val="en-GB"/>
              </w:rPr>
            </w:pPr>
            <w:r w:rsidRPr="001953BF">
              <w:rPr>
                <w:lang w:val="en-GB"/>
              </w:rPr>
              <w:t>Rented accommodation provided by the employer.</w:t>
            </w:r>
          </w:p>
          <w:p w14:paraId="6C8B0367" w14:textId="77777777" w:rsidR="00054BCF" w:rsidRPr="001953BF" w:rsidRDefault="00054BCF" w:rsidP="00054BCF">
            <w:pPr>
              <w:numPr>
                <w:ilvl w:val="0"/>
                <w:numId w:val="9"/>
              </w:numPr>
              <w:rPr>
                <w:lang w:val="en-GB"/>
              </w:rPr>
            </w:pPr>
            <w:r w:rsidRPr="001953BF">
              <w:rPr>
                <w:lang w:val="en-GB"/>
              </w:rPr>
              <w:t xml:space="preserve">Use of company’s car and driver. </w:t>
            </w:r>
          </w:p>
          <w:p w14:paraId="2C0E7DDB" w14:textId="77777777" w:rsidR="00054BCF" w:rsidRPr="001953BF" w:rsidRDefault="00054BCF" w:rsidP="00054BCF">
            <w:pPr>
              <w:numPr>
                <w:ilvl w:val="0"/>
                <w:numId w:val="9"/>
              </w:numPr>
              <w:rPr>
                <w:lang w:val="en-GB"/>
              </w:rPr>
            </w:pPr>
            <w:r w:rsidRPr="001953BF">
              <w:rPr>
                <w:lang w:val="en-GB"/>
              </w:rPr>
              <w:t>Use of other equipment</w:t>
            </w:r>
          </w:p>
          <w:p w14:paraId="42FF02B7" w14:textId="77777777" w:rsidR="00054BCF" w:rsidRPr="001953BF" w:rsidRDefault="00054BCF" w:rsidP="00054BCF">
            <w:pPr>
              <w:numPr>
                <w:ilvl w:val="0"/>
                <w:numId w:val="9"/>
              </w:numPr>
              <w:rPr>
                <w:lang w:val="en-GB"/>
              </w:rPr>
            </w:pPr>
            <w:r w:rsidRPr="001953BF">
              <w:rPr>
                <w:lang w:val="en-GB"/>
              </w:rPr>
              <w:t>Domestic staff - like cooks, stewards, housemaid.</w:t>
            </w:r>
          </w:p>
          <w:p w14:paraId="4C17FD3F" w14:textId="77777777" w:rsidR="00054BCF" w:rsidRPr="001953BF" w:rsidRDefault="00054BCF" w:rsidP="00054BCF">
            <w:pPr>
              <w:rPr>
                <w:lang w:val="en-GB"/>
              </w:rPr>
            </w:pPr>
          </w:p>
        </w:tc>
        <w:tc>
          <w:tcPr>
            <w:tcW w:w="726" w:type="dxa"/>
            <w:tcBorders>
              <w:bottom w:val="single" w:sz="4" w:space="0" w:color="auto"/>
            </w:tcBorders>
          </w:tcPr>
          <w:p w14:paraId="4F5B40C3" w14:textId="77777777" w:rsidR="00054BCF" w:rsidRPr="001953BF" w:rsidRDefault="00054BCF" w:rsidP="00054BCF">
            <w:pPr>
              <w:rPr>
                <w:lang w:val="en-GB"/>
              </w:rPr>
            </w:pPr>
          </w:p>
        </w:tc>
        <w:tc>
          <w:tcPr>
            <w:tcW w:w="720" w:type="dxa"/>
            <w:tcBorders>
              <w:bottom w:val="single" w:sz="4" w:space="0" w:color="auto"/>
            </w:tcBorders>
          </w:tcPr>
          <w:p w14:paraId="7AD061BC" w14:textId="77777777" w:rsidR="00054BCF" w:rsidRPr="001953BF" w:rsidRDefault="00054BCF" w:rsidP="00054BCF">
            <w:pPr>
              <w:rPr>
                <w:lang w:val="en-GB"/>
              </w:rPr>
            </w:pPr>
          </w:p>
        </w:tc>
        <w:tc>
          <w:tcPr>
            <w:tcW w:w="1956" w:type="dxa"/>
            <w:tcBorders>
              <w:bottom w:val="single" w:sz="4" w:space="0" w:color="auto"/>
            </w:tcBorders>
          </w:tcPr>
          <w:p w14:paraId="274274E4" w14:textId="77777777" w:rsidR="00054BCF" w:rsidRPr="001953BF" w:rsidRDefault="00054BCF" w:rsidP="00054BCF">
            <w:pPr>
              <w:rPr>
                <w:lang w:val="en-GB"/>
              </w:rPr>
            </w:pPr>
          </w:p>
        </w:tc>
        <w:tc>
          <w:tcPr>
            <w:tcW w:w="1701" w:type="dxa"/>
            <w:tcBorders>
              <w:bottom w:val="single" w:sz="4" w:space="0" w:color="auto"/>
            </w:tcBorders>
          </w:tcPr>
          <w:p w14:paraId="3B8B1197" w14:textId="77777777" w:rsidR="00054BCF" w:rsidRPr="001953BF" w:rsidRDefault="00054BCF" w:rsidP="00054BCF">
            <w:pPr>
              <w:rPr>
                <w:lang w:val="en-GB"/>
              </w:rPr>
            </w:pPr>
          </w:p>
        </w:tc>
      </w:tr>
      <w:tr w:rsidR="00054BCF" w:rsidRPr="001953BF" w14:paraId="19123416" w14:textId="77777777" w:rsidTr="00054BCF">
        <w:trPr>
          <w:cantSplit/>
        </w:trPr>
        <w:tc>
          <w:tcPr>
            <w:tcW w:w="4111" w:type="dxa"/>
          </w:tcPr>
          <w:p w14:paraId="48CB207D" w14:textId="77777777" w:rsidR="00054BCF" w:rsidRPr="001953BF" w:rsidRDefault="00054BCF" w:rsidP="00054BCF">
            <w:pPr>
              <w:numPr>
                <w:ilvl w:val="0"/>
                <w:numId w:val="8"/>
              </w:numPr>
              <w:rPr>
                <w:lang w:val="en-GB"/>
              </w:rPr>
            </w:pPr>
            <w:r w:rsidRPr="001953BF">
              <w:rPr>
                <w:lang w:val="en-GB"/>
              </w:rPr>
              <w:t>Is the house being provided to the employee a guesthouse or official accommodation for the employee’s exclusive occupation? A guesthouse does not constitute a benefit-in-kind to the employee.</w:t>
            </w:r>
          </w:p>
          <w:p w14:paraId="33AA31A7" w14:textId="77777777" w:rsidR="00054BCF" w:rsidRPr="001953BF" w:rsidRDefault="00054BCF" w:rsidP="00054BCF">
            <w:pPr>
              <w:rPr>
                <w:lang w:val="en-GB"/>
              </w:rPr>
            </w:pPr>
          </w:p>
        </w:tc>
        <w:tc>
          <w:tcPr>
            <w:tcW w:w="726" w:type="dxa"/>
          </w:tcPr>
          <w:p w14:paraId="233FB022" w14:textId="77777777" w:rsidR="00054BCF" w:rsidRPr="001953BF" w:rsidRDefault="00054BCF" w:rsidP="00054BCF">
            <w:pPr>
              <w:rPr>
                <w:lang w:val="en-GB"/>
              </w:rPr>
            </w:pPr>
          </w:p>
        </w:tc>
        <w:tc>
          <w:tcPr>
            <w:tcW w:w="720" w:type="dxa"/>
          </w:tcPr>
          <w:p w14:paraId="5D54C15F" w14:textId="77777777" w:rsidR="00054BCF" w:rsidRPr="001953BF" w:rsidRDefault="00054BCF" w:rsidP="00054BCF">
            <w:pPr>
              <w:rPr>
                <w:lang w:val="en-GB"/>
              </w:rPr>
            </w:pPr>
          </w:p>
        </w:tc>
        <w:tc>
          <w:tcPr>
            <w:tcW w:w="1956" w:type="dxa"/>
          </w:tcPr>
          <w:p w14:paraId="178B3C1F" w14:textId="77777777" w:rsidR="00054BCF" w:rsidRPr="001953BF" w:rsidRDefault="00054BCF" w:rsidP="00054BCF">
            <w:pPr>
              <w:rPr>
                <w:lang w:val="en-GB"/>
              </w:rPr>
            </w:pPr>
          </w:p>
        </w:tc>
        <w:tc>
          <w:tcPr>
            <w:tcW w:w="1701" w:type="dxa"/>
          </w:tcPr>
          <w:p w14:paraId="538E263C" w14:textId="77777777" w:rsidR="00054BCF" w:rsidRPr="001953BF" w:rsidRDefault="00054BCF" w:rsidP="00054BCF">
            <w:pPr>
              <w:rPr>
                <w:lang w:val="en-GB"/>
              </w:rPr>
            </w:pPr>
          </w:p>
        </w:tc>
      </w:tr>
      <w:tr w:rsidR="00054BCF" w:rsidRPr="001953BF" w14:paraId="0A0AB7A2" w14:textId="77777777" w:rsidTr="00054BCF">
        <w:trPr>
          <w:cantSplit/>
        </w:trPr>
        <w:tc>
          <w:tcPr>
            <w:tcW w:w="4111" w:type="dxa"/>
          </w:tcPr>
          <w:p w14:paraId="6A64DF58" w14:textId="77777777" w:rsidR="00054BCF" w:rsidRPr="001953BF" w:rsidRDefault="00054BCF" w:rsidP="00054BCF">
            <w:pPr>
              <w:numPr>
                <w:ilvl w:val="0"/>
                <w:numId w:val="8"/>
              </w:numPr>
              <w:rPr>
                <w:lang w:val="en-GB"/>
              </w:rPr>
            </w:pPr>
            <w:r w:rsidRPr="001953BF">
              <w:rPr>
                <w:lang w:val="en-GB"/>
              </w:rPr>
              <w:t>If the accommodation provided by the employer is rented, has the annual rent been added to the taxable income for the employee?</w:t>
            </w:r>
          </w:p>
          <w:p w14:paraId="3AD92B61" w14:textId="77777777" w:rsidR="00054BCF" w:rsidRPr="001953BF" w:rsidRDefault="00054BCF" w:rsidP="00054BCF">
            <w:pPr>
              <w:rPr>
                <w:lang w:val="en-GB"/>
              </w:rPr>
            </w:pPr>
          </w:p>
        </w:tc>
        <w:tc>
          <w:tcPr>
            <w:tcW w:w="726" w:type="dxa"/>
          </w:tcPr>
          <w:p w14:paraId="3861FE1B" w14:textId="77777777" w:rsidR="00054BCF" w:rsidRPr="001953BF" w:rsidRDefault="00054BCF" w:rsidP="00054BCF">
            <w:pPr>
              <w:rPr>
                <w:lang w:val="en-GB"/>
              </w:rPr>
            </w:pPr>
          </w:p>
        </w:tc>
        <w:tc>
          <w:tcPr>
            <w:tcW w:w="720" w:type="dxa"/>
          </w:tcPr>
          <w:p w14:paraId="225E31CB" w14:textId="77777777" w:rsidR="00054BCF" w:rsidRPr="001953BF" w:rsidRDefault="00054BCF" w:rsidP="00054BCF">
            <w:pPr>
              <w:rPr>
                <w:lang w:val="en-GB"/>
              </w:rPr>
            </w:pPr>
          </w:p>
        </w:tc>
        <w:tc>
          <w:tcPr>
            <w:tcW w:w="1956" w:type="dxa"/>
          </w:tcPr>
          <w:p w14:paraId="12A90660" w14:textId="77777777" w:rsidR="00054BCF" w:rsidRPr="001953BF" w:rsidRDefault="00054BCF" w:rsidP="00054BCF">
            <w:pPr>
              <w:rPr>
                <w:lang w:val="en-GB"/>
              </w:rPr>
            </w:pPr>
          </w:p>
        </w:tc>
        <w:tc>
          <w:tcPr>
            <w:tcW w:w="1701" w:type="dxa"/>
          </w:tcPr>
          <w:p w14:paraId="79664B3E" w14:textId="77777777" w:rsidR="00054BCF" w:rsidRPr="001953BF" w:rsidRDefault="00054BCF" w:rsidP="00054BCF">
            <w:pPr>
              <w:rPr>
                <w:lang w:val="en-GB"/>
              </w:rPr>
            </w:pPr>
          </w:p>
        </w:tc>
      </w:tr>
      <w:tr w:rsidR="00054BCF" w:rsidRPr="001953BF" w14:paraId="5138B68C" w14:textId="77777777" w:rsidTr="00054BCF">
        <w:trPr>
          <w:cantSplit/>
        </w:trPr>
        <w:tc>
          <w:tcPr>
            <w:tcW w:w="4111" w:type="dxa"/>
          </w:tcPr>
          <w:p w14:paraId="3644DE43" w14:textId="77777777" w:rsidR="00054BCF" w:rsidRPr="001953BF" w:rsidRDefault="00054BCF" w:rsidP="00054BCF">
            <w:pPr>
              <w:numPr>
                <w:ilvl w:val="0"/>
                <w:numId w:val="8"/>
              </w:numPr>
              <w:rPr>
                <w:lang w:val="en-GB"/>
              </w:rPr>
            </w:pPr>
            <w:r w:rsidRPr="001953BF">
              <w:rPr>
                <w:lang w:val="en-GB"/>
              </w:rPr>
              <w:t>Have all housing rents paid off-payroll directly to employees’ landlords (not directly to employees) been subjected to deduction of withholding tax at the rate of 10%?</w:t>
            </w:r>
          </w:p>
          <w:p w14:paraId="0B0F72CE" w14:textId="77777777" w:rsidR="00054BCF" w:rsidRPr="001953BF" w:rsidRDefault="00054BCF" w:rsidP="00054BCF">
            <w:pPr>
              <w:rPr>
                <w:lang w:val="en-GB"/>
              </w:rPr>
            </w:pPr>
          </w:p>
        </w:tc>
        <w:tc>
          <w:tcPr>
            <w:tcW w:w="726" w:type="dxa"/>
          </w:tcPr>
          <w:p w14:paraId="6AB400BB" w14:textId="77777777" w:rsidR="00054BCF" w:rsidRPr="001953BF" w:rsidRDefault="00054BCF" w:rsidP="00054BCF">
            <w:pPr>
              <w:rPr>
                <w:lang w:val="en-GB"/>
              </w:rPr>
            </w:pPr>
          </w:p>
        </w:tc>
        <w:tc>
          <w:tcPr>
            <w:tcW w:w="720" w:type="dxa"/>
          </w:tcPr>
          <w:p w14:paraId="168CF31B" w14:textId="77777777" w:rsidR="00054BCF" w:rsidRPr="001953BF" w:rsidRDefault="00054BCF" w:rsidP="00054BCF">
            <w:pPr>
              <w:rPr>
                <w:lang w:val="en-GB"/>
              </w:rPr>
            </w:pPr>
          </w:p>
        </w:tc>
        <w:tc>
          <w:tcPr>
            <w:tcW w:w="1956" w:type="dxa"/>
          </w:tcPr>
          <w:p w14:paraId="38571F3C" w14:textId="77777777" w:rsidR="00054BCF" w:rsidRPr="001953BF" w:rsidRDefault="00054BCF" w:rsidP="00054BCF">
            <w:pPr>
              <w:rPr>
                <w:lang w:val="en-GB"/>
              </w:rPr>
            </w:pPr>
          </w:p>
        </w:tc>
        <w:tc>
          <w:tcPr>
            <w:tcW w:w="1701" w:type="dxa"/>
          </w:tcPr>
          <w:p w14:paraId="01562521" w14:textId="77777777" w:rsidR="00054BCF" w:rsidRPr="001953BF" w:rsidRDefault="00054BCF" w:rsidP="00054BCF">
            <w:pPr>
              <w:rPr>
                <w:lang w:val="en-GB"/>
              </w:rPr>
            </w:pPr>
          </w:p>
        </w:tc>
      </w:tr>
      <w:tr w:rsidR="00054BCF" w:rsidRPr="001953BF" w14:paraId="4E6DC7B3" w14:textId="77777777" w:rsidTr="00054BCF">
        <w:trPr>
          <w:cantSplit/>
        </w:trPr>
        <w:tc>
          <w:tcPr>
            <w:tcW w:w="4111" w:type="dxa"/>
          </w:tcPr>
          <w:p w14:paraId="39F2F210" w14:textId="77777777" w:rsidR="00054BCF" w:rsidRPr="001953BF" w:rsidRDefault="00054BCF" w:rsidP="00054BCF">
            <w:pPr>
              <w:numPr>
                <w:ilvl w:val="0"/>
                <w:numId w:val="8"/>
              </w:numPr>
              <w:rPr>
                <w:lang w:val="en-GB"/>
              </w:rPr>
            </w:pPr>
            <w:r w:rsidRPr="001953BF">
              <w:rPr>
                <w:lang w:val="en-GB"/>
              </w:rPr>
              <w:lastRenderedPageBreak/>
              <w:t>Is the vehicle given to the employee being used as an official car or as a pool car? If used as an official car, 5% of the purchasing cost should be regarded as the assessable benefit-in-kind of the employee concerned.</w:t>
            </w:r>
          </w:p>
          <w:p w14:paraId="383D28C1" w14:textId="77777777" w:rsidR="00054BCF" w:rsidRPr="001953BF" w:rsidRDefault="00054BCF" w:rsidP="00054BCF">
            <w:pPr>
              <w:rPr>
                <w:lang w:val="en-GB"/>
              </w:rPr>
            </w:pPr>
          </w:p>
        </w:tc>
        <w:tc>
          <w:tcPr>
            <w:tcW w:w="726" w:type="dxa"/>
          </w:tcPr>
          <w:p w14:paraId="1D513EE5" w14:textId="77777777" w:rsidR="00054BCF" w:rsidRPr="001953BF" w:rsidRDefault="00054BCF" w:rsidP="00054BCF">
            <w:pPr>
              <w:rPr>
                <w:lang w:val="en-GB"/>
              </w:rPr>
            </w:pPr>
          </w:p>
        </w:tc>
        <w:tc>
          <w:tcPr>
            <w:tcW w:w="720" w:type="dxa"/>
          </w:tcPr>
          <w:p w14:paraId="50E6954E" w14:textId="77777777" w:rsidR="00054BCF" w:rsidRPr="001953BF" w:rsidRDefault="00054BCF" w:rsidP="00054BCF">
            <w:pPr>
              <w:rPr>
                <w:lang w:val="en-GB"/>
              </w:rPr>
            </w:pPr>
          </w:p>
        </w:tc>
        <w:tc>
          <w:tcPr>
            <w:tcW w:w="1956" w:type="dxa"/>
          </w:tcPr>
          <w:p w14:paraId="38FAC16E" w14:textId="77777777" w:rsidR="00054BCF" w:rsidRPr="001953BF" w:rsidRDefault="00054BCF" w:rsidP="00054BCF">
            <w:pPr>
              <w:rPr>
                <w:lang w:val="en-GB"/>
              </w:rPr>
            </w:pPr>
          </w:p>
        </w:tc>
        <w:tc>
          <w:tcPr>
            <w:tcW w:w="1701" w:type="dxa"/>
          </w:tcPr>
          <w:p w14:paraId="06DB689D" w14:textId="77777777" w:rsidR="00054BCF" w:rsidRPr="001953BF" w:rsidRDefault="00054BCF" w:rsidP="00054BCF">
            <w:pPr>
              <w:rPr>
                <w:lang w:val="en-GB"/>
              </w:rPr>
            </w:pPr>
          </w:p>
        </w:tc>
      </w:tr>
      <w:tr w:rsidR="00054BCF" w:rsidRPr="001953BF" w14:paraId="6CA26DC3" w14:textId="77777777" w:rsidTr="00054BCF">
        <w:trPr>
          <w:cantSplit/>
        </w:trPr>
        <w:tc>
          <w:tcPr>
            <w:tcW w:w="4111" w:type="dxa"/>
          </w:tcPr>
          <w:p w14:paraId="64930607" w14:textId="1CEF15FE" w:rsidR="00054BCF" w:rsidRPr="001953BF" w:rsidRDefault="00054BCF" w:rsidP="00054BCF">
            <w:pPr>
              <w:numPr>
                <w:ilvl w:val="0"/>
                <w:numId w:val="8"/>
              </w:numPr>
              <w:rPr>
                <w:lang w:val="en-GB"/>
              </w:rPr>
            </w:pPr>
            <w:r w:rsidRPr="001953BF">
              <w:rPr>
                <w:lang w:val="en-GB"/>
              </w:rPr>
              <w:t>Have all bills paid by the company on behalf of the employee been added to the employees’ taxable income?</w:t>
            </w:r>
          </w:p>
          <w:p w14:paraId="775B18E0" w14:textId="77777777" w:rsidR="00054BCF" w:rsidRPr="001953BF" w:rsidRDefault="00054BCF" w:rsidP="00054BCF">
            <w:pPr>
              <w:rPr>
                <w:lang w:val="en-GB"/>
              </w:rPr>
            </w:pPr>
          </w:p>
        </w:tc>
        <w:tc>
          <w:tcPr>
            <w:tcW w:w="726" w:type="dxa"/>
          </w:tcPr>
          <w:p w14:paraId="7CD63D83" w14:textId="77777777" w:rsidR="00054BCF" w:rsidRPr="001953BF" w:rsidRDefault="00054BCF" w:rsidP="00054BCF">
            <w:pPr>
              <w:rPr>
                <w:lang w:val="en-GB"/>
              </w:rPr>
            </w:pPr>
          </w:p>
        </w:tc>
        <w:tc>
          <w:tcPr>
            <w:tcW w:w="720" w:type="dxa"/>
          </w:tcPr>
          <w:p w14:paraId="4202B969" w14:textId="77777777" w:rsidR="00054BCF" w:rsidRPr="001953BF" w:rsidRDefault="00054BCF" w:rsidP="00054BCF">
            <w:pPr>
              <w:rPr>
                <w:lang w:val="en-GB"/>
              </w:rPr>
            </w:pPr>
          </w:p>
        </w:tc>
        <w:tc>
          <w:tcPr>
            <w:tcW w:w="1956" w:type="dxa"/>
          </w:tcPr>
          <w:p w14:paraId="7D8FBD7E" w14:textId="77777777" w:rsidR="00054BCF" w:rsidRPr="001953BF" w:rsidRDefault="00054BCF" w:rsidP="00054BCF">
            <w:pPr>
              <w:rPr>
                <w:lang w:val="en-GB"/>
              </w:rPr>
            </w:pPr>
          </w:p>
        </w:tc>
        <w:tc>
          <w:tcPr>
            <w:tcW w:w="1701" w:type="dxa"/>
          </w:tcPr>
          <w:p w14:paraId="0E658E80" w14:textId="77777777" w:rsidR="00054BCF" w:rsidRPr="001953BF" w:rsidRDefault="00054BCF" w:rsidP="00054BCF">
            <w:pPr>
              <w:rPr>
                <w:lang w:val="en-GB"/>
              </w:rPr>
            </w:pPr>
          </w:p>
        </w:tc>
      </w:tr>
      <w:tr w:rsidR="00054BCF" w:rsidRPr="001953BF" w14:paraId="56DE49C5" w14:textId="77777777" w:rsidTr="00054BCF">
        <w:trPr>
          <w:cantSplit/>
        </w:trPr>
        <w:tc>
          <w:tcPr>
            <w:tcW w:w="4111" w:type="dxa"/>
          </w:tcPr>
          <w:p w14:paraId="2E59CFCC" w14:textId="77777777" w:rsidR="00054BCF" w:rsidRPr="001953BF" w:rsidRDefault="00054BCF" w:rsidP="00054BCF">
            <w:pPr>
              <w:numPr>
                <w:ilvl w:val="0"/>
                <w:numId w:val="8"/>
              </w:numPr>
              <w:rPr>
                <w:lang w:val="en-GB"/>
              </w:rPr>
            </w:pPr>
            <w:r w:rsidRPr="001953BF">
              <w:rPr>
                <w:lang w:val="en-GB"/>
              </w:rPr>
              <w:t>For all other assets provided by the employer for the employees’ benefit, has 5% of the cost of these assets been calculated and added to the employees’ remuneration in arriving at the taxable income?</w:t>
            </w:r>
          </w:p>
          <w:p w14:paraId="4685859F" w14:textId="77777777" w:rsidR="00054BCF" w:rsidRPr="001953BF" w:rsidRDefault="00054BCF" w:rsidP="00054BCF">
            <w:pPr>
              <w:rPr>
                <w:lang w:val="en-GB"/>
              </w:rPr>
            </w:pPr>
          </w:p>
        </w:tc>
        <w:tc>
          <w:tcPr>
            <w:tcW w:w="726" w:type="dxa"/>
          </w:tcPr>
          <w:p w14:paraId="0B640DAA" w14:textId="77777777" w:rsidR="00054BCF" w:rsidRPr="001953BF" w:rsidRDefault="00054BCF" w:rsidP="00054BCF">
            <w:pPr>
              <w:rPr>
                <w:lang w:val="en-GB"/>
              </w:rPr>
            </w:pPr>
          </w:p>
        </w:tc>
        <w:tc>
          <w:tcPr>
            <w:tcW w:w="720" w:type="dxa"/>
          </w:tcPr>
          <w:p w14:paraId="186CF1A0" w14:textId="77777777" w:rsidR="00054BCF" w:rsidRPr="001953BF" w:rsidRDefault="00054BCF" w:rsidP="00054BCF">
            <w:pPr>
              <w:rPr>
                <w:lang w:val="en-GB"/>
              </w:rPr>
            </w:pPr>
          </w:p>
        </w:tc>
        <w:tc>
          <w:tcPr>
            <w:tcW w:w="1956" w:type="dxa"/>
          </w:tcPr>
          <w:p w14:paraId="267E49D0" w14:textId="77777777" w:rsidR="00054BCF" w:rsidRPr="001953BF" w:rsidRDefault="00054BCF" w:rsidP="00054BCF">
            <w:pPr>
              <w:rPr>
                <w:lang w:val="en-GB"/>
              </w:rPr>
            </w:pPr>
          </w:p>
        </w:tc>
        <w:tc>
          <w:tcPr>
            <w:tcW w:w="1701" w:type="dxa"/>
          </w:tcPr>
          <w:p w14:paraId="55E27D5D" w14:textId="77777777" w:rsidR="00054BCF" w:rsidRPr="001953BF" w:rsidRDefault="00054BCF" w:rsidP="00054BCF">
            <w:pPr>
              <w:rPr>
                <w:lang w:val="en-GB"/>
              </w:rPr>
            </w:pPr>
          </w:p>
        </w:tc>
      </w:tr>
      <w:tr w:rsidR="00054BCF" w:rsidRPr="001953BF" w14:paraId="028582D6" w14:textId="77777777" w:rsidTr="00054BCF">
        <w:trPr>
          <w:cantSplit/>
        </w:trPr>
        <w:tc>
          <w:tcPr>
            <w:tcW w:w="4111" w:type="dxa"/>
          </w:tcPr>
          <w:p w14:paraId="28C0E468" w14:textId="77777777" w:rsidR="00054BCF" w:rsidRPr="001953BF" w:rsidRDefault="00054BCF" w:rsidP="00054BCF">
            <w:pPr>
              <w:numPr>
                <w:ilvl w:val="0"/>
                <w:numId w:val="8"/>
              </w:numPr>
              <w:rPr>
                <w:lang w:val="en-GB"/>
              </w:rPr>
            </w:pPr>
            <w:r w:rsidRPr="001953BF">
              <w:rPr>
                <w:lang w:val="en-GB"/>
              </w:rPr>
              <w:t>Have the total annual wages paid in respect of domestic servant(s) being used by the employees been added to the employees’ taxable income?</w:t>
            </w:r>
          </w:p>
          <w:p w14:paraId="0B073B75" w14:textId="77777777" w:rsidR="00054BCF" w:rsidRPr="001953BF" w:rsidRDefault="00054BCF" w:rsidP="00054BCF">
            <w:pPr>
              <w:rPr>
                <w:lang w:val="en-GB"/>
              </w:rPr>
            </w:pPr>
          </w:p>
        </w:tc>
        <w:tc>
          <w:tcPr>
            <w:tcW w:w="726" w:type="dxa"/>
          </w:tcPr>
          <w:p w14:paraId="2F80AA88" w14:textId="77777777" w:rsidR="00054BCF" w:rsidRPr="001953BF" w:rsidRDefault="00054BCF" w:rsidP="00054BCF">
            <w:pPr>
              <w:rPr>
                <w:lang w:val="en-GB"/>
              </w:rPr>
            </w:pPr>
          </w:p>
        </w:tc>
        <w:tc>
          <w:tcPr>
            <w:tcW w:w="720" w:type="dxa"/>
          </w:tcPr>
          <w:p w14:paraId="761AF1A1" w14:textId="77777777" w:rsidR="00054BCF" w:rsidRPr="001953BF" w:rsidRDefault="00054BCF" w:rsidP="00054BCF">
            <w:pPr>
              <w:rPr>
                <w:lang w:val="en-GB"/>
              </w:rPr>
            </w:pPr>
          </w:p>
        </w:tc>
        <w:tc>
          <w:tcPr>
            <w:tcW w:w="1956" w:type="dxa"/>
          </w:tcPr>
          <w:p w14:paraId="02B49F9C" w14:textId="77777777" w:rsidR="00054BCF" w:rsidRPr="001953BF" w:rsidRDefault="00054BCF" w:rsidP="00054BCF">
            <w:pPr>
              <w:rPr>
                <w:lang w:val="en-GB"/>
              </w:rPr>
            </w:pPr>
          </w:p>
        </w:tc>
        <w:tc>
          <w:tcPr>
            <w:tcW w:w="1701" w:type="dxa"/>
          </w:tcPr>
          <w:p w14:paraId="665BC95C" w14:textId="77777777" w:rsidR="00054BCF" w:rsidRPr="001953BF" w:rsidRDefault="00054BCF" w:rsidP="00054BCF">
            <w:pPr>
              <w:rPr>
                <w:lang w:val="en-GB"/>
              </w:rPr>
            </w:pPr>
          </w:p>
        </w:tc>
      </w:tr>
      <w:tr w:rsidR="00054BCF" w:rsidRPr="001953BF" w14:paraId="4B397281" w14:textId="77777777" w:rsidTr="00054BCF">
        <w:trPr>
          <w:cantSplit/>
        </w:trPr>
        <w:tc>
          <w:tcPr>
            <w:tcW w:w="4111" w:type="dxa"/>
          </w:tcPr>
          <w:p w14:paraId="56F8F254" w14:textId="77777777" w:rsidR="00054BCF" w:rsidRPr="001953BF" w:rsidRDefault="00054BCF" w:rsidP="00054BCF">
            <w:pPr>
              <w:numPr>
                <w:ilvl w:val="0"/>
                <w:numId w:val="8"/>
              </w:numPr>
              <w:rPr>
                <w:lang w:val="en-GB"/>
              </w:rPr>
            </w:pPr>
            <w:r w:rsidRPr="001953BF">
              <w:rPr>
                <w:lang w:val="en-GB"/>
              </w:rPr>
              <w:t>Does the company have provision for meals in any canteen or luncheon vouchers for its employees? Are the vouchers not assignable and are they for bona fide meals? If meal subsidy is provided in form of cash allowance, is the amount included as part of taxable income?</w:t>
            </w:r>
          </w:p>
          <w:p w14:paraId="27756F44" w14:textId="77777777" w:rsidR="00054BCF" w:rsidRPr="001953BF" w:rsidRDefault="00054BCF" w:rsidP="00054BCF">
            <w:pPr>
              <w:rPr>
                <w:lang w:val="en-GB"/>
              </w:rPr>
            </w:pPr>
          </w:p>
        </w:tc>
        <w:tc>
          <w:tcPr>
            <w:tcW w:w="726" w:type="dxa"/>
          </w:tcPr>
          <w:p w14:paraId="5F3A39A6" w14:textId="77777777" w:rsidR="00054BCF" w:rsidRPr="001953BF" w:rsidRDefault="00054BCF" w:rsidP="00054BCF">
            <w:pPr>
              <w:rPr>
                <w:lang w:val="en-GB"/>
              </w:rPr>
            </w:pPr>
          </w:p>
        </w:tc>
        <w:tc>
          <w:tcPr>
            <w:tcW w:w="720" w:type="dxa"/>
          </w:tcPr>
          <w:p w14:paraId="57C28D1D" w14:textId="77777777" w:rsidR="00054BCF" w:rsidRPr="001953BF" w:rsidRDefault="00054BCF" w:rsidP="00054BCF">
            <w:pPr>
              <w:rPr>
                <w:lang w:val="en-GB"/>
              </w:rPr>
            </w:pPr>
          </w:p>
        </w:tc>
        <w:tc>
          <w:tcPr>
            <w:tcW w:w="1956" w:type="dxa"/>
          </w:tcPr>
          <w:p w14:paraId="5DAC7C62" w14:textId="77777777" w:rsidR="00054BCF" w:rsidRPr="001953BF" w:rsidRDefault="00054BCF" w:rsidP="00054BCF">
            <w:pPr>
              <w:rPr>
                <w:lang w:val="en-GB"/>
              </w:rPr>
            </w:pPr>
          </w:p>
        </w:tc>
        <w:tc>
          <w:tcPr>
            <w:tcW w:w="1701" w:type="dxa"/>
          </w:tcPr>
          <w:p w14:paraId="3D2C9631" w14:textId="77777777" w:rsidR="00054BCF" w:rsidRPr="001953BF" w:rsidRDefault="00054BCF" w:rsidP="00054BCF">
            <w:pPr>
              <w:rPr>
                <w:lang w:val="en-GB"/>
              </w:rPr>
            </w:pPr>
          </w:p>
        </w:tc>
      </w:tr>
      <w:tr w:rsidR="00054BCF" w:rsidRPr="001953BF" w14:paraId="2BBC860F" w14:textId="77777777" w:rsidTr="00054BCF">
        <w:trPr>
          <w:cantSplit/>
        </w:trPr>
        <w:tc>
          <w:tcPr>
            <w:tcW w:w="4111" w:type="dxa"/>
          </w:tcPr>
          <w:p w14:paraId="42C61083" w14:textId="78E5D0E7" w:rsidR="00054BCF" w:rsidRPr="001953BF" w:rsidRDefault="00054BCF" w:rsidP="00865259">
            <w:pPr>
              <w:numPr>
                <w:ilvl w:val="0"/>
                <w:numId w:val="8"/>
              </w:numPr>
              <w:rPr>
                <w:lang w:val="en-GB"/>
              </w:rPr>
            </w:pPr>
            <w:r w:rsidRPr="001953BF">
              <w:rPr>
                <w:lang w:val="en-GB"/>
              </w:rPr>
              <w:t>Have all ex-gratia payments</w:t>
            </w:r>
            <w:r w:rsidR="002A4C33">
              <w:rPr>
                <w:lang w:val="en-GB"/>
              </w:rPr>
              <w:t>, 13</w:t>
            </w:r>
            <w:r w:rsidR="002A4C33" w:rsidRPr="002A4C33">
              <w:rPr>
                <w:vertAlign w:val="superscript"/>
                <w:lang w:val="en-GB"/>
              </w:rPr>
              <w:t>th</w:t>
            </w:r>
            <w:r w:rsidR="002A4C33">
              <w:rPr>
                <w:lang w:val="en-GB"/>
              </w:rPr>
              <w:t xml:space="preserve"> month salary and bonus</w:t>
            </w:r>
            <w:r w:rsidRPr="001953BF">
              <w:rPr>
                <w:lang w:val="en-GB"/>
              </w:rPr>
              <w:t xml:space="preserve"> </w:t>
            </w:r>
            <w:proofErr w:type="gramStart"/>
            <w:r w:rsidRPr="001953BF">
              <w:rPr>
                <w:lang w:val="en-GB"/>
              </w:rPr>
              <w:t>with the exception of</w:t>
            </w:r>
            <w:proofErr w:type="gramEnd"/>
            <w:r w:rsidRPr="001953BF">
              <w:rPr>
                <w:lang w:val="en-GB"/>
              </w:rPr>
              <w:t xml:space="preserve"> end-of-service gratuities been taxed in the hands of employees</w:t>
            </w:r>
          </w:p>
        </w:tc>
        <w:tc>
          <w:tcPr>
            <w:tcW w:w="726" w:type="dxa"/>
          </w:tcPr>
          <w:p w14:paraId="437451B9" w14:textId="77777777" w:rsidR="00054BCF" w:rsidRPr="001953BF" w:rsidRDefault="00054BCF" w:rsidP="00054BCF">
            <w:pPr>
              <w:rPr>
                <w:lang w:val="en-GB"/>
              </w:rPr>
            </w:pPr>
          </w:p>
        </w:tc>
        <w:tc>
          <w:tcPr>
            <w:tcW w:w="720" w:type="dxa"/>
          </w:tcPr>
          <w:p w14:paraId="607001C5" w14:textId="77777777" w:rsidR="00054BCF" w:rsidRPr="001953BF" w:rsidRDefault="00054BCF" w:rsidP="00054BCF">
            <w:pPr>
              <w:rPr>
                <w:lang w:val="en-GB"/>
              </w:rPr>
            </w:pPr>
          </w:p>
        </w:tc>
        <w:tc>
          <w:tcPr>
            <w:tcW w:w="1956" w:type="dxa"/>
          </w:tcPr>
          <w:p w14:paraId="4400BB0F" w14:textId="77777777" w:rsidR="00054BCF" w:rsidRPr="001953BF" w:rsidRDefault="00054BCF" w:rsidP="00054BCF">
            <w:pPr>
              <w:rPr>
                <w:lang w:val="en-GB"/>
              </w:rPr>
            </w:pPr>
          </w:p>
        </w:tc>
        <w:tc>
          <w:tcPr>
            <w:tcW w:w="1701" w:type="dxa"/>
          </w:tcPr>
          <w:p w14:paraId="6B14F5C7" w14:textId="77777777" w:rsidR="00054BCF" w:rsidRPr="001953BF" w:rsidRDefault="00054BCF" w:rsidP="00054BCF">
            <w:pPr>
              <w:rPr>
                <w:lang w:val="en-GB"/>
              </w:rPr>
            </w:pPr>
          </w:p>
        </w:tc>
      </w:tr>
      <w:tr w:rsidR="00054BCF" w:rsidRPr="001953BF" w14:paraId="2A0613A6" w14:textId="77777777" w:rsidTr="00054BCF">
        <w:trPr>
          <w:cantSplit/>
        </w:trPr>
        <w:tc>
          <w:tcPr>
            <w:tcW w:w="4111" w:type="dxa"/>
          </w:tcPr>
          <w:p w14:paraId="43AD4890" w14:textId="62AE22FE" w:rsidR="00054BCF" w:rsidRPr="001953BF" w:rsidRDefault="00865259" w:rsidP="00865259">
            <w:pPr>
              <w:numPr>
                <w:ilvl w:val="0"/>
                <w:numId w:val="8"/>
              </w:numPr>
              <w:rPr>
                <w:lang w:val="en-GB"/>
              </w:rPr>
            </w:pPr>
            <w:r>
              <w:rPr>
                <w:lang w:val="en-GB"/>
              </w:rPr>
              <w:t>Are there staff interested in making voluntary pension contribution?</w:t>
            </w:r>
          </w:p>
          <w:p w14:paraId="59BCC341" w14:textId="77777777" w:rsidR="00054BCF" w:rsidRPr="001953BF" w:rsidRDefault="00054BCF" w:rsidP="00865259">
            <w:pPr>
              <w:rPr>
                <w:lang w:val="en-GB"/>
              </w:rPr>
            </w:pPr>
          </w:p>
        </w:tc>
        <w:tc>
          <w:tcPr>
            <w:tcW w:w="726" w:type="dxa"/>
          </w:tcPr>
          <w:p w14:paraId="399B8BAD" w14:textId="77777777" w:rsidR="00054BCF" w:rsidRPr="001953BF" w:rsidRDefault="00054BCF" w:rsidP="00054BCF">
            <w:pPr>
              <w:rPr>
                <w:lang w:val="en-GB"/>
              </w:rPr>
            </w:pPr>
          </w:p>
        </w:tc>
        <w:tc>
          <w:tcPr>
            <w:tcW w:w="720" w:type="dxa"/>
          </w:tcPr>
          <w:p w14:paraId="1F4A3761" w14:textId="77777777" w:rsidR="00054BCF" w:rsidRPr="001953BF" w:rsidRDefault="00054BCF" w:rsidP="00054BCF">
            <w:pPr>
              <w:rPr>
                <w:lang w:val="en-GB"/>
              </w:rPr>
            </w:pPr>
          </w:p>
        </w:tc>
        <w:tc>
          <w:tcPr>
            <w:tcW w:w="1956" w:type="dxa"/>
          </w:tcPr>
          <w:p w14:paraId="7D3B3B4F" w14:textId="77777777" w:rsidR="00054BCF" w:rsidRPr="001953BF" w:rsidRDefault="00054BCF" w:rsidP="00054BCF">
            <w:pPr>
              <w:rPr>
                <w:lang w:val="en-GB"/>
              </w:rPr>
            </w:pPr>
          </w:p>
        </w:tc>
        <w:tc>
          <w:tcPr>
            <w:tcW w:w="1701" w:type="dxa"/>
          </w:tcPr>
          <w:p w14:paraId="645F32F1" w14:textId="77777777" w:rsidR="00054BCF" w:rsidRPr="001953BF" w:rsidRDefault="00054BCF" w:rsidP="00054BCF">
            <w:pPr>
              <w:rPr>
                <w:lang w:val="en-GB"/>
              </w:rPr>
            </w:pPr>
          </w:p>
        </w:tc>
      </w:tr>
      <w:tr w:rsidR="00865259" w:rsidRPr="001953BF" w14:paraId="6B5B906C" w14:textId="77777777" w:rsidTr="00054BCF">
        <w:trPr>
          <w:cantSplit/>
        </w:trPr>
        <w:tc>
          <w:tcPr>
            <w:tcW w:w="4111" w:type="dxa"/>
          </w:tcPr>
          <w:p w14:paraId="1614FECD" w14:textId="19BF01D3" w:rsidR="00865259" w:rsidRDefault="00865259" w:rsidP="00865259">
            <w:pPr>
              <w:numPr>
                <w:ilvl w:val="0"/>
                <w:numId w:val="8"/>
              </w:numPr>
              <w:rPr>
                <w:lang w:val="en-GB"/>
              </w:rPr>
            </w:pPr>
            <w:r>
              <w:rPr>
                <w:lang w:val="en-GB"/>
              </w:rPr>
              <w:t>Are there staff on Life Assurance policies?</w:t>
            </w:r>
          </w:p>
        </w:tc>
        <w:tc>
          <w:tcPr>
            <w:tcW w:w="726" w:type="dxa"/>
          </w:tcPr>
          <w:p w14:paraId="3E7FBBC4" w14:textId="77777777" w:rsidR="00865259" w:rsidRPr="001953BF" w:rsidRDefault="00865259" w:rsidP="00054BCF">
            <w:pPr>
              <w:rPr>
                <w:lang w:val="en-GB"/>
              </w:rPr>
            </w:pPr>
          </w:p>
        </w:tc>
        <w:tc>
          <w:tcPr>
            <w:tcW w:w="720" w:type="dxa"/>
          </w:tcPr>
          <w:p w14:paraId="45531802" w14:textId="77777777" w:rsidR="00865259" w:rsidRPr="001953BF" w:rsidRDefault="00865259" w:rsidP="00054BCF">
            <w:pPr>
              <w:rPr>
                <w:lang w:val="en-GB"/>
              </w:rPr>
            </w:pPr>
          </w:p>
        </w:tc>
        <w:tc>
          <w:tcPr>
            <w:tcW w:w="1956" w:type="dxa"/>
          </w:tcPr>
          <w:p w14:paraId="1FCCDB59" w14:textId="77777777" w:rsidR="00865259" w:rsidRPr="001953BF" w:rsidRDefault="00865259" w:rsidP="00054BCF">
            <w:pPr>
              <w:rPr>
                <w:lang w:val="en-GB"/>
              </w:rPr>
            </w:pPr>
          </w:p>
        </w:tc>
        <w:tc>
          <w:tcPr>
            <w:tcW w:w="1701" w:type="dxa"/>
          </w:tcPr>
          <w:p w14:paraId="110797E9" w14:textId="77777777" w:rsidR="00865259" w:rsidRPr="001953BF" w:rsidRDefault="00865259" w:rsidP="00054BCF">
            <w:pPr>
              <w:rPr>
                <w:lang w:val="en-GB"/>
              </w:rPr>
            </w:pPr>
          </w:p>
        </w:tc>
      </w:tr>
      <w:tr w:rsidR="00054BCF" w:rsidRPr="001953BF" w14:paraId="043D185D" w14:textId="77777777" w:rsidTr="00054BCF">
        <w:trPr>
          <w:cantSplit/>
        </w:trPr>
        <w:tc>
          <w:tcPr>
            <w:tcW w:w="4111" w:type="dxa"/>
          </w:tcPr>
          <w:p w14:paraId="462CA198" w14:textId="77777777" w:rsidR="00054BCF" w:rsidRPr="001953BF" w:rsidRDefault="00054BCF" w:rsidP="00054BCF">
            <w:pPr>
              <w:numPr>
                <w:ilvl w:val="0"/>
                <w:numId w:val="8"/>
              </w:numPr>
              <w:rPr>
                <w:lang w:val="en-GB"/>
              </w:rPr>
            </w:pPr>
            <w:r w:rsidRPr="001953BF">
              <w:rPr>
                <w:lang w:val="en-GB"/>
              </w:rPr>
              <w:lastRenderedPageBreak/>
              <w:t>Have all other statutory deductions been made from the payroll at the current rates?</w:t>
            </w:r>
          </w:p>
          <w:p w14:paraId="39401957" w14:textId="77777777" w:rsidR="00054BCF" w:rsidRPr="001953BF" w:rsidRDefault="00054BCF" w:rsidP="00054BCF">
            <w:pPr>
              <w:rPr>
                <w:lang w:val="en-GB"/>
              </w:rPr>
            </w:pPr>
          </w:p>
          <w:p w14:paraId="6B18DF44" w14:textId="2A8AB789" w:rsidR="00054BCF" w:rsidRPr="001953BF" w:rsidRDefault="00054BCF" w:rsidP="00054BCF">
            <w:pPr>
              <w:numPr>
                <w:ilvl w:val="0"/>
                <w:numId w:val="25"/>
              </w:numPr>
              <w:rPr>
                <w:lang w:val="en-GB"/>
              </w:rPr>
            </w:pPr>
            <w:r w:rsidRPr="001511D4">
              <w:rPr>
                <w:lang w:val="en-GB"/>
              </w:rPr>
              <w:t xml:space="preserve">NSITF - </w:t>
            </w:r>
            <w:r w:rsidR="001511D4">
              <w:rPr>
                <w:lang w:val="en-GB"/>
              </w:rPr>
              <w:t>1</w:t>
            </w:r>
            <w:r w:rsidRPr="001511D4">
              <w:rPr>
                <w:lang w:val="en-GB"/>
              </w:rPr>
              <w:t>% of</w:t>
            </w:r>
            <w:r w:rsidRPr="001953BF">
              <w:rPr>
                <w:lang w:val="en-GB"/>
              </w:rPr>
              <w:t xml:space="preserve"> </w:t>
            </w:r>
            <w:r w:rsidR="001511D4">
              <w:rPr>
                <w:lang w:val="en-GB"/>
              </w:rPr>
              <w:t>total gross salary</w:t>
            </w:r>
            <w:r w:rsidRPr="001953BF">
              <w:rPr>
                <w:lang w:val="en-GB"/>
              </w:rPr>
              <w:t>.</w:t>
            </w:r>
          </w:p>
          <w:p w14:paraId="343A2A8A" w14:textId="77777777" w:rsidR="00054BCF" w:rsidRPr="001953BF" w:rsidRDefault="00054BCF" w:rsidP="00054BCF">
            <w:pPr>
              <w:numPr>
                <w:ilvl w:val="0"/>
                <w:numId w:val="25"/>
              </w:numPr>
              <w:rPr>
                <w:lang w:val="en-GB"/>
              </w:rPr>
            </w:pPr>
            <w:r w:rsidRPr="001953BF">
              <w:rPr>
                <w:lang w:val="en-GB"/>
              </w:rPr>
              <w:t>NHF - 2.5% of annual basic salary.</w:t>
            </w:r>
          </w:p>
          <w:p w14:paraId="367ECD45" w14:textId="77777777" w:rsidR="00054BCF" w:rsidRPr="001953BF" w:rsidRDefault="00054BCF" w:rsidP="00054BCF">
            <w:pPr>
              <w:rPr>
                <w:lang w:val="en-GB"/>
              </w:rPr>
            </w:pPr>
          </w:p>
        </w:tc>
        <w:tc>
          <w:tcPr>
            <w:tcW w:w="726" w:type="dxa"/>
          </w:tcPr>
          <w:p w14:paraId="3995A170" w14:textId="77777777" w:rsidR="00054BCF" w:rsidRPr="001953BF" w:rsidRDefault="00054BCF" w:rsidP="00054BCF">
            <w:pPr>
              <w:rPr>
                <w:lang w:val="en-GB"/>
              </w:rPr>
            </w:pPr>
          </w:p>
        </w:tc>
        <w:tc>
          <w:tcPr>
            <w:tcW w:w="720" w:type="dxa"/>
          </w:tcPr>
          <w:p w14:paraId="3C5F2991" w14:textId="77777777" w:rsidR="00054BCF" w:rsidRPr="001953BF" w:rsidRDefault="00054BCF" w:rsidP="00054BCF">
            <w:pPr>
              <w:rPr>
                <w:lang w:val="en-GB"/>
              </w:rPr>
            </w:pPr>
          </w:p>
        </w:tc>
        <w:tc>
          <w:tcPr>
            <w:tcW w:w="1956" w:type="dxa"/>
          </w:tcPr>
          <w:p w14:paraId="29CA7E63" w14:textId="77777777" w:rsidR="00054BCF" w:rsidRPr="001953BF" w:rsidRDefault="00054BCF" w:rsidP="00054BCF">
            <w:pPr>
              <w:rPr>
                <w:lang w:val="en-GB"/>
              </w:rPr>
            </w:pPr>
          </w:p>
        </w:tc>
        <w:tc>
          <w:tcPr>
            <w:tcW w:w="1701" w:type="dxa"/>
          </w:tcPr>
          <w:p w14:paraId="585F6638" w14:textId="77777777" w:rsidR="00054BCF" w:rsidRPr="001953BF" w:rsidRDefault="00054BCF" w:rsidP="00054BCF">
            <w:pPr>
              <w:rPr>
                <w:lang w:val="en-GB"/>
              </w:rPr>
            </w:pPr>
          </w:p>
        </w:tc>
      </w:tr>
      <w:tr w:rsidR="00865259" w:rsidRPr="001953BF" w14:paraId="5CBBAFEB" w14:textId="77777777" w:rsidTr="00054BCF">
        <w:trPr>
          <w:cantSplit/>
        </w:trPr>
        <w:tc>
          <w:tcPr>
            <w:tcW w:w="4111" w:type="dxa"/>
          </w:tcPr>
          <w:p w14:paraId="37A8C4A3" w14:textId="35E22771" w:rsidR="00865259" w:rsidRPr="001953BF" w:rsidRDefault="00865259" w:rsidP="00054BCF">
            <w:pPr>
              <w:numPr>
                <w:ilvl w:val="0"/>
                <w:numId w:val="8"/>
              </w:numPr>
              <w:rPr>
                <w:lang w:val="en-GB"/>
              </w:rPr>
            </w:pPr>
            <w:r>
              <w:rPr>
                <w:lang w:val="en-GB"/>
              </w:rPr>
              <w:t>Are there expatriate staff in the company?</w:t>
            </w:r>
          </w:p>
        </w:tc>
        <w:tc>
          <w:tcPr>
            <w:tcW w:w="726" w:type="dxa"/>
          </w:tcPr>
          <w:p w14:paraId="608C744F" w14:textId="77777777" w:rsidR="00865259" w:rsidRPr="001953BF" w:rsidRDefault="00865259" w:rsidP="00054BCF">
            <w:pPr>
              <w:rPr>
                <w:lang w:val="en-GB"/>
              </w:rPr>
            </w:pPr>
          </w:p>
        </w:tc>
        <w:tc>
          <w:tcPr>
            <w:tcW w:w="720" w:type="dxa"/>
          </w:tcPr>
          <w:p w14:paraId="0756E567" w14:textId="77777777" w:rsidR="00865259" w:rsidRPr="001953BF" w:rsidRDefault="00865259" w:rsidP="00054BCF">
            <w:pPr>
              <w:rPr>
                <w:lang w:val="en-GB"/>
              </w:rPr>
            </w:pPr>
          </w:p>
        </w:tc>
        <w:tc>
          <w:tcPr>
            <w:tcW w:w="1956" w:type="dxa"/>
          </w:tcPr>
          <w:p w14:paraId="2BAB46B5" w14:textId="77777777" w:rsidR="00865259" w:rsidRPr="001953BF" w:rsidRDefault="00865259" w:rsidP="00054BCF">
            <w:pPr>
              <w:rPr>
                <w:lang w:val="en-GB"/>
              </w:rPr>
            </w:pPr>
          </w:p>
        </w:tc>
        <w:tc>
          <w:tcPr>
            <w:tcW w:w="1701" w:type="dxa"/>
          </w:tcPr>
          <w:p w14:paraId="64C4609F" w14:textId="77777777" w:rsidR="00865259" w:rsidRPr="001953BF" w:rsidRDefault="00865259" w:rsidP="00054BCF">
            <w:pPr>
              <w:rPr>
                <w:lang w:val="en-GB"/>
              </w:rPr>
            </w:pPr>
          </w:p>
        </w:tc>
      </w:tr>
      <w:tr w:rsidR="00054BCF" w:rsidRPr="001953BF" w14:paraId="1337B4ED" w14:textId="77777777" w:rsidTr="00054BCF">
        <w:trPr>
          <w:cantSplit/>
        </w:trPr>
        <w:tc>
          <w:tcPr>
            <w:tcW w:w="4111" w:type="dxa"/>
          </w:tcPr>
          <w:p w14:paraId="36DC4E73" w14:textId="77777777" w:rsidR="00054BCF" w:rsidRPr="001953BF" w:rsidRDefault="00054BCF" w:rsidP="00054BCF">
            <w:pPr>
              <w:numPr>
                <w:ilvl w:val="0"/>
                <w:numId w:val="8"/>
              </w:numPr>
              <w:rPr>
                <w:lang w:val="en-GB"/>
              </w:rPr>
            </w:pPr>
            <w:r w:rsidRPr="001953BF">
              <w:rPr>
                <w:lang w:val="en-GB"/>
              </w:rPr>
              <w:t>For all expatriates, is there a record clearly indicating the number of days spent in Nigeria on account of the Company’s duties?</w:t>
            </w:r>
          </w:p>
          <w:p w14:paraId="3CBA6120" w14:textId="77777777" w:rsidR="00054BCF" w:rsidRPr="001953BF" w:rsidRDefault="00054BCF" w:rsidP="00054BCF">
            <w:pPr>
              <w:rPr>
                <w:lang w:val="en-GB"/>
              </w:rPr>
            </w:pPr>
          </w:p>
        </w:tc>
        <w:tc>
          <w:tcPr>
            <w:tcW w:w="726" w:type="dxa"/>
          </w:tcPr>
          <w:p w14:paraId="552CF02D" w14:textId="77777777" w:rsidR="00054BCF" w:rsidRPr="001953BF" w:rsidRDefault="00054BCF" w:rsidP="00054BCF">
            <w:pPr>
              <w:rPr>
                <w:lang w:val="en-GB"/>
              </w:rPr>
            </w:pPr>
          </w:p>
        </w:tc>
        <w:tc>
          <w:tcPr>
            <w:tcW w:w="720" w:type="dxa"/>
          </w:tcPr>
          <w:p w14:paraId="3806C93D" w14:textId="77777777" w:rsidR="00054BCF" w:rsidRPr="001953BF" w:rsidRDefault="00054BCF" w:rsidP="00054BCF">
            <w:pPr>
              <w:rPr>
                <w:lang w:val="en-GB"/>
              </w:rPr>
            </w:pPr>
          </w:p>
        </w:tc>
        <w:tc>
          <w:tcPr>
            <w:tcW w:w="1956" w:type="dxa"/>
          </w:tcPr>
          <w:p w14:paraId="7762E94C" w14:textId="77777777" w:rsidR="00054BCF" w:rsidRPr="001953BF" w:rsidRDefault="00054BCF" w:rsidP="00054BCF">
            <w:pPr>
              <w:rPr>
                <w:lang w:val="en-GB"/>
              </w:rPr>
            </w:pPr>
          </w:p>
        </w:tc>
        <w:tc>
          <w:tcPr>
            <w:tcW w:w="1701" w:type="dxa"/>
          </w:tcPr>
          <w:p w14:paraId="289CF508" w14:textId="77777777" w:rsidR="00054BCF" w:rsidRPr="001953BF" w:rsidRDefault="00054BCF" w:rsidP="00054BCF">
            <w:pPr>
              <w:rPr>
                <w:lang w:val="en-GB"/>
              </w:rPr>
            </w:pPr>
          </w:p>
        </w:tc>
      </w:tr>
      <w:tr w:rsidR="00865259" w:rsidRPr="001953BF" w14:paraId="2687A0D1" w14:textId="77777777" w:rsidTr="00054BCF">
        <w:trPr>
          <w:cantSplit/>
        </w:trPr>
        <w:tc>
          <w:tcPr>
            <w:tcW w:w="4111" w:type="dxa"/>
          </w:tcPr>
          <w:p w14:paraId="3276A93E" w14:textId="2D3C4BB5" w:rsidR="00865259" w:rsidRPr="001953BF" w:rsidRDefault="00865259" w:rsidP="00054BCF">
            <w:pPr>
              <w:numPr>
                <w:ilvl w:val="0"/>
                <w:numId w:val="8"/>
              </w:numPr>
              <w:rPr>
                <w:lang w:val="en-GB"/>
              </w:rPr>
            </w:pPr>
            <w:r>
              <w:rPr>
                <w:lang w:val="en-GB"/>
              </w:rPr>
              <w:t>Have the company obtained expatriate quota?</w:t>
            </w:r>
            <w:r w:rsidR="0037767F">
              <w:rPr>
                <w:lang w:val="en-GB"/>
              </w:rPr>
              <w:t xml:space="preserve"> If any</w:t>
            </w:r>
          </w:p>
        </w:tc>
        <w:tc>
          <w:tcPr>
            <w:tcW w:w="726" w:type="dxa"/>
          </w:tcPr>
          <w:p w14:paraId="0D4778F5" w14:textId="77777777" w:rsidR="00865259" w:rsidRPr="001953BF" w:rsidRDefault="00865259" w:rsidP="00054BCF">
            <w:pPr>
              <w:rPr>
                <w:lang w:val="en-GB"/>
              </w:rPr>
            </w:pPr>
          </w:p>
        </w:tc>
        <w:tc>
          <w:tcPr>
            <w:tcW w:w="720" w:type="dxa"/>
          </w:tcPr>
          <w:p w14:paraId="09F802C8" w14:textId="77777777" w:rsidR="00865259" w:rsidRPr="001953BF" w:rsidRDefault="00865259" w:rsidP="00054BCF">
            <w:pPr>
              <w:rPr>
                <w:lang w:val="en-GB"/>
              </w:rPr>
            </w:pPr>
          </w:p>
        </w:tc>
        <w:tc>
          <w:tcPr>
            <w:tcW w:w="1956" w:type="dxa"/>
          </w:tcPr>
          <w:p w14:paraId="0A8F79D7" w14:textId="77777777" w:rsidR="00865259" w:rsidRPr="001953BF" w:rsidRDefault="00865259" w:rsidP="00054BCF">
            <w:pPr>
              <w:rPr>
                <w:lang w:val="en-GB"/>
              </w:rPr>
            </w:pPr>
          </w:p>
        </w:tc>
        <w:tc>
          <w:tcPr>
            <w:tcW w:w="1701" w:type="dxa"/>
          </w:tcPr>
          <w:p w14:paraId="3D41F603" w14:textId="77777777" w:rsidR="00865259" w:rsidRPr="001953BF" w:rsidRDefault="00865259" w:rsidP="00054BCF">
            <w:pPr>
              <w:rPr>
                <w:lang w:val="en-GB"/>
              </w:rPr>
            </w:pPr>
          </w:p>
        </w:tc>
      </w:tr>
      <w:tr w:rsidR="00C242E0" w:rsidRPr="001953BF" w14:paraId="5DB6923C" w14:textId="77777777" w:rsidTr="00054BCF">
        <w:trPr>
          <w:cantSplit/>
        </w:trPr>
        <w:tc>
          <w:tcPr>
            <w:tcW w:w="4111" w:type="dxa"/>
          </w:tcPr>
          <w:p w14:paraId="5CB70297" w14:textId="4D54653E" w:rsidR="00C242E0" w:rsidRDefault="00C242E0" w:rsidP="00054BCF">
            <w:pPr>
              <w:numPr>
                <w:ilvl w:val="0"/>
                <w:numId w:val="8"/>
              </w:numPr>
              <w:rPr>
                <w:lang w:val="en-GB"/>
              </w:rPr>
            </w:pPr>
            <w:r>
              <w:rPr>
                <w:lang w:val="en-GB"/>
              </w:rPr>
              <w:t>Do the company file their expatriate returns?</w:t>
            </w:r>
          </w:p>
        </w:tc>
        <w:tc>
          <w:tcPr>
            <w:tcW w:w="726" w:type="dxa"/>
          </w:tcPr>
          <w:p w14:paraId="73EB5164" w14:textId="77777777" w:rsidR="00C242E0" w:rsidRPr="001953BF" w:rsidRDefault="00C242E0" w:rsidP="00054BCF">
            <w:pPr>
              <w:rPr>
                <w:lang w:val="en-GB"/>
              </w:rPr>
            </w:pPr>
          </w:p>
        </w:tc>
        <w:tc>
          <w:tcPr>
            <w:tcW w:w="720" w:type="dxa"/>
          </w:tcPr>
          <w:p w14:paraId="259E50CE" w14:textId="77777777" w:rsidR="00C242E0" w:rsidRPr="001953BF" w:rsidRDefault="00C242E0" w:rsidP="00054BCF">
            <w:pPr>
              <w:rPr>
                <w:lang w:val="en-GB"/>
              </w:rPr>
            </w:pPr>
          </w:p>
        </w:tc>
        <w:tc>
          <w:tcPr>
            <w:tcW w:w="1956" w:type="dxa"/>
          </w:tcPr>
          <w:p w14:paraId="458EC2D5" w14:textId="77777777" w:rsidR="00C242E0" w:rsidRPr="001953BF" w:rsidRDefault="00C242E0" w:rsidP="00054BCF">
            <w:pPr>
              <w:rPr>
                <w:lang w:val="en-GB"/>
              </w:rPr>
            </w:pPr>
          </w:p>
        </w:tc>
        <w:tc>
          <w:tcPr>
            <w:tcW w:w="1701" w:type="dxa"/>
          </w:tcPr>
          <w:p w14:paraId="10D5309C" w14:textId="77777777" w:rsidR="00C242E0" w:rsidRPr="001953BF" w:rsidRDefault="00C242E0" w:rsidP="00054BCF">
            <w:pPr>
              <w:rPr>
                <w:lang w:val="en-GB"/>
              </w:rPr>
            </w:pPr>
          </w:p>
        </w:tc>
      </w:tr>
    </w:tbl>
    <w:p w14:paraId="5B249C06" w14:textId="77777777" w:rsidR="001953BF" w:rsidRPr="001953BF" w:rsidRDefault="001953BF" w:rsidP="001953BF">
      <w:pPr>
        <w:rPr>
          <w:lang w:val="en-GB"/>
        </w:rPr>
      </w:pPr>
    </w:p>
    <w:p w14:paraId="2682674D" w14:textId="77777777" w:rsidR="001953BF" w:rsidRPr="001953BF" w:rsidRDefault="001953BF" w:rsidP="001953BF">
      <w:pPr>
        <w:rPr>
          <w:b/>
          <w:lang w:val="en-GB"/>
        </w:rPr>
      </w:pPr>
      <w:r w:rsidRPr="001953BF">
        <w:rPr>
          <w:b/>
          <w:lang w:val="en-GB"/>
        </w:rPr>
        <w:br w:type="page"/>
      </w:r>
      <w:r w:rsidRPr="001953BF">
        <w:rPr>
          <w:b/>
          <w:lang w:val="en-GB"/>
        </w:rPr>
        <w:lastRenderedPageBreak/>
        <w:t>SECTION IV: VALUE ADDED TAX (VAT)</w:t>
      </w:r>
    </w:p>
    <w:p w14:paraId="73C1B5A2" w14:textId="77777777" w:rsidR="001953BF" w:rsidRPr="001953BF" w:rsidRDefault="001953BF" w:rsidP="001953BF">
      <w:pPr>
        <w:rPr>
          <w:lang w:val="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726"/>
        <w:gridCol w:w="630"/>
        <w:gridCol w:w="2046"/>
        <w:gridCol w:w="1701"/>
      </w:tblGrid>
      <w:tr w:rsidR="00C242E0" w:rsidRPr="001953BF" w14:paraId="727A8485" w14:textId="77777777" w:rsidTr="00C242E0">
        <w:trPr>
          <w:cantSplit/>
          <w:tblHeader/>
        </w:trPr>
        <w:tc>
          <w:tcPr>
            <w:tcW w:w="4111" w:type="dxa"/>
            <w:tcBorders>
              <w:top w:val="single" w:sz="4" w:space="0" w:color="auto"/>
            </w:tcBorders>
            <w:vAlign w:val="center"/>
          </w:tcPr>
          <w:p w14:paraId="6961FEB0" w14:textId="2886B3B3" w:rsidR="00C242E0" w:rsidRPr="001953BF" w:rsidRDefault="00C242E0" w:rsidP="00C242E0">
            <w:pPr>
              <w:rPr>
                <w:b/>
                <w:lang w:val="en-GB"/>
              </w:rPr>
            </w:pPr>
            <w:r>
              <w:rPr>
                <w:rFonts w:ascii="Arial" w:hAnsi="Arial"/>
                <w:sz w:val="24"/>
                <w:lang w:val="en-GB"/>
              </w:rPr>
              <w:t>Action</w:t>
            </w:r>
          </w:p>
        </w:tc>
        <w:tc>
          <w:tcPr>
            <w:tcW w:w="726" w:type="dxa"/>
            <w:tcBorders>
              <w:top w:val="single" w:sz="4" w:space="0" w:color="auto"/>
            </w:tcBorders>
            <w:vAlign w:val="center"/>
          </w:tcPr>
          <w:p w14:paraId="6F748312" w14:textId="2B76AF6D" w:rsidR="00C242E0" w:rsidRPr="001953BF" w:rsidRDefault="00C242E0" w:rsidP="00C242E0">
            <w:pPr>
              <w:rPr>
                <w:b/>
                <w:lang w:val="en-GB"/>
              </w:rPr>
            </w:pPr>
            <w:r w:rsidRPr="00D150E8">
              <w:rPr>
                <w:rFonts w:ascii="Arial" w:hAnsi="Arial"/>
                <w:b/>
                <w:smallCaps/>
                <w:lang w:val="en-GB"/>
              </w:rPr>
              <w:t>YES</w:t>
            </w:r>
          </w:p>
        </w:tc>
        <w:tc>
          <w:tcPr>
            <w:tcW w:w="630" w:type="dxa"/>
            <w:tcBorders>
              <w:top w:val="single" w:sz="4" w:space="0" w:color="auto"/>
            </w:tcBorders>
            <w:vAlign w:val="center"/>
          </w:tcPr>
          <w:p w14:paraId="63D54146" w14:textId="1A3C528D" w:rsidR="00C242E0" w:rsidRPr="001953BF" w:rsidRDefault="00C242E0" w:rsidP="00C242E0">
            <w:pPr>
              <w:rPr>
                <w:b/>
                <w:lang w:val="en-GB"/>
              </w:rPr>
            </w:pPr>
            <w:r w:rsidRPr="00D150E8">
              <w:rPr>
                <w:rFonts w:ascii="Arial" w:hAnsi="Arial"/>
                <w:b/>
                <w:smallCaps/>
                <w:lang w:val="en-GB"/>
              </w:rPr>
              <w:t>NO</w:t>
            </w:r>
          </w:p>
        </w:tc>
        <w:tc>
          <w:tcPr>
            <w:tcW w:w="2046" w:type="dxa"/>
            <w:tcBorders>
              <w:top w:val="single" w:sz="4" w:space="0" w:color="auto"/>
            </w:tcBorders>
            <w:vAlign w:val="center"/>
          </w:tcPr>
          <w:p w14:paraId="0735FE76" w14:textId="4E9901A1" w:rsidR="00C242E0" w:rsidRPr="001953BF" w:rsidRDefault="00C242E0" w:rsidP="00C242E0">
            <w:pPr>
              <w:rPr>
                <w:b/>
                <w:lang w:val="en-GB"/>
              </w:rPr>
            </w:pPr>
            <w:r w:rsidRPr="00D150E8">
              <w:rPr>
                <w:rFonts w:ascii="Arial" w:hAnsi="Arial"/>
                <w:b/>
                <w:smallCaps/>
                <w:lang w:val="en-GB"/>
              </w:rPr>
              <w:t>NOT APPLICABLE</w:t>
            </w:r>
          </w:p>
        </w:tc>
        <w:tc>
          <w:tcPr>
            <w:tcW w:w="1701" w:type="dxa"/>
            <w:tcBorders>
              <w:top w:val="single" w:sz="4" w:space="0" w:color="auto"/>
            </w:tcBorders>
            <w:vAlign w:val="center"/>
          </w:tcPr>
          <w:p w14:paraId="3D6FBB27" w14:textId="6026DBD0" w:rsidR="00C242E0" w:rsidRPr="001953BF" w:rsidRDefault="00C242E0" w:rsidP="00C242E0">
            <w:pPr>
              <w:rPr>
                <w:b/>
                <w:lang w:val="en-GB"/>
              </w:rPr>
            </w:pPr>
            <w:r>
              <w:rPr>
                <w:rFonts w:ascii="Arial" w:hAnsi="Arial"/>
                <w:b/>
                <w:smallCaps/>
                <w:lang w:val="en-GB"/>
              </w:rPr>
              <w:t>COMMENT</w:t>
            </w:r>
          </w:p>
        </w:tc>
      </w:tr>
      <w:tr w:rsidR="00C242E0" w:rsidRPr="001953BF" w14:paraId="59CADC29" w14:textId="77777777" w:rsidTr="00C242E0">
        <w:trPr>
          <w:cantSplit/>
        </w:trPr>
        <w:tc>
          <w:tcPr>
            <w:tcW w:w="4111" w:type="dxa"/>
          </w:tcPr>
          <w:p w14:paraId="613AE837" w14:textId="77777777" w:rsidR="00C242E0" w:rsidRPr="001953BF" w:rsidRDefault="00C242E0" w:rsidP="001953BF">
            <w:pPr>
              <w:numPr>
                <w:ilvl w:val="0"/>
                <w:numId w:val="11"/>
              </w:numPr>
              <w:rPr>
                <w:lang w:val="en-GB"/>
              </w:rPr>
            </w:pPr>
            <w:r w:rsidRPr="001953BF">
              <w:rPr>
                <w:lang w:val="en-GB"/>
              </w:rPr>
              <w:t>Is the Company registered with local VAT offices nearest to it in all its locations?</w:t>
            </w:r>
          </w:p>
          <w:p w14:paraId="2BEB672A" w14:textId="77777777" w:rsidR="00C242E0" w:rsidRPr="001953BF" w:rsidRDefault="00C242E0" w:rsidP="001953BF">
            <w:pPr>
              <w:rPr>
                <w:lang w:val="en-GB"/>
              </w:rPr>
            </w:pPr>
          </w:p>
        </w:tc>
        <w:tc>
          <w:tcPr>
            <w:tcW w:w="726" w:type="dxa"/>
          </w:tcPr>
          <w:p w14:paraId="00E1804B" w14:textId="77777777" w:rsidR="00C242E0" w:rsidRPr="001953BF" w:rsidRDefault="00C242E0" w:rsidP="001953BF">
            <w:pPr>
              <w:rPr>
                <w:lang w:val="en-GB"/>
              </w:rPr>
            </w:pPr>
          </w:p>
        </w:tc>
        <w:tc>
          <w:tcPr>
            <w:tcW w:w="630" w:type="dxa"/>
          </w:tcPr>
          <w:p w14:paraId="66035C0A" w14:textId="77777777" w:rsidR="00C242E0" w:rsidRPr="001953BF" w:rsidRDefault="00C242E0" w:rsidP="001953BF">
            <w:pPr>
              <w:rPr>
                <w:lang w:val="en-GB"/>
              </w:rPr>
            </w:pPr>
          </w:p>
        </w:tc>
        <w:tc>
          <w:tcPr>
            <w:tcW w:w="2046" w:type="dxa"/>
          </w:tcPr>
          <w:p w14:paraId="29EEDE93" w14:textId="77777777" w:rsidR="00C242E0" w:rsidRPr="001953BF" w:rsidRDefault="00C242E0" w:rsidP="001953BF">
            <w:pPr>
              <w:rPr>
                <w:lang w:val="en-GB"/>
              </w:rPr>
            </w:pPr>
          </w:p>
        </w:tc>
        <w:tc>
          <w:tcPr>
            <w:tcW w:w="1701" w:type="dxa"/>
          </w:tcPr>
          <w:p w14:paraId="4BDD84C5" w14:textId="77777777" w:rsidR="00C242E0" w:rsidRPr="001953BF" w:rsidRDefault="00C242E0" w:rsidP="001953BF">
            <w:pPr>
              <w:rPr>
                <w:lang w:val="en-GB"/>
              </w:rPr>
            </w:pPr>
          </w:p>
        </w:tc>
      </w:tr>
      <w:tr w:rsidR="00C242E0" w:rsidRPr="001953BF" w14:paraId="53112423" w14:textId="77777777" w:rsidTr="00C242E0">
        <w:trPr>
          <w:cantSplit/>
        </w:trPr>
        <w:tc>
          <w:tcPr>
            <w:tcW w:w="4111" w:type="dxa"/>
          </w:tcPr>
          <w:p w14:paraId="566CF91E" w14:textId="2D6DCF38" w:rsidR="00C242E0" w:rsidRPr="001953BF" w:rsidRDefault="00C242E0" w:rsidP="001953BF">
            <w:pPr>
              <w:numPr>
                <w:ilvl w:val="0"/>
                <w:numId w:val="11"/>
              </w:numPr>
              <w:rPr>
                <w:lang w:val="en-GB"/>
              </w:rPr>
            </w:pPr>
            <w:r w:rsidRPr="001953BF">
              <w:rPr>
                <w:lang w:val="en-GB"/>
              </w:rPr>
              <w:t xml:space="preserve">Are VAT returns filed </w:t>
            </w:r>
            <w:r w:rsidR="00672B27" w:rsidRPr="001953BF">
              <w:rPr>
                <w:lang w:val="en-GB"/>
              </w:rPr>
              <w:t>monthly</w:t>
            </w:r>
            <w:r w:rsidRPr="001953BF">
              <w:rPr>
                <w:lang w:val="en-GB"/>
              </w:rPr>
              <w:t>?</w:t>
            </w:r>
          </w:p>
          <w:p w14:paraId="2D9DE724" w14:textId="77777777" w:rsidR="00C242E0" w:rsidRPr="001953BF" w:rsidRDefault="00C242E0" w:rsidP="001953BF">
            <w:pPr>
              <w:rPr>
                <w:lang w:val="en-GB"/>
              </w:rPr>
            </w:pPr>
          </w:p>
        </w:tc>
        <w:tc>
          <w:tcPr>
            <w:tcW w:w="726" w:type="dxa"/>
          </w:tcPr>
          <w:p w14:paraId="1DB9117E" w14:textId="77777777" w:rsidR="00C242E0" w:rsidRPr="001953BF" w:rsidRDefault="00C242E0" w:rsidP="001953BF">
            <w:pPr>
              <w:rPr>
                <w:lang w:val="en-GB"/>
              </w:rPr>
            </w:pPr>
          </w:p>
        </w:tc>
        <w:tc>
          <w:tcPr>
            <w:tcW w:w="630" w:type="dxa"/>
          </w:tcPr>
          <w:p w14:paraId="5FE0D834" w14:textId="77777777" w:rsidR="00C242E0" w:rsidRPr="001953BF" w:rsidRDefault="00C242E0" w:rsidP="001953BF">
            <w:pPr>
              <w:rPr>
                <w:lang w:val="en-GB"/>
              </w:rPr>
            </w:pPr>
          </w:p>
        </w:tc>
        <w:tc>
          <w:tcPr>
            <w:tcW w:w="2046" w:type="dxa"/>
          </w:tcPr>
          <w:p w14:paraId="4FD31D07" w14:textId="77777777" w:rsidR="00C242E0" w:rsidRPr="001953BF" w:rsidRDefault="00C242E0" w:rsidP="001953BF">
            <w:pPr>
              <w:rPr>
                <w:lang w:val="en-GB"/>
              </w:rPr>
            </w:pPr>
          </w:p>
        </w:tc>
        <w:tc>
          <w:tcPr>
            <w:tcW w:w="1701" w:type="dxa"/>
          </w:tcPr>
          <w:p w14:paraId="710D8316" w14:textId="77777777" w:rsidR="00C242E0" w:rsidRPr="001953BF" w:rsidRDefault="00C242E0" w:rsidP="001953BF">
            <w:pPr>
              <w:rPr>
                <w:lang w:val="en-GB"/>
              </w:rPr>
            </w:pPr>
          </w:p>
        </w:tc>
      </w:tr>
      <w:tr w:rsidR="00C242E0" w:rsidRPr="001953BF" w14:paraId="0A2D5699" w14:textId="77777777" w:rsidTr="00C242E0">
        <w:trPr>
          <w:cantSplit/>
        </w:trPr>
        <w:tc>
          <w:tcPr>
            <w:tcW w:w="4111" w:type="dxa"/>
          </w:tcPr>
          <w:p w14:paraId="53A43DB6" w14:textId="24B897E1" w:rsidR="00C242E0" w:rsidRPr="001953BF" w:rsidRDefault="00C242E0" w:rsidP="001953BF">
            <w:pPr>
              <w:numPr>
                <w:ilvl w:val="0"/>
                <w:numId w:val="11"/>
              </w:numPr>
              <w:rPr>
                <w:lang w:val="en-GB"/>
              </w:rPr>
            </w:pPr>
            <w:r w:rsidRPr="001953BF">
              <w:rPr>
                <w:lang w:val="en-GB"/>
              </w:rPr>
              <w:t xml:space="preserve">Is there a record (especially receipts) of VAT paid on all inputs to the Company’s </w:t>
            </w:r>
            <w:r w:rsidR="004916C0">
              <w:rPr>
                <w:lang w:val="en-GB"/>
              </w:rPr>
              <w:t>sales</w:t>
            </w:r>
            <w:r w:rsidRPr="001953BF">
              <w:rPr>
                <w:lang w:val="en-GB"/>
              </w:rPr>
              <w:t>?</w:t>
            </w:r>
          </w:p>
          <w:p w14:paraId="5EE057A4" w14:textId="77777777" w:rsidR="00C242E0" w:rsidRPr="001953BF" w:rsidRDefault="00C242E0" w:rsidP="001953BF">
            <w:pPr>
              <w:rPr>
                <w:lang w:val="en-GB"/>
              </w:rPr>
            </w:pPr>
            <w:r w:rsidRPr="001953BF">
              <w:rPr>
                <w:lang w:val="en-GB"/>
              </w:rPr>
              <w:t xml:space="preserve"> </w:t>
            </w:r>
          </w:p>
        </w:tc>
        <w:tc>
          <w:tcPr>
            <w:tcW w:w="726" w:type="dxa"/>
          </w:tcPr>
          <w:p w14:paraId="5F8F1754" w14:textId="77777777" w:rsidR="00C242E0" w:rsidRPr="001953BF" w:rsidRDefault="00C242E0" w:rsidP="001953BF">
            <w:pPr>
              <w:rPr>
                <w:lang w:val="en-GB"/>
              </w:rPr>
            </w:pPr>
          </w:p>
        </w:tc>
        <w:tc>
          <w:tcPr>
            <w:tcW w:w="630" w:type="dxa"/>
          </w:tcPr>
          <w:p w14:paraId="0F7EC8CF" w14:textId="77777777" w:rsidR="00C242E0" w:rsidRPr="001953BF" w:rsidRDefault="00C242E0" w:rsidP="001953BF">
            <w:pPr>
              <w:rPr>
                <w:lang w:val="en-GB"/>
              </w:rPr>
            </w:pPr>
          </w:p>
        </w:tc>
        <w:tc>
          <w:tcPr>
            <w:tcW w:w="2046" w:type="dxa"/>
          </w:tcPr>
          <w:p w14:paraId="0DEA7822" w14:textId="77777777" w:rsidR="00C242E0" w:rsidRPr="001953BF" w:rsidRDefault="00C242E0" w:rsidP="001953BF">
            <w:pPr>
              <w:rPr>
                <w:lang w:val="en-GB"/>
              </w:rPr>
            </w:pPr>
          </w:p>
        </w:tc>
        <w:tc>
          <w:tcPr>
            <w:tcW w:w="1701" w:type="dxa"/>
          </w:tcPr>
          <w:p w14:paraId="770F560A" w14:textId="77777777" w:rsidR="00C242E0" w:rsidRPr="001953BF" w:rsidRDefault="00C242E0" w:rsidP="001953BF">
            <w:pPr>
              <w:rPr>
                <w:lang w:val="en-GB"/>
              </w:rPr>
            </w:pPr>
          </w:p>
        </w:tc>
      </w:tr>
      <w:tr w:rsidR="00C242E0" w:rsidRPr="001953BF" w14:paraId="522CFB2E" w14:textId="77777777" w:rsidTr="00C242E0">
        <w:trPr>
          <w:cantSplit/>
        </w:trPr>
        <w:tc>
          <w:tcPr>
            <w:tcW w:w="4111" w:type="dxa"/>
          </w:tcPr>
          <w:p w14:paraId="3FB9D989" w14:textId="77777777" w:rsidR="00C242E0" w:rsidRDefault="00C242E0" w:rsidP="004916C0">
            <w:pPr>
              <w:numPr>
                <w:ilvl w:val="0"/>
                <w:numId w:val="11"/>
              </w:numPr>
              <w:rPr>
                <w:lang w:val="en-GB"/>
              </w:rPr>
            </w:pPr>
            <w:r w:rsidRPr="001953BF">
              <w:rPr>
                <w:lang w:val="en-GB"/>
              </w:rPr>
              <w:t>Are these payments used to offset the VAT payable for each period?</w:t>
            </w:r>
          </w:p>
          <w:p w14:paraId="30EB9A45" w14:textId="734BD867" w:rsidR="004916C0" w:rsidRPr="001953BF" w:rsidRDefault="004916C0" w:rsidP="004916C0">
            <w:pPr>
              <w:ind w:left="360"/>
              <w:rPr>
                <w:lang w:val="en-GB"/>
              </w:rPr>
            </w:pPr>
          </w:p>
        </w:tc>
        <w:tc>
          <w:tcPr>
            <w:tcW w:w="726" w:type="dxa"/>
          </w:tcPr>
          <w:p w14:paraId="598A05C2" w14:textId="77777777" w:rsidR="00C242E0" w:rsidRPr="001953BF" w:rsidRDefault="00C242E0" w:rsidP="001953BF">
            <w:pPr>
              <w:rPr>
                <w:lang w:val="en-GB"/>
              </w:rPr>
            </w:pPr>
          </w:p>
        </w:tc>
        <w:tc>
          <w:tcPr>
            <w:tcW w:w="630" w:type="dxa"/>
          </w:tcPr>
          <w:p w14:paraId="1F0BC243" w14:textId="77777777" w:rsidR="00C242E0" w:rsidRPr="001953BF" w:rsidRDefault="00C242E0" w:rsidP="001953BF">
            <w:pPr>
              <w:rPr>
                <w:lang w:val="en-GB"/>
              </w:rPr>
            </w:pPr>
          </w:p>
        </w:tc>
        <w:tc>
          <w:tcPr>
            <w:tcW w:w="2046" w:type="dxa"/>
          </w:tcPr>
          <w:p w14:paraId="21285590" w14:textId="77777777" w:rsidR="00C242E0" w:rsidRPr="001953BF" w:rsidRDefault="00C242E0" w:rsidP="001953BF">
            <w:pPr>
              <w:rPr>
                <w:lang w:val="en-GB"/>
              </w:rPr>
            </w:pPr>
          </w:p>
        </w:tc>
        <w:tc>
          <w:tcPr>
            <w:tcW w:w="1701" w:type="dxa"/>
          </w:tcPr>
          <w:p w14:paraId="23674B42" w14:textId="77777777" w:rsidR="00C242E0" w:rsidRPr="001953BF" w:rsidRDefault="00C242E0" w:rsidP="001953BF">
            <w:pPr>
              <w:rPr>
                <w:lang w:val="en-GB"/>
              </w:rPr>
            </w:pPr>
          </w:p>
        </w:tc>
      </w:tr>
      <w:tr w:rsidR="00C242E0" w:rsidRPr="001953BF" w14:paraId="19D7FBD7" w14:textId="77777777" w:rsidTr="00C242E0">
        <w:trPr>
          <w:cantSplit/>
        </w:trPr>
        <w:tc>
          <w:tcPr>
            <w:tcW w:w="4111" w:type="dxa"/>
          </w:tcPr>
          <w:p w14:paraId="0B81825B" w14:textId="77777777" w:rsidR="00C242E0" w:rsidRDefault="00C242E0" w:rsidP="004916C0">
            <w:pPr>
              <w:numPr>
                <w:ilvl w:val="0"/>
                <w:numId w:val="11"/>
              </w:numPr>
              <w:rPr>
                <w:lang w:val="en-GB"/>
              </w:rPr>
            </w:pPr>
            <w:r w:rsidRPr="001953BF">
              <w:rPr>
                <w:lang w:val="en-GB"/>
              </w:rPr>
              <w:t>Are payments of net VAT payable (if any) made within the statutory period?</w:t>
            </w:r>
          </w:p>
          <w:p w14:paraId="44456B06" w14:textId="14BC0110" w:rsidR="004916C0" w:rsidRPr="001953BF" w:rsidRDefault="004916C0" w:rsidP="004916C0">
            <w:pPr>
              <w:ind w:left="360"/>
              <w:rPr>
                <w:lang w:val="en-GB"/>
              </w:rPr>
            </w:pPr>
          </w:p>
        </w:tc>
        <w:tc>
          <w:tcPr>
            <w:tcW w:w="726" w:type="dxa"/>
          </w:tcPr>
          <w:p w14:paraId="3627949B" w14:textId="77777777" w:rsidR="00C242E0" w:rsidRPr="001953BF" w:rsidRDefault="00C242E0" w:rsidP="001953BF">
            <w:pPr>
              <w:rPr>
                <w:lang w:val="en-GB"/>
              </w:rPr>
            </w:pPr>
          </w:p>
        </w:tc>
        <w:tc>
          <w:tcPr>
            <w:tcW w:w="630" w:type="dxa"/>
          </w:tcPr>
          <w:p w14:paraId="277CD1EE" w14:textId="77777777" w:rsidR="00C242E0" w:rsidRPr="001953BF" w:rsidRDefault="00C242E0" w:rsidP="001953BF">
            <w:pPr>
              <w:rPr>
                <w:lang w:val="en-GB"/>
              </w:rPr>
            </w:pPr>
          </w:p>
        </w:tc>
        <w:tc>
          <w:tcPr>
            <w:tcW w:w="2046" w:type="dxa"/>
          </w:tcPr>
          <w:p w14:paraId="7A8E6635" w14:textId="77777777" w:rsidR="00C242E0" w:rsidRPr="001953BF" w:rsidRDefault="00C242E0" w:rsidP="001953BF">
            <w:pPr>
              <w:rPr>
                <w:lang w:val="en-GB"/>
              </w:rPr>
            </w:pPr>
          </w:p>
        </w:tc>
        <w:tc>
          <w:tcPr>
            <w:tcW w:w="1701" w:type="dxa"/>
          </w:tcPr>
          <w:p w14:paraId="43F3FBC9" w14:textId="77777777" w:rsidR="00C242E0" w:rsidRPr="001953BF" w:rsidRDefault="00C242E0" w:rsidP="001953BF">
            <w:pPr>
              <w:rPr>
                <w:lang w:val="en-GB"/>
              </w:rPr>
            </w:pPr>
          </w:p>
        </w:tc>
      </w:tr>
      <w:tr w:rsidR="00C242E0" w:rsidRPr="001953BF" w14:paraId="70866929" w14:textId="77777777" w:rsidTr="00C242E0">
        <w:trPr>
          <w:cantSplit/>
        </w:trPr>
        <w:tc>
          <w:tcPr>
            <w:tcW w:w="4111" w:type="dxa"/>
          </w:tcPr>
          <w:p w14:paraId="0DE51ABD" w14:textId="77777777" w:rsidR="00C242E0" w:rsidRPr="001953BF" w:rsidRDefault="00C242E0" w:rsidP="001953BF">
            <w:pPr>
              <w:numPr>
                <w:ilvl w:val="0"/>
                <w:numId w:val="11"/>
              </w:numPr>
              <w:rPr>
                <w:lang w:val="en-GB"/>
              </w:rPr>
            </w:pPr>
            <w:r w:rsidRPr="001953BF">
              <w:rPr>
                <w:lang w:val="en-GB"/>
              </w:rPr>
              <w:t>Is refundable VAT (if any) carried forward on subsequent months’ VAT returns?</w:t>
            </w:r>
          </w:p>
          <w:p w14:paraId="293F6E8C" w14:textId="77777777" w:rsidR="00C242E0" w:rsidRPr="001953BF" w:rsidRDefault="00C242E0" w:rsidP="001953BF">
            <w:pPr>
              <w:rPr>
                <w:lang w:val="en-GB"/>
              </w:rPr>
            </w:pPr>
          </w:p>
        </w:tc>
        <w:tc>
          <w:tcPr>
            <w:tcW w:w="726" w:type="dxa"/>
          </w:tcPr>
          <w:p w14:paraId="0180B8F2" w14:textId="77777777" w:rsidR="00C242E0" w:rsidRPr="001953BF" w:rsidRDefault="00C242E0" w:rsidP="001953BF">
            <w:pPr>
              <w:rPr>
                <w:lang w:val="en-GB"/>
              </w:rPr>
            </w:pPr>
          </w:p>
        </w:tc>
        <w:tc>
          <w:tcPr>
            <w:tcW w:w="630" w:type="dxa"/>
          </w:tcPr>
          <w:p w14:paraId="4243C559" w14:textId="77777777" w:rsidR="00C242E0" w:rsidRPr="001953BF" w:rsidRDefault="00C242E0" w:rsidP="001953BF">
            <w:pPr>
              <w:rPr>
                <w:lang w:val="en-GB"/>
              </w:rPr>
            </w:pPr>
          </w:p>
        </w:tc>
        <w:tc>
          <w:tcPr>
            <w:tcW w:w="2046" w:type="dxa"/>
          </w:tcPr>
          <w:p w14:paraId="3CF6D255" w14:textId="77777777" w:rsidR="00C242E0" w:rsidRPr="001953BF" w:rsidRDefault="00C242E0" w:rsidP="001953BF">
            <w:pPr>
              <w:rPr>
                <w:lang w:val="en-GB"/>
              </w:rPr>
            </w:pPr>
          </w:p>
        </w:tc>
        <w:tc>
          <w:tcPr>
            <w:tcW w:w="1701" w:type="dxa"/>
          </w:tcPr>
          <w:p w14:paraId="63EFD481" w14:textId="77777777" w:rsidR="00C242E0" w:rsidRPr="001953BF" w:rsidRDefault="00C242E0" w:rsidP="001953BF">
            <w:pPr>
              <w:rPr>
                <w:lang w:val="en-GB"/>
              </w:rPr>
            </w:pPr>
          </w:p>
        </w:tc>
      </w:tr>
      <w:tr w:rsidR="00C242E0" w:rsidRPr="001953BF" w14:paraId="7F5CA371" w14:textId="77777777" w:rsidTr="00C242E0">
        <w:trPr>
          <w:cantSplit/>
        </w:trPr>
        <w:tc>
          <w:tcPr>
            <w:tcW w:w="4111" w:type="dxa"/>
          </w:tcPr>
          <w:p w14:paraId="6F7D4E25" w14:textId="77777777" w:rsidR="00C242E0" w:rsidRPr="001953BF" w:rsidRDefault="00C242E0" w:rsidP="001953BF">
            <w:pPr>
              <w:numPr>
                <w:ilvl w:val="0"/>
                <w:numId w:val="11"/>
              </w:numPr>
              <w:rPr>
                <w:lang w:val="en-GB"/>
              </w:rPr>
            </w:pPr>
            <w:r w:rsidRPr="001953BF">
              <w:rPr>
                <w:lang w:val="en-GB"/>
              </w:rPr>
              <w:t>In the case of any ambiguity leading to different interpretations of the law and subsequently, litigation, is the company ready to pursue the litigation option or settle out of court?</w:t>
            </w:r>
          </w:p>
          <w:p w14:paraId="352BC2C6" w14:textId="77777777" w:rsidR="00C242E0" w:rsidRPr="001953BF" w:rsidRDefault="00C242E0" w:rsidP="001953BF">
            <w:pPr>
              <w:rPr>
                <w:lang w:val="en-GB"/>
              </w:rPr>
            </w:pPr>
          </w:p>
          <w:p w14:paraId="6ADBFDF8" w14:textId="77777777" w:rsidR="00C242E0" w:rsidRPr="001953BF" w:rsidRDefault="00C242E0" w:rsidP="001953BF">
            <w:pPr>
              <w:rPr>
                <w:lang w:val="en-GB"/>
              </w:rPr>
            </w:pPr>
            <w:r w:rsidRPr="001953BF">
              <w:rPr>
                <w:lang w:val="en-GB"/>
              </w:rPr>
              <w:t xml:space="preserve">If litigation will be pursued, are all relevant supporting documents available and kept safely? </w:t>
            </w:r>
          </w:p>
          <w:p w14:paraId="14AAFD58" w14:textId="77777777" w:rsidR="00C242E0" w:rsidRPr="001953BF" w:rsidRDefault="00C242E0" w:rsidP="001953BF">
            <w:pPr>
              <w:rPr>
                <w:lang w:val="en-GB"/>
              </w:rPr>
            </w:pPr>
          </w:p>
        </w:tc>
        <w:tc>
          <w:tcPr>
            <w:tcW w:w="726" w:type="dxa"/>
          </w:tcPr>
          <w:p w14:paraId="7EC5E252" w14:textId="77777777" w:rsidR="00C242E0" w:rsidRPr="001953BF" w:rsidRDefault="00C242E0" w:rsidP="001953BF">
            <w:pPr>
              <w:rPr>
                <w:lang w:val="en-GB"/>
              </w:rPr>
            </w:pPr>
          </w:p>
        </w:tc>
        <w:tc>
          <w:tcPr>
            <w:tcW w:w="630" w:type="dxa"/>
          </w:tcPr>
          <w:p w14:paraId="08885D54" w14:textId="77777777" w:rsidR="00C242E0" w:rsidRPr="001953BF" w:rsidRDefault="00C242E0" w:rsidP="001953BF">
            <w:pPr>
              <w:rPr>
                <w:lang w:val="en-GB"/>
              </w:rPr>
            </w:pPr>
          </w:p>
        </w:tc>
        <w:tc>
          <w:tcPr>
            <w:tcW w:w="2046" w:type="dxa"/>
          </w:tcPr>
          <w:p w14:paraId="7271049A" w14:textId="77777777" w:rsidR="00C242E0" w:rsidRPr="001953BF" w:rsidRDefault="00C242E0" w:rsidP="001953BF">
            <w:pPr>
              <w:rPr>
                <w:lang w:val="en-GB"/>
              </w:rPr>
            </w:pPr>
          </w:p>
        </w:tc>
        <w:tc>
          <w:tcPr>
            <w:tcW w:w="1701" w:type="dxa"/>
          </w:tcPr>
          <w:p w14:paraId="74CA84C6" w14:textId="77777777" w:rsidR="00C242E0" w:rsidRPr="001953BF" w:rsidRDefault="00C242E0" w:rsidP="001953BF">
            <w:pPr>
              <w:rPr>
                <w:lang w:val="en-GB"/>
              </w:rPr>
            </w:pPr>
          </w:p>
        </w:tc>
      </w:tr>
    </w:tbl>
    <w:p w14:paraId="1FF72EDF" w14:textId="77777777" w:rsidR="001953BF" w:rsidRPr="001953BF" w:rsidRDefault="001953BF" w:rsidP="001953BF">
      <w:pPr>
        <w:rPr>
          <w:lang w:val="en-GB"/>
        </w:rPr>
      </w:pPr>
    </w:p>
    <w:p w14:paraId="68CDEE8F" w14:textId="77777777" w:rsidR="001953BF" w:rsidRPr="001953BF" w:rsidRDefault="001953BF" w:rsidP="001953BF">
      <w:pPr>
        <w:rPr>
          <w:b/>
          <w:lang w:val="en-GB"/>
        </w:rPr>
      </w:pPr>
      <w:r w:rsidRPr="001953BF">
        <w:rPr>
          <w:b/>
          <w:lang w:val="en-GB"/>
        </w:rPr>
        <w:br w:type="page"/>
      </w:r>
      <w:r w:rsidRPr="001953BF">
        <w:rPr>
          <w:b/>
          <w:lang w:val="en-GB"/>
        </w:rPr>
        <w:lastRenderedPageBreak/>
        <w:t>SECTION V:</w:t>
      </w:r>
      <w:r w:rsidRPr="001953BF">
        <w:rPr>
          <w:b/>
          <w:lang w:val="en-GB"/>
        </w:rPr>
        <w:tab/>
        <w:t>COMPANY INCOME TAX</w:t>
      </w:r>
    </w:p>
    <w:p w14:paraId="3F45E414" w14:textId="77777777" w:rsidR="001953BF" w:rsidRPr="001953BF" w:rsidRDefault="001953BF" w:rsidP="001953BF">
      <w:pPr>
        <w:rPr>
          <w:lang w:val="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890"/>
        <w:gridCol w:w="662"/>
        <w:gridCol w:w="850"/>
        <w:gridCol w:w="1701"/>
      </w:tblGrid>
      <w:tr w:rsidR="00BE36A2" w:rsidRPr="001953BF" w14:paraId="238440AF" w14:textId="77777777" w:rsidTr="00BE36A2">
        <w:trPr>
          <w:cantSplit/>
          <w:tblHeader/>
        </w:trPr>
        <w:tc>
          <w:tcPr>
            <w:tcW w:w="4111" w:type="dxa"/>
            <w:vAlign w:val="center"/>
          </w:tcPr>
          <w:p w14:paraId="774B9DF7" w14:textId="77777777" w:rsidR="00BE36A2" w:rsidRPr="001953BF" w:rsidRDefault="00BE36A2" w:rsidP="001953BF">
            <w:pPr>
              <w:rPr>
                <w:b/>
                <w:lang w:val="en-GB"/>
              </w:rPr>
            </w:pPr>
            <w:r w:rsidRPr="001953BF">
              <w:rPr>
                <w:b/>
                <w:lang w:val="en-GB"/>
              </w:rPr>
              <w:t>Action</w:t>
            </w:r>
          </w:p>
        </w:tc>
        <w:tc>
          <w:tcPr>
            <w:tcW w:w="1890" w:type="dxa"/>
            <w:vAlign w:val="center"/>
          </w:tcPr>
          <w:p w14:paraId="2AF8109B" w14:textId="77777777" w:rsidR="00BE36A2" w:rsidRPr="001953BF" w:rsidRDefault="00BE36A2" w:rsidP="001953BF">
            <w:pPr>
              <w:rPr>
                <w:b/>
                <w:lang w:val="en-GB"/>
              </w:rPr>
            </w:pPr>
            <w:r w:rsidRPr="001953BF">
              <w:rPr>
                <w:b/>
                <w:lang w:val="en-GB"/>
              </w:rPr>
              <w:t>Responsibility</w:t>
            </w:r>
          </w:p>
        </w:tc>
        <w:tc>
          <w:tcPr>
            <w:tcW w:w="662" w:type="dxa"/>
            <w:vAlign w:val="center"/>
          </w:tcPr>
          <w:p w14:paraId="09A1D82A" w14:textId="77777777" w:rsidR="00BE36A2" w:rsidRPr="001953BF" w:rsidRDefault="00BE36A2" w:rsidP="001953BF">
            <w:pPr>
              <w:rPr>
                <w:b/>
                <w:lang w:val="en-GB"/>
              </w:rPr>
            </w:pPr>
            <w:r w:rsidRPr="001953BF">
              <w:rPr>
                <w:b/>
                <w:lang w:val="en-GB"/>
              </w:rPr>
              <w:t>Yes</w:t>
            </w:r>
          </w:p>
        </w:tc>
        <w:tc>
          <w:tcPr>
            <w:tcW w:w="850" w:type="dxa"/>
            <w:vAlign w:val="center"/>
          </w:tcPr>
          <w:p w14:paraId="20EE6C2C" w14:textId="77777777" w:rsidR="00BE36A2" w:rsidRPr="001953BF" w:rsidRDefault="00BE36A2" w:rsidP="001953BF">
            <w:pPr>
              <w:rPr>
                <w:b/>
                <w:lang w:val="en-GB"/>
              </w:rPr>
            </w:pPr>
            <w:r w:rsidRPr="001953BF">
              <w:rPr>
                <w:b/>
                <w:lang w:val="en-GB"/>
              </w:rPr>
              <w:t>No</w:t>
            </w:r>
          </w:p>
        </w:tc>
        <w:tc>
          <w:tcPr>
            <w:tcW w:w="1701" w:type="dxa"/>
            <w:vAlign w:val="center"/>
          </w:tcPr>
          <w:p w14:paraId="75B88E33" w14:textId="77777777" w:rsidR="00BE36A2" w:rsidRPr="001953BF" w:rsidRDefault="00BE36A2" w:rsidP="001953BF">
            <w:pPr>
              <w:rPr>
                <w:b/>
                <w:lang w:val="en-GB"/>
              </w:rPr>
            </w:pPr>
            <w:r w:rsidRPr="001953BF">
              <w:rPr>
                <w:b/>
                <w:lang w:val="en-GB"/>
              </w:rPr>
              <w:t>Not Applicable</w:t>
            </w:r>
          </w:p>
        </w:tc>
      </w:tr>
      <w:tr w:rsidR="00BE36A2" w:rsidRPr="001953BF" w14:paraId="5E0806A8" w14:textId="77777777" w:rsidTr="00BE36A2">
        <w:trPr>
          <w:cantSplit/>
        </w:trPr>
        <w:tc>
          <w:tcPr>
            <w:tcW w:w="4111" w:type="dxa"/>
          </w:tcPr>
          <w:p w14:paraId="23B24328" w14:textId="77777777" w:rsidR="00BE36A2" w:rsidRPr="001953BF" w:rsidRDefault="00BE36A2" w:rsidP="001953BF">
            <w:pPr>
              <w:rPr>
                <w:b/>
                <w:lang w:val="en-GB"/>
              </w:rPr>
            </w:pPr>
            <w:r w:rsidRPr="001953BF">
              <w:rPr>
                <w:b/>
                <w:lang w:val="en-GB"/>
              </w:rPr>
              <w:t>GENERAL</w:t>
            </w:r>
          </w:p>
          <w:p w14:paraId="08C7173F" w14:textId="77777777" w:rsidR="00BE36A2" w:rsidRPr="001953BF" w:rsidRDefault="00BE36A2" w:rsidP="001953BF">
            <w:pPr>
              <w:rPr>
                <w:b/>
                <w:lang w:val="en-GB"/>
              </w:rPr>
            </w:pPr>
          </w:p>
        </w:tc>
        <w:tc>
          <w:tcPr>
            <w:tcW w:w="1890" w:type="dxa"/>
          </w:tcPr>
          <w:p w14:paraId="58D38AD3" w14:textId="77777777" w:rsidR="00BE36A2" w:rsidRPr="001953BF" w:rsidRDefault="00BE36A2" w:rsidP="001953BF">
            <w:pPr>
              <w:rPr>
                <w:lang w:val="en-GB"/>
              </w:rPr>
            </w:pPr>
          </w:p>
        </w:tc>
        <w:tc>
          <w:tcPr>
            <w:tcW w:w="662" w:type="dxa"/>
          </w:tcPr>
          <w:p w14:paraId="4681B0AC" w14:textId="77777777" w:rsidR="00BE36A2" w:rsidRPr="001953BF" w:rsidRDefault="00BE36A2" w:rsidP="001953BF">
            <w:pPr>
              <w:rPr>
                <w:lang w:val="en-GB"/>
              </w:rPr>
            </w:pPr>
          </w:p>
        </w:tc>
        <w:tc>
          <w:tcPr>
            <w:tcW w:w="850" w:type="dxa"/>
          </w:tcPr>
          <w:p w14:paraId="78637F29" w14:textId="77777777" w:rsidR="00BE36A2" w:rsidRPr="001953BF" w:rsidRDefault="00BE36A2" w:rsidP="001953BF">
            <w:pPr>
              <w:rPr>
                <w:lang w:val="en-GB"/>
              </w:rPr>
            </w:pPr>
          </w:p>
        </w:tc>
        <w:tc>
          <w:tcPr>
            <w:tcW w:w="1701" w:type="dxa"/>
          </w:tcPr>
          <w:p w14:paraId="1C124F71" w14:textId="77777777" w:rsidR="00BE36A2" w:rsidRPr="001953BF" w:rsidRDefault="00BE36A2" w:rsidP="001953BF">
            <w:pPr>
              <w:rPr>
                <w:lang w:val="en-GB"/>
              </w:rPr>
            </w:pPr>
          </w:p>
        </w:tc>
      </w:tr>
      <w:tr w:rsidR="00BE36A2" w:rsidRPr="001953BF" w14:paraId="4B499B65" w14:textId="77777777" w:rsidTr="00BE36A2">
        <w:trPr>
          <w:cantSplit/>
        </w:trPr>
        <w:tc>
          <w:tcPr>
            <w:tcW w:w="4111" w:type="dxa"/>
          </w:tcPr>
          <w:p w14:paraId="19A5553E" w14:textId="77777777" w:rsidR="00BE36A2" w:rsidRPr="001953BF" w:rsidRDefault="00BE36A2" w:rsidP="001953BF">
            <w:pPr>
              <w:numPr>
                <w:ilvl w:val="0"/>
                <w:numId w:val="14"/>
              </w:numPr>
              <w:tabs>
                <w:tab w:val="num" w:pos="-2538"/>
              </w:tabs>
              <w:rPr>
                <w:lang w:val="en-GB"/>
              </w:rPr>
            </w:pPr>
            <w:r w:rsidRPr="001953BF">
              <w:rPr>
                <w:lang w:val="en-GB"/>
              </w:rPr>
              <w:t>Does the Company file its tax returns based on self-assessment?</w:t>
            </w:r>
          </w:p>
          <w:p w14:paraId="76C3E956" w14:textId="77777777" w:rsidR="00BE36A2" w:rsidRPr="001953BF" w:rsidRDefault="00BE36A2" w:rsidP="001953BF">
            <w:pPr>
              <w:rPr>
                <w:lang w:val="en-GB"/>
              </w:rPr>
            </w:pPr>
          </w:p>
          <w:p w14:paraId="0C75E387" w14:textId="77777777" w:rsidR="00BE36A2" w:rsidRPr="001953BF" w:rsidRDefault="00BE36A2" w:rsidP="00BE36A2">
            <w:pPr>
              <w:rPr>
                <w:lang w:val="en-GB"/>
              </w:rPr>
            </w:pPr>
          </w:p>
        </w:tc>
        <w:tc>
          <w:tcPr>
            <w:tcW w:w="1890" w:type="dxa"/>
          </w:tcPr>
          <w:p w14:paraId="21A67149" w14:textId="77777777" w:rsidR="00BE36A2" w:rsidRPr="001953BF" w:rsidRDefault="00BE36A2" w:rsidP="001953BF">
            <w:pPr>
              <w:rPr>
                <w:lang w:val="en-GB"/>
              </w:rPr>
            </w:pPr>
          </w:p>
        </w:tc>
        <w:tc>
          <w:tcPr>
            <w:tcW w:w="662" w:type="dxa"/>
          </w:tcPr>
          <w:p w14:paraId="0954CB11" w14:textId="77777777" w:rsidR="00BE36A2" w:rsidRPr="001953BF" w:rsidRDefault="00BE36A2" w:rsidP="001953BF">
            <w:pPr>
              <w:rPr>
                <w:lang w:val="en-GB"/>
              </w:rPr>
            </w:pPr>
          </w:p>
        </w:tc>
        <w:tc>
          <w:tcPr>
            <w:tcW w:w="850" w:type="dxa"/>
          </w:tcPr>
          <w:p w14:paraId="14FEEF55" w14:textId="77777777" w:rsidR="00BE36A2" w:rsidRPr="001953BF" w:rsidRDefault="00BE36A2" w:rsidP="001953BF">
            <w:pPr>
              <w:rPr>
                <w:lang w:val="en-GB"/>
              </w:rPr>
            </w:pPr>
          </w:p>
        </w:tc>
        <w:tc>
          <w:tcPr>
            <w:tcW w:w="1701" w:type="dxa"/>
          </w:tcPr>
          <w:p w14:paraId="133048CA" w14:textId="77777777" w:rsidR="00BE36A2" w:rsidRPr="001953BF" w:rsidRDefault="00BE36A2" w:rsidP="001953BF">
            <w:pPr>
              <w:rPr>
                <w:lang w:val="en-GB"/>
              </w:rPr>
            </w:pPr>
          </w:p>
        </w:tc>
      </w:tr>
      <w:tr w:rsidR="00BE36A2" w:rsidRPr="001953BF" w14:paraId="6E15D51B" w14:textId="77777777" w:rsidTr="00BE36A2">
        <w:trPr>
          <w:cantSplit/>
        </w:trPr>
        <w:tc>
          <w:tcPr>
            <w:tcW w:w="4111" w:type="dxa"/>
          </w:tcPr>
          <w:p w14:paraId="61DB5B0A" w14:textId="159DE535" w:rsidR="00BE36A2" w:rsidRPr="001953BF" w:rsidRDefault="00BE36A2" w:rsidP="001953BF">
            <w:pPr>
              <w:numPr>
                <w:ilvl w:val="0"/>
                <w:numId w:val="14"/>
              </w:numPr>
              <w:tabs>
                <w:tab w:val="num" w:pos="-2538"/>
              </w:tabs>
              <w:rPr>
                <w:lang w:val="en-GB"/>
              </w:rPr>
            </w:pPr>
            <w:r w:rsidRPr="001953BF">
              <w:rPr>
                <w:lang w:val="en-GB"/>
              </w:rPr>
              <w:t>Is there adequate provision (at least 32</w:t>
            </w:r>
            <w:r>
              <w:rPr>
                <w:lang w:val="en-GB"/>
              </w:rPr>
              <w:t>.5</w:t>
            </w:r>
            <w:r w:rsidRPr="001953BF">
              <w:rPr>
                <w:lang w:val="en-GB"/>
              </w:rPr>
              <w:t xml:space="preserve">% of </w:t>
            </w:r>
            <w:r w:rsidR="003B38F0">
              <w:rPr>
                <w:lang w:val="en-GB"/>
              </w:rPr>
              <w:t xml:space="preserve">assessable </w:t>
            </w:r>
            <w:r w:rsidRPr="001953BF">
              <w:rPr>
                <w:lang w:val="en-GB"/>
              </w:rPr>
              <w:t>profits) in the books for the tax liability?</w:t>
            </w:r>
          </w:p>
          <w:p w14:paraId="3740774F" w14:textId="77777777" w:rsidR="00BE36A2" w:rsidRPr="001953BF" w:rsidRDefault="00BE36A2" w:rsidP="001953BF">
            <w:pPr>
              <w:rPr>
                <w:lang w:val="en-GB"/>
              </w:rPr>
            </w:pPr>
          </w:p>
          <w:p w14:paraId="3F2DE206" w14:textId="77777777" w:rsidR="00BE36A2" w:rsidRPr="001953BF" w:rsidRDefault="00BE36A2" w:rsidP="001953BF">
            <w:pPr>
              <w:rPr>
                <w:lang w:val="en-GB"/>
              </w:rPr>
            </w:pPr>
          </w:p>
        </w:tc>
        <w:tc>
          <w:tcPr>
            <w:tcW w:w="1890" w:type="dxa"/>
          </w:tcPr>
          <w:p w14:paraId="5E44CF3A" w14:textId="77777777" w:rsidR="00BE36A2" w:rsidRPr="001953BF" w:rsidRDefault="00BE36A2" w:rsidP="001953BF">
            <w:pPr>
              <w:rPr>
                <w:lang w:val="en-GB"/>
              </w:rPr>
            </w:pPr>
          </w:p>
        </w:tc>
        <w:tc>
          <w:tcPr>
            <w:tcW w:w="662" w:type="dxa"/>
          </w:tcPr>
          <w:p w14:paraId="10CED61D" w14:textId="77777777" w:rsidR="00BE36A2" w:rsidRPr="001953BF" w:rsidRDefault="00BE36A2" w:rsidP="001953BF">
            <w:pPr>
              <w:rPr>
                <w:lang w:val="en-GB"/>
              </w:rPr>
            </w:pPr>
          </w:p>
        </w:tc>
        <w:tc>
          <w:tcPr>
            <w:tcW w:w="850" w:type="dxa"/>
          </w:tcPr>
          <w:p w14:paraId="69F8DB8B" w14:textId="77777777" w:rsidR="00BE36A2" w:rsidRPr="001953BF" w:rsidRDefault="00BE36A2" w:rsidP="001953BF">
            <w:pPr>
              <w:rPr>
                <w:lang w:val="en-GB"/>
              </w:rPr>
            </w:pPr>
          </w:p>
        </w:tc>
        <w:tc>
          <w:tcPr>
            <w:tcW w:w="1701" w:type="dxa"/>
          </w:tcPr>
          <w:p w14:paraId="0B0B4881" w14:textId="77777777" w:rsidR="00BE36A2" w:rsidRPr="001953BF" w:rsidRDefault="00BE36A2" w:rsidP="001953BF">
            <w:pPr>
              <w:rPr>
                <w:lang w:val="en-GB"/>
              </w:rPr>
            </w:pPr>
          </w:p>
        </w:tc>
      </w:tr>
      <w:tr w:rsidR="00BE36A2" w:rsidRPr="001953BF" w14:paraId="7EF09F9C" w14:textId="77777777" w:rsidTr="00BE36A2">
        <w:trPr>
          <w:cantSplit/>
        </w:trPr>
        <w:tc>
          <w:tcPr>
            <w:tcW w:w="4111" w:type="dxa"/>
          </w:tcPr>
          <w:p w14:paraId="569D4C7E" w14:textId="77777777" w:rsidR="00BE36A2" w:rsidRPr="001953BF" w:rsidRDefault="00BE36A2" w:rsidP="001953BF">
            <w:pPr>
              <w:rPr>
                <w:b/>
                <w:lang w:val="en-GB"/>
              </w:rPr>
            </w:pPr>
            <w:r w:rsidRPr="001953BF">
              <w:rPr>
                <w:b/>
                <w:lang w:val="en-GB"/>
              </w:rPr>
              <w:t>FIXED ASSETS</w:t>
            </w:r>
          </w:p>
          <w:p w14:paraId="6B8C55F6" w14:textId="77777777" w:rsidR="00BE36A2" w:rsidRPr="001953BF" w:rsidRDefault="00BE36A2" w:rsidP="001953BF">
            <w:pPr>
              <w:rPr>
                <w:b/>
                <w:lang w:val="en-GB"/>
              </w:rPr>
            </w:pPr>
          </w:p>
        </w:tc>
        <w:tc>
          <w:tcPr>
            <w:tcW w:w="1890" w:type="dxa"/>
          </w:tcPr>
          <w:p w14:paraId="01CAB68E" w14:textId="77777777" w:rsidR="00BE36A2" w:rsidRPr="001953BF" w:rsidRDefault="00BE36A2" w:rsidP="001953BF">
            <w:pPr>
              <w:rPr>
                <w:lang w:val="en-GB"/>
              </w:rPr>
            </w:pPr>
          </w:p>
        </w:tc>
        <w:tc>
          <w:tcPr>
            <w:tcW w:w="662" w:type="dxa"/>
          </w:tcPr>
          <w:p w14:paraId="58CA268C" w14:textId="77777777" w:rsidR="00BE36A2" w:rsidRPr="001953BF" w:rsidRDefault="00BE36A2" w:rsidP="001953BF">
            <w:pPr>
              <w:rPr>
                <w:lang w:val="en-GB"/>
              </w:rPr>
            </w:pPr>
          </w:p>
        </w:tc>
        <w:tc>
          <w:tcPr>
            <w:tcW w:w="850" w:type="dxa"/>
          </w:tcPr>
          <w:p w14:paraId="5E35B535" w14:textId="77777777" w:rsidR="00BE36A2" w:rsidRPr="001953BF" w:rsidRDefault="00BE36A2" w:rsidP="001953BF">
            <w:pPr>
              <w:rPr>
                <w:lang w:val="en-GB"/>
              </w:rPr>
            </w:pPr>
          </w:p>
        </w:tc>
        <w:tc>
          <w:tcPr>
            <w:tcW w:w="1701" w:type="dxa"/>
          </w:tcPr>
          <w:p w14:paraId="4D7595C2" w14:textId="77777777" w:rsidR="00BE36A2" w:rsidRPr="001953BF" w:rsidRDefault="00BE36A2" w:rsidP="001953BF">
            <w:pPr>
              <w:rPr>
                <w:lang w:val="en-GB"/>
              </w:rPr>
            </w:pPr>
          </w:p>
        </w:tc>
      </w:tr>
      <w:tr w:rsidR="00BE36A2" w:rsidRPr="001953BF" w14:paraId="106F6589" w14:textId="77777777" w:rsidTr="00BE36A2">
        <w:trPr>
          <w:cantSplit/>
        </w:trPr>
        <w:tc>
          <w:tcPr>
            <w:tcW w:w="4111" w:type="dxa"/>
          </w:tcPr>
          <w:p w14:paraId="70282239" w14:textId="77777777" w:rsidR="00BE36A2" w:rsidRPr="001953BF" w:rsidRDefault="00BE36A2" w:rsidP="001953BF">
            <w:pPr>
              <w:numPr>
                <w:ilvl w:val="0"/>
                <w:numId w:val="14"/>
              </w:numPr>
              <w:tabs>
                <w:tab w:val="num" w:pos="-2538"/>
              </w:tabs>
              <w:rPr>
                <w:lang w:val="en-GB"/>
              </w:rPr>
            </w:pPr>
            <w:r w:rsidRPr="001953BF">
              <w:rPr>
                <w:lang w:val="en-GB"/>
              </w:rPr>
              <w:t>Has a list of additions to fixed assets been prepared for the current year?</w:t>
            </w:r>
          </w:p>
          <w:p w14:paraId="4EB5DCF7" w14:textId="77777777" w:rsidR="00BE36A2" w:rsidRPr="001953BF" w:rsidRDefault="00BE36A2" w:rsidP="001953BF">
            <w:pPr>
              <w:rPr>
                <w:lang w:val="en-GB"/>
              </w:rPr>
            </w:pPr>
          </w:p>
        </w:tc>
        <w:tc>
          <w:tcPr>
            <w:tcW w:w="1890" w:type="dxa"/>
          </w:tcPr>
          <w:p w14:paraId="31EADE1A" w14:textId="77777777" w:rsidR="00BE36A2" w:rsidRPr="001953BF" w:rsidRDefault="00BE36A2" w:rsidP="001953BF">
            <w:pPr>
              <w:rPr>
                <w:lang w:val="en-GB"/>
              </w:rPr>
            </w:pPr>
          </w:p>
        </w:tc>
        <w:tc>
          <w:tcPr>
            <w:tcW w:w="662" w:type="dxa"/>
          </w:tcPr>
          <w:p w14:paraId="1A575447" w14:textId="77777777" w:rsidR="00BE36A2" w:rsidRPr="001953BF" w:rsidRDefault="00BE36A2" w:rsidP="001953BF">
            <w:pPr>
              <w:rPr>
                <w:lang w:val="en-GB"/>
              </w:rPr>
            </w:pPr>
          </w:p>
        </w:tc>
        <w:tc>
          <w:tcPr>
            <w:tcW w:w="850" w:type="dxa"/>
          </w:tcPr>
          <w:p w14:paraId="2348F08D" w14:textId="77777777" w:rsidR="00BE36A2" w:rsidRPr="001953BF" w:rsidRDefault="00BE36A2" w:rsidP="001953BF">
            <w:pPr>
              <w:rPr>
                <w:lang w:val="en-GB"/>
              </w:rPr>
            </w:pPr>
          </w:p>
        </w:tc>
        <w:tc>
          <w:tcPr>
            <w:tcW w:w="1701" w:type="dxa"/>
          </w:tcPr>
          <w:p w14:paraId="40411303" w14:textId="77777777" w:rsidR="00BE36A2" w:rsidRPr="001953BF" w:rsidRDefault="00BE36A2" w:rsidP="001953BF">
            <w:pPr>
              <w:rPr>
                <w:lang w:val="en-GB"/>
              </w:rPr>
            </w:pPr>
          </w:p>
        </w:tc>
      </w:tr>
      <w:tr w:rsidR="00BE36A2" w:rsidRPr="001953BF" w14:paraId="6D5B896D" w14:textId="77777777" w:rsidTr="00BE36A2">
        <w:trPr>
          <w:cantSplit/>
        </w:trPr>
        <w:tc>
          <w:tcPr>
            <w:tcW w:w="4111" w:type="dxa"/>
          </w:tcPr>
          <w:p w14:paraId="1C9701D4" w14:textId="494231A0" w:rsidR="00BE36A2" w:rsidRPr="001953BF" w:rsidRDefault="00BE36A2" w:rsidP="001953BF">
            <w:pPr>
              <w:numPr>
                <w:ilvl w:val="0"/>
                <w:numId w:val="14"/>
              </w:numPr>
              <w:tabs>
                <w:tab w:val="num" w:pos="-2538"/>
              </w:tabs>
              <w:rPr>
                <w:lang w:val="en-GB"/>
              </w:rPr>
            </w:pPr>
            <w:r w:rsidRPr="001953BF">
              <w:rPr>
                <w:lang w:val="en-GB"/>
              </w:rPr>
              <w:t xml:space="preserve">Has the company applied for, </w:t>
            </w:r>
            <w:r w:rsidR="00672B27" w:rsidRPr="001953BF">
              <w:rPr>
                <w:lang w:val="en-GB"/>
              </w:rPr>
              <w:t>processed,</w:t>
            </w:r>
            <w:r w:rsidRPr="001953BF">
              <w:rPr>
                <w:lang w:val="en-GB"/>
              </w:rPr>
              <w:t xml:space="preserve"> and obtained Certificate of acceptance in respect of additions to individual assets above </w:t>
            </w:r>
            <w:r w:rsidRPr="001953BF">
              <w:rPr>
                <w:lang w:val="en-GB"/>
              </w:rPr>
              <w:fldChar w:fldCharType="begin"/>
            </w:r>
            <w:r w:rsidRPr="001953BF">
              <w:rPr>
                <w:lang w:val="en-GB"/>
              </w:rPr>
              <w:instrText xml:space="preserve"> EQ \O(N,=) </w:instrText>
            </w:r>
            <w:r w:rsidRPr="001953BF">
              <w:fldChar w:fldCharType="end"/>
            </w:r>
            <w:r w:rsidRPr="001953BF">
              <w:rPr>
                <w:lang w:val="en-GB"/>
              </w:rPr>
              <w:t>500,000 from the Ministry of Industries?</w:t>
            </w:r>
          </w:p>
          <w:p w14:paraId="682DD950" w14:textId="77777777" w:rsidR="00BE36A2" w:rsidRPr="001953BF" w:rsidRDefault="00BE36A2" w:rsidP="001953BF">
            <w:pPr>
              <w:rPr>
                <w:lang w:val="en-GB"/>
              </w:rPr>
            </w:pPr>
          </w:p>
        </w:tc>
        <w:tc>
          <w:tcPr>
            <w:tcW w:w="1890" w:type="dxa"/>
          </w:tcPr>
          <w:p w14:paraId="41F6ADDA" w14:textId="77777777" w:rsidR="00BE36A2" w:rsidRPr="001953BF" w:rsidRDefault="00BE36A2" w:rsidP="001953BF">
            <w:pPr>
              <w:rPr>
                <w:lang w:val="en-GB"/>
              </w:rPr>
            </w:pPr>
          </w:p>
        </w:tc>
        <w:tc>
          <w:tcPr>
            <w:tcW w:w="662" w:type="dxa"/>
          </w:tcPr>
          <w:p w14:paraId="2F784B3B" w14:textId="77777777" w:rsidR="00BE36A2" w:rsidRPr="001953BF" w:rsidRDefault="00BE36A2" w:rsidP="001953BF">
            <w:pPr>
              <w:rPr>
                <w:lang w:val="en-GB"/>
              </w:rPr>
            </w:pPr>
          </w:p>
        </w:tc>
        <w:tc>
          <w:tcPr>
            <w:tcW w:w="850" w:type="dxa"/>
          </w:tcPr>
          <w:p w14:paraId="34EAD167" w14:textId="77777777" w:rsidR="00BE36A2" w:rsidRPr="001953BF" w:rsidRDefault="00BE36A2" w:rsidP="001953BF">
            <w:pPr>
              <w:rPr>
                <w:lang w:val="en-GB"/>
              </w:rPr>
            </w:pPr>
          </w:p>
        </w:tc>
        <w:tc>
          <w:tcPr>
            <w:tcW w:w="1701" w:type="dxa"/>
          </w:tcPr>
          <w:p w14:paraId="2F703463" w14:textId="77777777" w:rsidR="00BE36A2" w:rsidRPr="001953BF" w:rsidRDefault="00BE36A2" w:rsidP="001953BF">
            <w:pPr>
              <w:rPr>
                <w:lang w:val="en-GB"/>
              </w:rPr>
            </w:pPr>
          </w:p>
        </w:tc>
      </w:tr>
      <w:tr w:rsidR="00BE36A2" w:rsidRPr="001953BF" w14:paraId="30725B2F" w14:textId="77777777" w:rsidTr="00BE36A2">
        <w:trPr>
          <w:cantSplit/>
        </w:trPr>
        <w:tc>
          <w:tcPr>
            <w:tcW w:w="4111" w:type="dxa"/>
          </w:tcPr>
          <w:p w14:paraId="6BB405D1" w14:textId="77777777" w:rsidR="00BE36A2" w:rsidRPr="001953BF" w:rsidRDefault="00BE36A2" w:rsidP="001953BF">
            <w:pPr>
              <w:numPr>
                <w:ilvl w:val="0"/>
                <w:numId w:val="14"/>
              </w:numPr>
              <w:tabs>
                <w:tab w:val="num" w:pos="-2538"/>
              </w:tabs>
              <w:rPr>
                <w:lang w:val="en-GB"/>
              </w:rPr>
            </w:pPr>
            <w:r w:rsidRPr="001953BF">
              <w:rPr>
                <w:lang w:val="en-GB"/>
              </w:rPr>
              <w:t>Is there a list of assets leased to customers under operating lease agreement that includes details about customers, type of business engaged in and description of the assets?</w:t>
            </w:r>
          </w:p>
          <w:p w14:paraId="7450206E" w14:textId="77777777" w:rsidR="00BE36A2" w:rsidRPr="001953BF" w:rsidRDefault="00BE36A2" w:rsidP="001953BF">
            <w:pPr>
              <w:rPr>
                <w:lang w:val="en-GB"/>
              </w:rPr>
            </w:pPr>
          </w:p>
        </w:tc>
        <w:tc>
          <w:tcPr>
            <w:tcW w:w="1890" w:type="dxa"/>
          </w:tcPr>
          <w:p w14:paraId="40F8FF64" w14:textId="77777777" w:rsidR="00BE36A2" w:rsidRPr="001953BF" w:rsidRDefault="00BE36A2" w:rsidP="001953BF">
            <w:pPr>
              <w:rPr>
                <w:lang w:val="en-GB"/>
              </w:rPr>
            </w:pPr>
          </w:p>
        </w:tc>
        <w:tc>
          <w:tcPr>
            <w:tcW w:w="662" w:type="dxa"/>
          </w:tcPr>
          <w:p w14:paraId="2B6A7AAB" w14:textId="77777777" w:rsidR="00BE36A2" w:rsidRPr="001953BF" w:rsidRDefault="00BE36A2" w:rsidP="001953BF">
            <w:pPr>
              <w:rPr>
                <w:lang w:val="en-GB"/>
              </w:rPr>
            </w:pPr>
          </w:p>
        </w:tc>
        <w:tc>
          <w:tcPr>
            <w:tcW w:w="850" w:type="dxa"/>
          </w:tcPr>
          <w:p w14:paraId="2EF0B5B5" w14:textId="77777777" w:rsidR="00BE36A2" w:rsidRPr="001953BF" w:rsidRDefault="00BE36A2" w:rsidP="001953BF">
            <w:pPr>
              <w:rPr>
                <w:lang w:val="en-GB"/>
              </w:rPr>
            </w:pPr>
          </w:p>
        </w:tc>
        <w:tc>
          <w:tcPr>
            <w:tcW w:w="1701" w:type="dxa"/>
          </w:tcPr>
          <w:p w14:paraId="6377B472" w14:textId="77777777" w:rsidR="00BE36A2" w:rsidRPr="001953BF" w:rsidRDefault="00BE36A2" w:rsidP="001953BF">
            <w:pPr>
              <w:rPr>
                <w:lang w:val="en-GB"/>
              </w:rPr>
            </w:pPr>
          </w:p>
        </w:tc>
      </w:tr>
      <w:tr w:rsidR="00BE36A2" w:rsidRPr="001953BF" w14:paraId="6E5DD493" w14:textId="77777777" w:rsidTr="00BE36A2">
        <w:trPr>
          <w:cantSplit/>
        </w:trPr>
        <w:tc>
          <w:tcPr>
            <w:tcW w:w="4111" w:type="dxa"/>
          </w:tcPr>
          <w:p w14:paraId="2E20EFF2" w14:textId="77777777" w:rsidR="00BE36A2" w:rsidRPr="001953BF" w:rsidRDefault="00BE36A2" w:rsidP="001953BF">
            <w:pPr>
              <w:numPr>
                <w:ilvl w:val="0"/>
                <w:numId w:val="14"/>
              </w:numPr>
              <w:tabs>
                <w:tab w:val="num" w:pos="-2538"/>
              </w:tabs>
              <w:rPr>
                <w:lang w:val="en-GB"/>
              </w:rPr>
            </w:pPr>
            <w:r w:rsidRPr="001953BF">
              <w:rPr>
                <w:lang w:val="en-GB"/>
              </w:rPr>
              <w:t>Is there a list of fixed / leased assets disposed during the period? The list should state individually:</w:t>
            </w:r>
          </w:p>
          <w:p w14:paraId="40A1E78A" w14:textId="77777777" w:rsidR="00BE36A2" w:rsidRPr="001953BF" w:rsidRDefault="00BE36A2" w:rsidP="001953BF">
            <w:pPr>
              <w:numPr>
                <w:ilvl w:val="0"/>
                <w:numId w:val="12"/>
              </w:numPr>
              <w:rPr>
                <w:lang w:val="en-GB"/>
              </w:rPr>
            </w:pPr>
            <w:r w:rsidRPr="001953BF">
              <w:rPr>
                <w:lang w:val="en-GB"/>
              </w:rPr>
              <w:t xml:space="preserve">Cost of asset </w:t>
            </w:r>
          </w:p>
          <w:p w14:paraId="1E3C5DB2" w14:textId="77777777" w:rsidR="00BE36A2" w:rsidRPr="001953BF" w:rsidRDefault="00BE36A2" w:rsidP="001953BF">
            <w:pPr>
              <w:numPr>
                <w:ilvl w:val="0"/>
                <w:numId w:val="12"/>
              </w:numPr>
              <w:rPr>
                <w:lang w:val="en-GB"/>
              </w:rPr>
            </w:pPr>
            <w:r w:rsidRPr="001953BF">
              <w:rPr>
                <w:lang w:val="en-GB"/>
              </w:rPr>
              <w:t>Date of acquisition</w:t>
            </w:r>
          </w:p>
          <w:p w14:paraId="0CE330DC" w14:textId="77777777" w:rsidR="00BE36A2" w:rsidRPr="001953BF" w:rsidRDefault="00BE36A2" w:rsidP="001953BF">
            <w:pPr>
              <w:numPr>
                <w:ilvl w:val="0"/>
                <w:numId w:val="12"/>
              </w:numPr>
              <w:rPr>
                <w:lang w:val="en-GB"/>
              </w:rPr>
            </w:pPr>
            <w:r w:rsidRPr="001953BF">
              <w:rPr>
                <w:lang w:val="en-GB"/>
              </w:rPr>
              <w:t>Accumulated depreciation</w:t>
            </w:r>
          </w:p>
          <w:p w14:paraId="02D62E6F" w14:textId="77777777" w:rsidR="00BE36A2" w:rsidRPr="001953BF" w:rsidRDefault="00BE36A2" w:rsidP="001953BF">
            <w:pPr>
              <w:numPr>
                <w:ilvl w:val="0"/>
                <w:numId w:val="12"/>
              </w:numPr>
              <w:rPr>
                <w:lang w:val="en-GB"/>
              </w:rPr>
            </w:pPr>
            <w:r w:rsidRPr="001953BF">
              <w:rPr>
                <w:lang w:val="en-GB"/>
              </w:rPr>
              <w:t>Sales proceeds</w:t>
            </w:r>
          </w:p>
        </w:tc>
        <w:tc>
          <w:tcPr>
            <w:tcW w:w="1890" w:type="dxa"/>
          </w:tcPr>
          <w:p w14:paraId="6DC008E0" w14:textId="77777777" w:rsidR="00BE36A2" w:rsidRPr="001953BF" w:rsidRDefault="00BE36A2" w:rsidP="001953BF">
            <w:pPr>
              <w:rPr>
                <w:lang w:val="en-GB"/>
              </w:rPr>
            </w:pPr>
          </w:p>
        </w:tc>
        <w:tc>
          <w:tcPr>
            <w:tcW w:w="662" w:type="dxa"/>
          </w:tcPr>
          <w:p w14:paraId="7B216E30" w14:textId="77777777" w:rsidR="00BE36A2" w:rsidRPr="001953BF" w:rsidRDefault="00BE36A2" w:rsidP="001953BF">
            <w:pPr>
              <w:rPr>
                <w:lang w:val="en-GB"/>
              </w:rPr>
            </w:pPr>
          </w:p>
        </w:tc>
        <w:tc>
          <w:tcPr>
            <w:tcW w:w="850" w:type="dxa"/>
          </w:tcPr>
          <w:p w14:paraId="4C8D1F19" w14:textId="77777777" w:rsidR="00BE36A2" w:rsidRPr="001953BF" w:rsidRDefault="00BE36A2" w:rsidP="001953BF">
            <w:pPr>
              <w:rPr>
                <w:lang w:val="en-GB"/>
              </w:rPr>
            </w:pPr>
          </w:p>
        </w:tc>
        <w:tc>
          <w:tcPr>
            <w:tcW w:w="1701" w:type="dxa"/>
          </w:tcPr>
          <w:p w14:paraId="5CEEDF11" w14:textId="77777777" w:rsidR="00BE36A2" w:rsidRPr="001953BF" w:rsidRDefault="00BE36A2" w:rsidP="001953BF">
            <w:pPr>
              <w:rPr>
                <w:lang w:val="en-GB"/>
              </w:rPr>
            </w:pPr>
          </w:p>
        </w:tc>
      </w:tr>
      <w:tr w:rsidR="00BE36A2" w:rsidRPr="001953BF" w14:paraId="255F3137" w14:textId="77777777" w:rsidTr="00BE36A2">
        <w:trPr>
          <w:cantSplit/>
        </w:trPr>
        <w:tc>
          <w:tcPr>
            <w:tcW w:w="4111" w:type="dxa"/>
          </w:tcPr>
          <w:p w14:paraId="20B10FBA" w14:textId="77777777" w:rsidR="00BE36A2" w:rsidRPr="001953BF" w:rsidRDefault="00BE36A2" w:rsidP="001953BF">
            <w:pPr>
              <w:numPr>
                <w:ilvl w:val="0"/>
                <w:numId w:val="14"/>
              </w:numPr>
              <w:tabs>
                <w:tab w:val="num" w:pos="-2538"/>
              </w:tabs>
              <w:rPr>
                <w:lang w:val="en-GB"/>
              </w:rPr>
            </w:pPr>
            <w:r w:rsidRPr="001953BF">
              <w:rPr>
                <w:lang w:val="en-GB"/>
              </w:rPr>
              <w:lastRenderedPageBreak/>
              <w:t>For assets disposed whose sales proceeds exceed the cost, have the following additional information been provided?</w:t>
            </w:r>
          </w:p>
          <w:p w14:paraId="43B52404" w14:textId="6137F355" w:rsidR="00BE36A2" w:rsidRPr="001953BF" w:rsidRDefault="00BE36A2" w:rsidP="001953BF">
            <w:pPr>
              <w:numPr>
                <w:ilvl w:val="0"/>
                <w:numId w:val="13"/>
              </w:numPr>
              <w:rPr>
                <w:lang w:val="en-GB"/>
              </w:rPr>
            </w:pPr>
            <w:r w:rsidRPr="001953BF">
              <w:rPr>
                <w:lang w:val="en-GB"/>
              </w:rPr>
              <w:t xml:space="preserve">Cost of repairs on the asset prior to </w:t>
            </w:r>
            <w:r w:rsidR="00672B27" w:rsidRPr="001953BF">
              <w:rPr>
                <w:lang w:val="en-GB"/>
              </w:rPr>
              <w:t>sale.</w:t>
            </w:r>
          </w:p>
          <w:p w14:paraId="1733984E" w14:textId="31995BAB" w:rsidR="00BE36A2" w:rsidRPr="001953BF" w:rsidRDefault="00BE36A2" w:rsidP="001953BF">
            <w:pPr>
              <w:numPr>
                <w:ilvl w:val="0"/>
                <w:numId w:val="13"/>
              </w:numPr>
              <w:rPr>
                <w:lang w:val="en-GB"/>
              </w:rPr>
            </w:pPr>
            <w:r w:rsidRPr="001953BF">
              <w:rPr>
                <w:lang w:val="en-GB"/>
              </w:rPr>
              <w:t xml:space="preserve">Cost of advertising the asset for sale, if </w:t>
            </w:r>
            <w:r w:rsidR="00672B27" w:rsidRPr="001953BF">
              <w:rPr>
                <w:lang w:val="en-GB"/>
              </w:rPr>
              <w:t>any.</w:t>
            </w:r>
          </w:p>
          <w:p w14:paraId="31669C90" w14:textId="77777777" w:rsidR="00BE36A2" w:rsidRPr="001953BF" w:rsidRDefault="00BE36A2" w:rsidP="001953BF">
            <w:pPr>
              <w:numPr>
                <w:ilvl w:val="0"/>
                <w:numId w:val="13"/>
              </w:numPr>
              <w:rPr>
                <w:lang w:val="en-GB"/>
              </w:rPr>
            </w:pPr>
            <w:r w:rsidRPr="001953BF">
              <w:rPr>
                <w:lang w:val="en-GB"/>
              </w:rPr>
              <w:t xml:space="preserve">Professional fee relating to the disposal, </w:t>
            </w:r>
            <w:proofErr w:type="gramStart"/>
            <w:r w:rsidRPr="001953BF">
              <w:rPr>
                <w:lang w:val="en-GB"/>
              </w:rPr>
              <w:t>e.g.</w:t>
            </w:r>
            <w:proofErr w:type="gramEnd"/>
            <w:r w:rsidRPr="001953BF">
              <w:rPr>
                <w:lang w:val="en-GB"/>
              </w:rPr>
              <w:t xml:space="preserve"> legal, valuers, or accounting fees, etc if any;</w:t>
            </w:r>
          </w:p>
          <w:p w14:paraId="48910AF1" w14:textId="77777777" w:rsidR="00BE36A2" w:rsidRPr="001953BF" w:rsidRDefault="00BE36A2" w:rsidP="001953BF">
            <w:pPr>
              <w:numPr>
                <w:ilvl w:val="0"/>
                <w:numId w:val="13"/>
              </w:numPr>
              <w:rPr>
                <w:lang w:val="en-GB"/>
              </w:rPr>
            </w:pPr>
            <w:r w:rsidRPr="001953BF">
              <w:rPr>
                <w:lang w:val="en-GB"/>
              </w:rPr>
              <w:t>Name and address of the purchaser</w:t>
            </w:r>
          </w:p>
          <w:p w14:paraId="7F5D9617" w14:textId="52D072D6" w:rsidR="00BE36A2" w:rsidRPr="001953BF" w:rsidRDefault="00BE36A2" w:rsidP="001953BF">
            <w:pPr>
              <w:numPr>
                <w:ilvl w:val="0"/>
                <w:numId w:val="13"/>
              </w:numPr>
              <w:rPr>
                <w:lang w:val="en-GB"/>
              </w:rPr>
            </w:pPr>
            <w:r w:rsidRPr="001953BF">
              <w:rPr>
                <w:lang w:val="en-GB"/>
              </w:rPr>
              <w:t xml:space="preserve">Evidence that the sale was an </w:t>
            </w:r>
            <w:r w:rsidR="00672B27" w:rsidRPr="001953BF">
              <w:rPr>
                <w:lang w:val="en-GB"/>
              </w:rPr>
              <w:t>arm’s length</w:t>
            </w:r>
            <w:r w:rsidRPr="001953BF">
              <w:rPr>
                <w:lang w:val="en-GB"/>
              </w:rPr>
              <w:t xml:space="preserve"> transaction, or a transaction between connected persons</w:t>
            </w:r>
          </w:p>
          <w:p w14:paraId="4453E8B1" w14:textId="77777777" w:rsidR="00BE36A2" w:rsidRPr="001953BF" w:rsidRDefault="00BE36A2" w:rsidP="001953BF">
            <w:pPr>
              <w:rPr>
                <w:b/>
                <w:lang w:val="en-GB"/>
              </w:rPr>
            </w:pPr>
            <w:r w:rsidRPr="001953BF">
              <w:rPr>
                <w:b/>
                <w:lang w:val="en-GB"/>
              </w:rPr>
              <w:t>Note:</w:t>
            </w:r>
          </w:p>
          <w:p w14:paraId="62129D59" w14:textId="77777777" w:rsidR="00BE36A2" w:rsidRPr="001953BF" w:rsidRDefault="00BE36A2" w:rsidP="001953BF">
            <w:pPr>
              <w:rPr>
                <w:lang w:val="en-GB"/>
              </w:rPr>
            </w:pPr>
            <w:r w:rsidRPr="001953BF">
              <w:rPr>
                <w:lang w:val="en-GB"/>
              </w:rPr>
              <w:t>A connected person is one who is:</w:t>
            </w:r>
          </w:p>
          <w:p w14:paraId="7F2B515F" w14:textId="17375CE4" w:rsidR="00BE36A2" w:rsidRPr="001953BF" w:rsidRDefault="00BE36A2" w:rsidP="001953BF">
            <w:pPr>
              <w:numPr>
                <w:ilvl w:val="0"/>
                <w:numId w:val="26"/>
              </w:numPr>
              <w:rPr>
                <w:lang w:val="en-GB"/>
              </w:rPr>
            </w:pPr>
            <w:r w:rsidRPr="001953BF">
              <w:rPr>
                <w:lang w:val="en-GB"/>
              </w:rPr>
              <w:t xml:space="preserve">An individual that is the Company’s official or his wife, child, </w:t>
            </w:r>
            <w:r w:rsidR="00672B27" w:rsidRPr="001953BF">
              <w:rPr>
                <w:lang w:val="en-GB"/>
              </w:rPr>
              <w:t>parent,</w:t>
            </w:r>
            <w:r w:rsidRPr="001953BF">
              <w:rPr>
                <w:lang w:val="en-GB"/>
              </w:rPr>
              <w:t xml:space="preserve"> or other family member</w:t>
            </w:r>
          </w:p>
          <w:p w14:paraId="3BDD94E2" w14:textId="77777777" w:rsidR="00BE36A2" w:rsidRPr="001953BF" w:rsidRDefault="00BE36A2" w:rsidP="001953BF">
            <w:pPr>
              <w:rPr>
                <w:lang w:val="en-GB"/>
              </w:rPr>
            </w:pPr>
          </w:p>
          <w:p w14:paraId="3EA5872E" w14:textId="77777777" w:rsidR="00BE36A2" w:rsidRPr="001953BF" w:rsidRDefault="00BE36A2" w:rsidP="001953BF">
            <w:pPr>
              <w:numPr>
                <w:ilvl w:val="0"/>
                <w:numId w:val="26"/>
              </w:numPr>
              <w:rPr>
                <w:lang w:val="en-GB"/>
              </w:rPr>
            </w:pPr>
            <w:r w:rsidRPr="001953BF">
              <w:rPr>
                <w:lang w:val="en-GB"/>
              </w:rPr>
              <w:t>A corporate body that is a subsidiary, associated company, or a parent company that controls either the company or the purchasing company.</w:t>
            </w:r>
          </w:p>
          <w:p w14:paraId="6F3FCAD2" w14:textId="77777777" w:rsidR="00BE36A2" w:rsidRPr="001953BF" w:rsidRDefault="00BE36A2" w:rsidP="001953BF">
            <w:pPr>
              <w:rPr>
                <w:lang w:val="en-GB"/>
              </w:rPr>
            </w:pPr>
          </w:p>
        </w:tc>
        <w:tc>
          <w:tcPr>
            <w:tcW w:w="1890" w:type="dxa"/>
          </w:tcPr>
          <w:p w14:paraId="7D54D5B1" w14:textId="77777777" w:rsidR="00BE36A2" w:rsidRPr="001953BF" w:rsidRDefault="00BE36A2" w:rsidP="001953BF">
            <w:pPr>
              <w:rPr>
                <w:lang w:val="en-GB"/>
              </w:rPr>
            </w:pPr>
          </w:p>
        </w:tc>
        <w:tc>
          <w:tcPr>
            <w:tcW w:w="662" w:type="dxa"/>
          </w:tcPr>
          <w:p w14:paraId="3A96EDCC" w14:textId="77777777" w:rsidR="00BE36A2" w:rsidRPr="001953BF" w:rsidRDefault="00BE36A2" w:rsidP="001953BF">
            <w:pPr>
              <w:rPr>
                <w:lang w:val="en-GB"/>
              </w:rPr>
            </w:pPr>
          </w:p>
        </w:tc>
        <w:tc>
          <w:tcPr>
            <w:tcW w:w="850" w:type="dxa"/>
          </w:tcPr>
          <w:p w14:paraId="4B2D86BF" w14:textId="77777777" w:rsidR="00BE36A2" w:rsidRPr="001953BF" w:rsidRDefault="00BE36A2" w:rsidP="001953BF">
            <w:pPr>
              <w:rPr>
                <w:lang w:val="en-GB"/>
              </w:rPr>
            </w:pPr>
          </w:p>
        </w:tc>
        <w:tc>
          <w:tcPr>
            <w:tcW w:w="1701" w:type="dxa"/>
          </w:tcPr>
          <w:p w14:paraId="2C972CD9" w14:textId="77777777" w:rsidR="00BE36A2" w:rsidRPr="001953BF" w:rsidRDefault="00BE36A2" w:rsidP="001953BF">
            <w:pPr>
              <w:rPr>
                <w:lang w:val="en-GB"/>
              </w:rPr>
            </w:pPr>
          </w:p>
        </w:tc>
      </w:tr>
      <w:tr w:rsidR="00BE36A2" w:rsidRPr="001953BF" w14:paraId="4B9FECFA" w14:textId="77777777" w:rsidTr="00BE36A2">
        <w:trPr>
          <w:cantSplit/>
        </w:trPr>
        <w:tc>
          <w:tcPr>
            <w:tcW w:w="4111" w:type="dxa"/>
          </w:tcPr>
          <w:p w14:paraId="4FEFCEF1" w14:textId="77777777" w:rsidR="00BE36A2" w:rsidRPr="001953BF" w:rsidRDefault="00BE36A2" w:rsidP="001953BF">
            <w:pPr>
              <w:rPr>
                <w:b/>
                <w:lang w:val="en-GB"/>
              </w:rPr>
            </w:pPr>
            <w:r w:rsidRPr="001953BF">
              <w:rPr>
                <w:b/>
                <w:lang w:val="en-GB"/>
              </w:rPr>
              <w:t>PROFIT AND LOSS ACCOUNT ITEMS</w:t>
            </w:r>
          </w:p>
          <w:p w14:paraId="3DE2C3B9" w14:textId="77777777" w:rsidR="00BE36A2" w:rsidRPr="001953BF" w:rsidRDefault="00BE36A2" w:rsidP="001953BF">
            <w:pPr>
              <w:rPr>
                <w:b/>
                <w:lang w:val="en-GB"/>
              </w:rPr>
            </w:pPr>
          </w:p>
        </w:tc>
        <w:tc>
          <w:tcPr>
            <w:tcW w:w="1890" w:type="dxa"/>
          </w:tcPr>
          <w:p w14:paraId="3F7B77AF" w14:textId="77777777" w:rsidR="00BE36A2" w:rsidRPr="001953BF" w:rsidRDefault="00BE36A2" w:rsidP="001953BF">
            <w:pPr>
              <w:rPr>
                <w:lang w:val="en-GB"/>
              </w:rPr>
            </w:pPr>
          </w:p>
        </w:tc>
        <w:tc>
          <w:tcPr>
            <w:tcW w:w="662" w:type="dxa"/>
          </w:tcPr>
          <w:p w14:paraId="7EAB487E" w14:textId="77777777" w:rsidR="00BE36A2" w:rsidRPr="001953BF" w:rsidRDefault="00BE36A2" w:rsidP="001953BF">
            <w:pPr>
              <w:rPr>
                <w:lang w:val="en-GB"/>
              </w:rPr>
            </w:pPr>
          </w:p>
        </w:tc>
        <w:tc>
          <w:tcPr>
            <w:tcW w:w="850" w:type="dxa"/>
          </w:tcPr>
          <w:p w14:paraId="0C08F466" w14:textId="77777777" w:rsidR="00BE36A2" w:rsidRPr="001953BF" w:rsidRDefault="00BE36A2" w:rsidP="001953BF">
            <w:pPr>
              <w:rPr>
                <w:lang w:val="en-GB"/>
              </w:rPr>
            </w:pPr>
          </w:p>
        </w:tc>
        <w:tc>
          <w:tcPr>
            <w:tcW w:w="1701" w:type="dxa"/>
          </w:tcPr>
          <w:p w14:paraId="4E94B2D0" w14:textId="77777777" w:rsidR="00BE36A2" w:rsidRPr="001953BF" w:rsidRDefault="00BE36A2" w:rsidP="001953BF">
            <w:pPr>
              <w:rPr>
                <w:lang w:val="en-GB"/>
              </w:rPr>
            </w:pPr>
          </w:p>
        </w:tc>
      </w:tr>
      <w:tr w:rsidR="00BE36A2" w:rsidRPr="001953BF" w14:paraId="1EECBEDB" w14:textId="77777777" w:rsidTr="00BE36A2">
        <w:trPr>
          <w:cantSplit/>
        </w:trPr>
        <w:tc>
          <w:tcPr>
            <w:tcW w:w="4111" w:type="dxa"/>
          </w:tcPr>
          <w:p w14:paraId="51530FBB" w14:textId="77777777" w:rsidR="00BE36A2" w:rsidRPr="001953BF" w:rsidRDefault="00BE36A2" w:rsidP="001953BF">
            <w:pPr>
              <w:numPr>
                <w:ilvl w:val="0"/>
                <w:numId w:val="15"/>
              </w:numPr>
              <w:rPr>
                <w:lang w:val="en-GB"/>
              </w:rPr>
            </w:pPr>
            <w:r w:rsidRPr="001953BF">
              <w:rPr>
                <w:lang w:val="en-GB"/>
              </w:rPr>
              <w:t>Are all operating expense items specific and descriptive?</w:t>
            </w:r>
          </w:p>
          <w:p w14:paraId="7A8F5BC3" w14:textId="77777777" w:rsidR="00BE36A2" w:rsidRPr="001953BF" w:rsidRDefault="00BE36A2" w:rsidP="001953BF">
            <w:pPr>
              <w:rPr>
                <w:lang w:val="en-GB"/>
              </w:rPr>
            </w:pPr>
          </w:p>
        </w:tc>
        <w:tc>
          <w:tcPr>
            <w:tcW w:w="1890" w:type="dxa"/>
          </w:tcPr>
          <w:p w14:paraId="68C03815" w14:textId="77777777" w:rsidR="00BE36A2" w:rsidRPr="001953BF" w:rsidRDefault="00BE36A2" w:rsidP="001953BF">
            <w:pPr>
              <w:rPr>
                <w:lang w:val="en-GB"/>
              </w:rPr>
            </w:pPr>
          </w:p>
        </w:tc>
        <w:tc>
          <w:tcPr>
            <w:tcW w:w="662" w:type="dxa"/>
          </w:tcPr>
          <w:p w14:paraId="31345B5E" w14:textId="77777777" w:rsidR="00BE36A2" w:rsidRPr="001953BF" w:rsidRDefault="00BE36A2" w:rsidP="001953BF">
            <w:pPr>
              <w:rPr>
                <w:lang w:val="en-GB"/>
              </w:rPr>
            </w:pPr>
          </w:p>
        </w:tc>
        <w:tc>
          <w:tcPr>
            <w:tcW w:w="850" w:type="dxa"/>
          </w:tcPr>
          <w:p w14:paraId="40A1E18A" w14:textId="77777777" w:rsidR="00BE36A2" w:rsidRPr="001953BF" w:rsidRDefault="00BE36A2" w:rsidP="001953BF">
            <w:pPr>
              <w:rPr>
                <w:lang w:val="en-GB"/>
              </w:rPr>
            </w:pPr>
          </w:p>
        </w:tc>
        <w:tc>
          <w:tcPr>
            <w:tcW w:w="1701" w:type="dxa"/>
          </w:tcPr>
          <w:p w14:paraId="1D565469" w14:textId="77777777" w:rsidR="00BE36A2" w:rsidRPr="001953BF" w:rsidRDefault="00BE36A2" w:rsidP="001953BF">
            <w:pPr>
              <w:rPr>
                <w:lang w:val="en-GB"/>
              </w:rPr>
            </w:pPr>
          </w:p>
        </w:tc>
      </w:tr>
      <w:tr w:rsidR="00BE36A2" w:rsidRPr="001953BF" w14:paraId="7D543C2D" w14:textId="77777777" w:rsidTr="00BE36A2">
        <w:trPr>
          <w:cantSplit/>
        </w:trPr>
        <w:tc>
          <w:tcPr>
            <w:tcW w:w="4111" w:type="dxa"/>
          </w:tcPr>
          <w:p w14:paraId="7B62A63B" w14:textId="77777777" w:rsidR="00BE36A2" w:rsidRPr="001953BF" w:rsidRDefault="00BE36A2" w:rsidP="001953BF">
            <w:pPr>
              <w:numPr>
                <w:ilvl w:val="0"/>
                <w:numId w:val="15"/>
              </w:numPr>
              <w:rPr>
                <w:lang w:val="en-GB"/>
              </w:rPr>
            </w:pPr>
            <w:r w:rsidRPr="001953BF">
              <w:rPr>
                <w:lang w:val="en-GB"/>
              </w:rPr>
              <w:t>Are there supporting documents for all expenses incurred during the year?</w:t>
            </w:r>
          </w:p>
          <w:p w14:paraId="12901B00" w14:textId="77777777" w:rsidR="00BE36A2" w:rsidRPr="001953BF" w:rsidRDefault="00BE36A2" w:rsidP="001953BF">
            <w:pPr>
              <w:rPr>
                <w:lang w:val="en-GB"/>
              </w:rPr>
            </w:pPr>
          </w:p>
        </w:tc>
        <w:tc>
          <w:tcPr>
            <w:tcW w:w="1890" w:type="dxa"/>
          </w:tcPr>
          <w:p w14:paraId="3D688254" w14:textId="77777777" w:rsidR="00BE36A2" w:rsidRPr="001953BF" w:rsidRDefault="00BE36A2" w:rsidP="001953BF">
            <w:pPr>
              <w:rPr>
                <w:lang w:val="en-GB"/>
              </w:rPr>
            </w:pPr>
          </w:p>
        </w:tc>
        <w:tc>
          <w:tcPr>
            <w:tcW w:w="662" w:type="dxa"/>
          </w:tcPr>
          <w:p w14:paraId="6D5C9440" w14:textId="77777777" w:rsidR="00BE36A2" w:rsidRPr="001953BF" w:rsidRDefault="00BE36A2" w:rsidP="001953BF">
            <w:pPr>
              <w:rPr>
                <w:lang w:val="en-GB"/>
              </w:rPr>
            </w:pPr>
          </w:p>
        </w:tc>
        <w:tc>
          <w:tcPr>
            <w:tcW w:w="850" w:type="dxa"/>
          </w:tcPr>
          <w:p w14:paraId="13B03CE2" w14:textId="77777777" w:rsidR="00BE36A2" w:rsidRPr="001953BF" w:rsidRDefault="00BE36A2" w:rsidP="001953BF">
            <w:pPr>
              <w:rPr>
                <w:lang w:val="en-GB"/>
              </w:rPr>
            </w:pPr>
          </w:p>
        </w:tc>
        <w:tc>
          <w:tcPr>
            <w:tcW w:w="1701" w:type="dxa"/>
          </w:tcPr>
          <w:p w14:paraId="6B1C77A6" w14:textId="77777777" w:rsidR="00BE36A2" w:rsidRPr="001953BF" w:rsidRDefault="00BE36A2" w:rsidP="001953BF">
            <w:pPr>
              <w:rPr>
                <w:lang w:val="en-GB"/>
              </w:rPr>
            </w:pPr>
          </w:p>
        </w:tc>
      </w:tr>
      <w:tr w:rsidR="00BE36A2" w:rsidRPr="001953BF" w14:paraId="763C43AD" w14:textId="77777777" w:rsidTr="00BE36A2">
        <w:trPr>
          <w:cantSplit/>
        </w:trPr>
        <w:tc>
          <w:tcPr>
            <w:tcW w:w="4111" w:type="dxa"/>
          </w:tcPr>
          <w:p w14:paraId="239575CC" w14:textId="77777777" w:rsidR="00BE36A2" w:rsidRPr="001953BF" w:rsidRDefault="00BE36A2" w:rsidP="001953BF">
            <w:pPr>
              <w:numPr>
                <w:ilvl w:val="0"/>
                <w:numId w:val="15"/>
              </w:numPr>
              <w:rPr>
                <w:lang w:val="en-GB"/>
              </w:rPr>
            </w:pPr>
            <w:r w:rsidRPr="001953BF">
              <w:rPr>
                <w:lang w:val="en-GB"/>
              </w:rPr>
              <w:t>Are there repairs or maintenance expenses of a capital nature during the year? If yes, have these been capitalised and added to Fixed Assets acquired in the year?</w:t>
            </w:r>
          </w:p>
          <w:p w14:paraId="37D4D8DE" w14:textId="77777777" w:rsidR="00BE36A2" w:rsidRPr="001953BF" w:rsidRDefault="00BE36A2" w:rsidP="001953BF">
            <w:pPr>
              <w:rPr>
                <w:lang w:val="en-GB"/>
              </w:rPr>
            </w:pPr>
          </w:p>
        </w:tc>
        <w:tc>
          <w:tcPr>
            <w:tcW w:w="1890" w:type="dxa"/>
          </w:tcPr>
          <w:p w14:paraId="7B909A9B" w14:textId="77777777" w:rsidR="00BE36A2" w:rsidRPr="001953BF" w:rsidRDefault="00BE36A2" w:rsidP="001953BF">
            <w:pPr>
              <w:rPr>
                <w:lang w:val="en-GB"/>
              </w:rPr>
            </w:pPr>
          </w:p>
        </w:tc>
        <w:tc>
          <w:tcPr>
            <w:tcW w:w="662" w:type="dxa"/>
          </w:tcPr>
          <w:p w14:paraId="758823F7" w14:textId="77777777" w:rsidR="00BE36A2" w:rsidRPr="001953BF" w:rsidRDefault="00BE36A2" w:rsidP="001953BF">
            <w:pPr>
              <w:rPr>
                <w:lang w:val="en-GB"/>
              </w:rPr>
            </w:pPr>
          </w:p>
        </w:tc>
        <w:tc>
          <w:tcPr>
            <w:tcW w:w="850" w:type="dxa"/>
          </w:tcPr>
          <w:p w14:paraId="02D8BE15" w14:textId="77777777" w:rsidR="00BE36A2" w:rsidRPr="001953BF" w:rsidRDefault="00BE36A2" w:rsidP="001953BF">
            <w:pPr>
              <w:rPr>
                <w:lang w:val="en-GB"/>
              </w:rPr>
            </w:pPr>
          </w:p>
        </w:tc>
        <w:tc>
          <w:tcPr>
            <w:tcW w:w="1701" w:type="dxa"/>
          </w:tcPr>
          <w:p w14:paraId="5000EF23" w14:textId="77777777" w:rsidR="00BE36A2" w:rsidRPr="001953BF" w:rsidRDefault="00BE36A2" w:rsidP="001953BF">
            <w:pPr>
              <w:rPr>
                <w:lang w:val="en-GB"/>
              </w:rPr>
            </w:pPr>
          </w:p>
        </w:tc>
      </w:tr>
      <w:tr w:rsidR="00BE36A2" w:rsidRPr="001953BF" w14:paraId="7F841794" w14:textId="77777777" w:rsidTr="00BE36A2">
        <w:trPr>
          <w:cantSplit/>
        </w:trPr>
        <w:tc>
          <w:tcPr>
            <w:tcW w:w="4111" w:type="dxa"/>
          </w:tcPr>
          <w:p w14:paraId="00FD32D2" w14:textId="77777777" w:rsidR="00BE36A2" w:rsidRPr="001953BF" w:rsidRDefault="00BE36A2" w:rsidP="001953BF">
            <w:pPr>
              <w:numPr>
                <w:ilvl w:val="0"/>
                <w:numId w:val="15"/>
              </w:numPr>
              <w:rPr>
                <w:lang w:val="en-GB"/>
              </w:rPr>
            </w:pPr>
            <w:r w:rsidRPr="001953BF">
              <w:rPr>
                <w:lang w:val="en-GB"/>
              </w:rPr>
              <w:t>Does profit / loss recognised on the disposal agree with the Financial Statement?</w:t>
            </w:r>
          </w:p>
          <w:p w14:paraId="0C935638" w14:textId="77777777" w:rsidR="00BE36A2" w:rsidRPr="001953BF" w:rsidRDefault="00BE36A2" w:rsidP="001953BF">
            <w:pPr>
              <w:rPr>
                <w:lang w:val="en-GB"/>
              </w:rPr>
            </w:pPr>
          </w:p>
        </w:tc>
        <w:tc>
          <w:tcPr>
            <w:tcW w:w="1890" w:type="dxa"/>
          </w:tcPr>
          <w:p w14:paraId="0B5F511B" w14:textId="77777777" w:rsidR="00BE36A2" w:rsidRPr="001953BF" w:rsidRDefault="00BE36A2" w:rsidP="001953BF">
            <w:pPr>
              <w:rPr>
                <w:lang w:val="en-GB"/>
              </w:rPr>
            </w:pPr>
          </w:p>
        </w:tc>
        <w:tc>
          <w:tcPr>
            <w:tcW w:w="662" w:type="dxa"/>
          </w:tcPr>
          <w:p w14:paraId="62B71E9C" w14:textId="77777777" w:rsidR="00BE36A2" w:rsidRPr="001953BF" w:rsidRDefault="00BE36A2" w:rsidP="001953BF">
            <w:pPr>
              <w:rPr>
                <w:lang w:val="en-GB"/>
              </w:rPr>
            </w:pPr>
          </w:p>
        </w:tc>
        <w:tc>
          <w:tcPr>
            <w:tcW w:w="850" w:type="dxa"/>
          </w:tcPr>
          <w:p w14:paraId="261E25CC" w14:textId="77777777" w:rsidR="00BE36A2" w:rsidRPr="001953BF" w:rsidRDefault="00BE36A2" w:rsidP="001953BF">
            <w:pPr>
              <w:rPr>
                <w:lang w:val="en-GB"/>
              </w:rPr>
            </w:pPr>
          </w:p>
        </w:tc>
        <w:tc>
          <w:tcPr>
            <w:tcW w:w="1701" w:type="dxa"/>
          </w:tcPr>
          <w:p w14:paraId="6D9CBA1B" w14:textId="77777777" w:rsidR="00BE36A2" w:rsidRPr="001953BF" w:rsidRDefault="00BE36A2" w:rsidP="001953BF">
            <w:pPr>
              <w:rPr>
                <w:lang w:val="en-GB"/>
              </w:rPr>
            </w:pPr>
          </w:p>
        </w:tc>
      </w:tr>
      <w:tr w:rsidR="00BE36A2" w:rsidRPr="001953BF" w14:paraId="11A2CC64" w14:textId="77777777" w:rsidTr="00BE36A2">
        <w:trPr>
          <w:cantSplit/>
        </w:trPr>
        <w:tc>
          <w:tcPr>
            <w:tcW w:w="4111" w:type="dxa"/>
          </w:tcPr>
          <w:p w14:paraId="098995EF" w14:textId="77777777" w:rsidR="00BE36A2" w:rsidRPr="001953BF" w:rsidRDefault="00BE36A2" w:rsidP="001953BF">
            <w:pPr>
              <w:numPr>
                <w:ilvl w:val="0"/>
                <w:numId w:val="15"/>
              </w:numPr>
              <w:rPr>
                <w:lang w:val="en-GB"/>
              </w:rPr>
            </w:pPr>
            <w:r w:rsidRPr="001953BF">
              <w:rPr>
                <w:lang w:val="en-GB"/>
              </w:rPr>
              <w:lastRenderedPageBreak/>
              <w:t>Are subscriptions and donations been made to bodies approved by the Tax Act? See Schedule III for a list of funds, bodies and Institutions to which donations may be made under the Act.</w:t>
            </w:r>
          </w:p>
          <w:p w14:paraId="7E49AD64" w14:textId="77777777" w:rsidR="00BE36A2" w:rsidRPr="001953BF" w:rsidRDefault="00BE36A2" w:rsidP="001953BF">
            <w:pPr>
              <w:rPr>
                <w:lang w:val="en-GB"/>
              </w:rPr>
            </w:pPr>
          </w:p>
        </w:tc>
        <w:tc>
          <w:tcPr>
            <w:tcW w:w="1890" w:type="dxa"/>
          </w:tcPr>
          <w:p w14:paraId="6B8DBEAD" w14:textId="77777777" w:rsidR="00BE36A2" w:rsidRPr="001953BF" w:rsidRDefault="00BE36A2" w:rsidP="001953BF">
            <w:pPr>
              <w:rPr>
                <w:lang w:val="en-GB"/>
              </w:rPr>
            </w:pPr>
          </w:p>
        </w:tc>
        <w:tc>
          <w:tcPr>
            <w:tcW w:w="662" w:type="dxa"/>
          </w:tcPr>
          <w:p w14:paraId="37D8DBAC" w14:textId="77777777" w:rsidR="00BE36A2" w:rsidRPr="001953BF" w:rsidRDefault="00BE36A2" w:rsidP="001953BF">
            <w:pPr>
              <w:rPr>
                <w:lang w:val="en-GB"/>
              </w:rPr>
            </w:pPr>
          </w:p>
        </w:tc>
        <w:tc>
          <w:tcPr>
            <w:tcW w:w="850" w:type="dxa"/>
          </w:tcPr>
          <w:p w14:paraId="157033D2" w14:textId="77777777" w:rsidR="00BE36A2" w:rsidRPr="001953BF" w:rsidRDefault="00BE36A2" w:rsidP="001953BF">
            <w:pPr>
              <w:rPr>
                <w:lang w:val="en-GB"/>
              </w:rPr>
            </w:pPr>
          </w:p>
        </w:tc>
        <w:tc>
          <w:tcPr>
            <w:tcW w:w="1701" w:type="dxa"/>
          </w:tcPr>
          <w:p w14:paraId="0C80CD11" w14:textId="77777777" w:rsidR="00BE36A2" w:rsidRPr="001953BF" w:rsidRDefault="00BE36A2" w:rsidP="001953BF">
            <w:pPr>
              <w:rPr>
                <w:lang w:val="en-GB"/>
              </w:rPr>
            </w:pPr>
          </w:p>
        </w:tc>
      </w:tr>
      <w:tr w:rsidR="00BE36A2" w:rsidRPr="001953BF" w14:paraId="26E3B262" w14:textId="77777777" w:rsidTr="00BE36A2">
        <w:trPr>
          <w:cantSplit/>
        </w:trPr>
        <w:tc>
          <w:tcPr>
            <w:tcW w:w="4111" w:type="dxa"/>
          </w:tcPr>
          <w:p w14:paraId="2D87D09A" w14:textId="77777777" w:rsidR="00BE36A2" w:rsidRPr="001953BF" w:rsidRDefault="00BE36A2" w:rsidP="001953BF">
            <w:pPr>
              <w:numPr>
                <w:ilvl w:val="0"/>
                <w:numId w:val="15"/>
              </w:numPr>
              <w:rPr>
                <w:lang w:val="en-GB"/>
              </w:rPr>
            </w:pPr>
            <w:r w:rsidRPr="001953BF">
              <w:rPr>
                <w:lang w:val="en-GB"/>
              </w:rPr>
              <w:t>Are donations of a capital nature?  Donations of a capital nature are not allowable.</w:t>
            </w:r>
          </w:p>
          <w:p w14:paraId="4E5A673B" w14:textId="77777777" w:rsidR="00BE36A2" w:rsidRPr="001953BF" w:rsidRDefault="00BE36A2" w:rsidP="001953BF">
            <w:pPr>
              <w:rPr>
                <w:lang w:val="en-GB"/>
              </w:rPr>
            </w:pPr>
          </w:p>
        </w:tc>
        <w:tc>
          <w:tcPr>
            <w:tcW w:w="1890" w:type="dxa"/>
          </w:tcPr>
          <w:p w14:paraId="7D37209D" w14:textId="77777777" w:rsidR="00BE36A2" w:rsidRPr="001953BF" w:rsidRDefault="00BE36A2" w:rsidP="001953BF">
            <w:pPr>
              <w:rPr>
                <w:lang w:val="en-GB"/>
              </w:rPr>
            </w:pPr>
          </w:p>
        </w:tc>
        <w:tc>
          <w:tcPr>
            <w:tcW w:w="662" w:type="dxa"/>
          </w:tcPr>
          <w:p w14:paraId="46EB339A" w14:textId="77777777" w:rsidR="00BE36A2" w:rsidRPr="001953BF" w:rsidRDefault="00BE36A2" w:rsidP="001953BF">
            <w:pPr>
              <w:rPr>
                <w:lang w:val="en-GB"/>
              </w:rPr>
            </w:pPr>
          </w:p>
        </w:tc>
        <w:tc>
          <w:tcPr>
            <w:tcW w:w="850" w:type="dxa"/>
          </w:tcPr>
          <w:p w14:paraId="48276B7E" w14:textId="77777777" w:rsidR="00BE36A2" w:rsidRPr="001953BF" w:rsidRDefault="00BE36A2" w:rsidP="001953BF">
            <w:pPr>
              <w:rPr>
                <w:lang w:val="en-GB"/>
              </w:rPr>
            </w:pPr>
          </w:p>
        </w:tc>
        <w:tc>
          <w:tcPr>
            <w:tcW w:w="1701" w:type="dxa"/>
          </w:tcPr>
          <w:p w14:paraId="2B53A4BB" w14:textId="77777777" w:rsidR="00BE36A2" w:rsidRPr="001953BF" w:rsidRDefault="00BE36A2" w:rsidP="001953BF">
            <w:pPr>
              <w:rPr>
                <w:lang w:val="en-GB"/>
              </w:rPr>
            </w:pPr>
          </w:p>
        </w:tc>
      </w:tr>
      <w:tr w:rsidR="00BE36A2" w:rsidRPr="001953BF" w14:paraId="57D77195" w14:textId="77777777" w:rsidTr="00BE36A2">
        <w:trPr>
          <w:cantSplit/>
        </w:trPr>
        <w:tc>
          <w:tcPr>
            <w:tcW w:w="4111" w:type="dxa"/>
          </w:tcPr>
          <w:p w14:paraId="083F340B" w14:textId="77777777" w:rsidR="00BE36A2" w:rsidRPr="001953BF" w:rsidRDefault="00BE36A2" w:rsidP="001953BF">
            <w:pPr>
              <w:numPr>
                <w:ilvl w:val="0"/>
                <w:numId w:val="15"/>
              </w:numPr>
              <w:rPr>
                <w:lang w:val="en-GB"/>
              </w:rPr>
            </w:pPr>
            <w:r w:rsidRPr="001953BF">
              <w:rPr>
                <w:lang w:val="en-GB"/>
              </w:rPr>
              <w:t>Are total donations up to 10% of total profits? This is the maximum allowable on deductions.</w:t>
            </w:r>
          </w:p>
          <w:p w14:paraId="7BBC46AF" w14:textId="77777777" w:rsidR="00BE36A2" w:rsidRPr="001953BF" w:rsidRDefault="00BE36A2" w:rsidP="001953BF">
            <w:pPr>
              <w:rPr>
                <w:lang w:val="en-GB"/>
              </w:rPr>
            </w:pPr>
          </w:p>
        </w:tc>
        <w:tc>
          <w:tcPr>
            <w:tcW w:w="1890" w:type="dxa"/>
          </w:tcPr>
          <w:p w14:paraId="00F0ACBA" w14:textId="77777777" w:rsidR="00BE36A2" w:rsidRPr="001953BF" w:rsidRDefault="00BE36A2" w:rsidP="001953BF">
            <w:pPr>
              <w:rPr>
                <w:lang w:val="en-GB"/>
              </w:rPr>
            </w:pPr>
          </w:p>
        </w:tc>
        <w:tc>
          <w:tcPr>
            <w:tcW w:w="662" w:type="dxa"/>
          </w:tcPr>
          <w:p w14:paraId="2C1F0681" w14:textId="77777777" w:rsidR="00BE36A2" w:rsidRPr="001953BF" w:rsidRDefault="00BE36A2" w:rsidP="001953BF">
            <w:pPr>
              <w:rPr>
                <w:lang w:val="en-GB"/>
              </w:rPr>
            </w:pPr>
          </w:p>
        </w:tc>
        <w:tc>
          <w:tcPr>
            <w:tcW w:w="850" w:type="dxa"/>
          </w:tcPr>
          <w:p w14:paraId="3D495FC7" w14:textId="77777777" w:rsidR="00BE36A2" w:rsidRPr="001953BF" w:rsidRDefault="00BE36A2" w:rsidP="001953BF">
            <w:pPr>
              <w:rPr>
                <w:lang w:val="en-GB"/>
              </w:rPr>
            </w:pPr>
          </w:p>
        </w:tc>
        <w:tc>
          <w:tcPr>
            <w:tcW w:w="1701" w:type="dxa"/>
          </w:tcPr>
          <w:p w14:paraId="42EC1D43" w14:textId="77777777" w:rsidR="00BE36A2" w:rsidRPr="001953BF" w:rsidRDefault="00BE36A2" w:rsidP="001953BF">
            <w:pPr>
              <w:rPr>
                <w:lang w:val="en-GB"/>
              </w:rPr>
            </w:pPr>
          </w:p>
        </w:tc>
      </w:tr>
      <w:tr w:rsidR="00BE36A2" w:rsidRPr="001953BF" w14:paraId="68AFAD62" w14:textId="77777777" w:rsidTr="00BE36A2">
        <w:trPr>
          <w:cantSplit/>
        </w:trPr>
        <w:tc>
          <w:tcPr>
            <w:tcW w:w="4111" w:type="dxa"/>
          </w:tcPr>
          <w:p w14:paraId="7F2D33EC" w14:textId="77777777" w:rsidR="00BE36A2" w:rsidRPr="001953BF" w:rsidRDefault="00BE36A2" w:rsidP="001953BF">
            <w:pPr>
              <w:numPr>
                <w:ilvl w:val="0"/>
                <w:numId w:val="15"/>
              </w:numPr>
              <w:rPr>
                <w:lang w:val="en-GB"/>
              </w:rPr>
            </w:pPr>
            <w:r w:rsidRPr="001953BF">
              <w:rPr>
                <w:lang w:val="en-GB"/>
              </w:rPr>
              <w:t>Have rental charges in respect of residential accommodation occupied by employees of the Company been computed? Only amounts up to 100% of the basic salary of the employees occupying the premises are allowed.</w:t>
            </w:r>
          </w:p>
          <w:p w14:paraId="042DD9ED" w14:textId="77777777" w:rsidR="00BE36A2" w:rsidRPr="001953BF" w:rsidRDefault="00BE36A2" w:rsidP="001953BF">
            <w:pPr>
              <w:rPr>
                <w:lang w:val="en-GB"/>
              </w:rPr>
            </w:pPr>
          </w:p>
        </w:tc>
        <w:tc>
          <w:tcPr>
            <w:tcW w:w="1890" w:type="dxa"/>
          </w:tcPr>
          <w:p w14:paraId="6E0E0FDE" w14:textId="77777777" w:rsidR="00BE36A2" w:rsidRPr="001953BF" w:rsidRDefault="00BE36A2" w:rsidP="001953BF">
            <w:pPr>
              <w:rPr>
                <w:lang w:val="en-GB"/>
              </w:rPr>
            </w:pPr>
          </w:p>
        </w:tc>
        <w:tc>
          <w:tcPr>
            <w:tcW w:w="662" w:type="dxa"/>
          </w:tcPr>
          <w:p w14:paraId="2C83AF63" w14:textId="77777777" w:rsidR="00BE36A2" w:rsidRPr="001953BF" w:rsidRDefault="00BE36A2" w:rsidP="001953BF">
            <w:pPr>
              <w:rPr>
                <w:lang w:val="en-GB"/>
              </w:rPr>
            </w:pPr>
          </w:p>
        </w:tc>
        <w:tc>
          <w:tcPr>
            <w:tcW w:w="850" w:type="dxa"/>
          </w:tcPr>
          <w:p w14:paraId="52EC26A1" w14:textId="77777777" w:rsidR="00BE36A2" w:rsidRPr="001953BF" w:rsidRDefault="00BE36A2" w:rsidP="001953BF">
            <w:pPr>
              <w:rPr>
                <w:lang w:val="en-GB"/>
              </w:rPr>
            </w:pPr>
          </w:p>
        </w:tc>
        <w:tc>
          <w:tcPr>
            <w:tcW w:w="1701" w:type="dxa"/>
          </w:tcPr>
          <w:p w14:paraId="4892DB22" w14:textId="77777777" w:rsidR="00BE36A2" w:rsidRPr="001953BF" w:rsidRDefault="00BE36A2" w:rsidP="001953BF">
            <w:pPr>
              <w:rPr>
                <w:lang w:val="en-GB"/>
              </w:rPr>
            </w:pPr>
          </w:p>
        </w:tc>
      </w:tr>
      <w:tr w:rsidR="00BE36A2" w:rsidRPr="001953BF" w14:paraId="56BBA414" w14:textId="77777777" w:rsidTr="00BE36A2">
        <w:trPr>
          <w:cantSplit/>
        </w:trPr>
        <w:tc>
          <w:tcPr>
            <w:tcW w:w="4111" w:type="dxa"/>
          </w:tcPr>
          <w:p w14:paraId="369B6823" w14:textId="77777777" w:rsidR="00BE36A2" w:rsidRPr="001953BF" w:rsidRDefault="00BE36A2" w:rsidP="001953BF">
            <w:pPr>
              <w:numPr>
                <w:ilvl w:val="0"/>
                <w:numId w:val="15"/>
              </w:numPr>
              <w:rPr>
                <w:lang w:val="en-GB"/>
              </w:rPr>
            </w:pPr>
            <w:r w:rsidRPr="001953BF">
              <w:rPr>
                <w:lang w:val="en-GB"/>
              </w:rPr>
              <w:t>Have all taxes suffered by deductions at source been used to reduce the Company’s tax liability?</w:t>
            </w:r>
          </w:p>
          <w:p w14:paraId="02F6D0E6" w14:textId="77777777" w:rsidR="00BE36A2" w:rsidRPr="001953BF" w:rsidRDefault="00BE36A2" w:rsidP="001953BF">
            <w:pPr>
              <w:rPr>
                <w:lang w:val="en-GB"/>
              </w:rPr>
            </w:pPr>
          </w:p>
        </w:tc>
        <w:tc>
          <w:tcPr>
            <w:tcW w:w="1890" w:type="dxa"/>
          </w:tcPr>
          <w:p w14:paraId="51B8B449" w14:textId="77777777" w:rsidR="00BE36A2" w:rsidRPr="001953BF" w:rsidRDefault="00BE36A2" w:rsidP="001953BF">
            <w:pPr>
              <w:rPr>
                <w:lang w:val="en-GB"/>
              </w:rPr>
            </w:pPr>
          </w:p>
        </w:tc>
        <w:tc>
          <w:tcPr>
            <w:tcW w:w="662" w:type="dxa"/>
          </w:tcPr>
          <w:p w14:paraId="35E93F38" w14:textId="77777777" w:rsidR="00BE36A2" w:rsidRPr="001953BF" w:rsidRDefault="00BE36A2" w:rsidP="001953BF">
            <w:pPr>
              <w:rPr>
                <w:lang w:val="en-GB"/>
              </w:rPr>
            </w:pPr>
          </w:p>
        </w:tc>
        <w:tc>
          <w:tcPr>
            <w:tcW w:w="850" w:type="dxa"/>
          </w:tcPr>
          <w:p w14:paraId="502B2AFF" w14:textId="77777777" w:rsidR="00BE36A2" w:rsidRPr="001953BF" w:rsidRDefault="00BE36A2" w:rsidP="001953BF">
            <w:pPr>
              <w:rPr>
                <w:lang w:val="en-GB"/>
              </w:rPr>
            </w:pPr>
          </w:p>
        </w:tc>
        <w:tc>
          <w:tcPr>
            <w:tcW w:w="1701" w:type="dxa"/>
          </w:tcPr>
          <w:p w14:paraId="231D68CE" w14:textId="77777777" w:rsidR="00BE36A2" w:rsidRPr="001953BF" w:rsidRDefault="00BE36A2" w:rsidP="001953BF">
            <w:pPr>
              <w:rPr>
                <w:lang w:val="en-GB"/>
              </w:rPr>
            </w:pPr>
          </w:p>
        </w:tc>
      </w:tr>
      <w:tr w:rsidR="00BE36A2" w:rsidRPr="001953BF" w14:paraId="318FCB9D" w14:textId="77777777" w:rsidTr="00BE36A2">
        <w:trPr>
          <w:cantSplit/>
        </w:trPr>
        <w:tc>
          <w:tcPr>
            <w:tcW w:w="4111" w:type="dxa"/>
          </w:tcPr>
          <w:p w14:paraId="77928467" w14:textId="77777777" w:rsidR="00BE36A2" w:rsidRPr="001953BF" w:rsidRDefault="00BE36A2" w:rsidP="001953BF">
            <w:pPr>
              <w:rPr>
                <w:b/>
                <w:bCs/>
                <w:lang w:val="en-GB"/>
              </w:rPr>
            </w:pPr>
            <w:r w:rsidRPr="001953BF">
              <w:rPr>
                <w:b/>
                <w:bCs/>
                <w:lang w:val="en-GB"/>
              </w:rPr>
              <w:t>BAD AND DOUBTFUL DEBTS</w:t>
            </w:r>
          </w:p>
          <w:p w14:paraId="4AEE6E42" w14:textId="77777777" w:rsidR="00BE36A2" w:rsidRPr="001953BF" w:rsidRDefault="00BE36A2" w:rsidP="001953BF">
            <w:pPr>
              <w:rPr>
                <w:b/>
                <w:bCs/>
                <w:lang w:val="en-GB"/>
              </w:rPr>
            </w:pPr>
          </w:p>
        </w:tc>
        <w:tc>
          <w:tcPr>
            <w:tcW w:w="1890" w:type="dxa"/>
          </w:tcPr>
          <w:p w14:paraId="3808CA25" w14:textId="77777777" w:rsidR="00BE36A2" w:rsidRPr="001953BF" w:rsidRDefault="00BE36A2" w:rsidP="001953BF">
            <w:pPr>
              <w:rPr>
                <w:lang w:val="en-GB"/>
              </w:rPr>
            </w:pPr>
          </w:p>
        </w:tc>
        <w:tc>
          <w:tcPr>
            <w:tcW w:w="662" w:type="dxa"/>
          </w:tcPr>
          <w:p w14:paraId="443FC40F" w14:textId="77777777" w:rsidR="00BE36A2" w:rsidRPr="001953BF" w:rsidRDefault="00BE36A2" w:rsidP="001953BF">
            <w:pPr>
              <w:rPr>
                <w:lang w:val="en-GB"/>
              </w:rPr>
            </w:pPr>
          </w:p>
        </w:tc>
        <w:tc>
          <w:tcPr>
            <w:tcW w:w="850" w:type="dxa"/>
          </w:tcPr>
          <w:p w14:paraId="5D514C63" w14:textId="77777777" w:rsidR="00BE36A2" w:rsidRPr="001953BF" w:rsidRDefault="00BE36A2" w:rsidP="001953BF">
            <w:pPr>
              <w:rPr>
                <w:lang w:val="en-GB"/>
              </w:rPr>
            </w:pPr>
          </w:p>
        </w:tc>
        <w:tc>
          <w:tcPr>
            <w:tcW w:w="1701" w:type="dxa"/>
          </w:tcPr>
          <w:p w14:paraId="12EC631C" w14:textId="77777777" w:rsidR="00BE36A2" w:rsidRPr="001953BF" w:rsidRDefault="00BE36A2" w:rsidP="001953BF">
            <w:pPr>
              <w:rPr>
                <w:lang w:val="en-GB"/>
              </w:rPr>
            </w:pPr>
          </w:p>
        </w:tc>
      </w:tr>
      <w:tr w:rsidR="00BE36A2" w:rsidRPr="001953BF" w14:paraId="6000930D" w14:textId="77777777" w:rsidTr="00BE36A2">
        <w:trPr>
          <w:cantSplit/>
        </w:trPr>
        <w:tc>
          <w:tcPr>
            <w:tcW w:w="4111" w:type="dxa"/>
          </w:tcPr>
          <w:p w14:paraId="748315AE" w14:textId="77777777" w:rsidR="00BE36A2" w:rsidRPr="001953BF" w:rsidRDefault="00BE36A2" w:rsidP="001953BF">
            <w:pPr>
              <w:numPr>
                <w:ilvl w:val="0"/>
                <w:numId w:val="27"/>
              </w:numPr>
              <w:rPr>
                <w:lang w:val="en-GB"/>
              </w:rPr>
            </w:pPr>
            <w:r w:rsidRPr="001953BF">
              <w:rPr>
                <w:lang w:val="en-GB"/>
              </w:rPr>
              <w:t>Were the debts incurred in the ordinary course of the Company’s business?</w:t>
            </w:r>
          </w:p>
          <w:p w14:paraId="63E3B7A2" w14:textId="77777777" w:rsidR="00BE36A2" w:rsidRPr="001953BF" w:rsidRDefault="00BE36A2" w:rsidP="001953BF">
            <w:pPr>
              <w:rPr>
                <w:lang w:val="en-GB"/>
              </w:rPr>
            </w:pPr>
          </w:p>
        </w:tc>
        <w:tc>
          <w:tcPr>
            <w:tcW w:w="1890" w:type="dxa"/>
          </w:tcPr>
          <w:p w14:paraId="3208B2C5" w14:textId="77777777" w:rsidR="00BE36A2" w:rsidRPr="001953BF" w:rsidRDefault="00BE36A2" w:rsidP="001953BF">
            <w:pPr>
              <w:rPr>
                <w:lang w:val="en-GB"/>
              </w:rPr>
            </w:pPr>
          </w:p>
        </w:tc>
        <w:tc>
          <w:tcPr>
            <w:tcW w:w="662" w:type="dxa"/>
          </w:tcPr>
          <w:p w14:paraId="12BEFF25" w14:textId="77777777" w:rsidR="00BE36A2" w:rsidRPr="001953BF" w:rsidRDefault="00BE36A2" w:rsidP="001953BF">
            <w:pPr>
              <w:rPr>
                <w:lang w:val="en-GB"/>
              </w:rPr>
            </w:pPr>
          </w:p>
        </w:tc>
        <w:tc>
          <w:tcPr>
            <w:tcW w:w="850" w:type="dxa"/>
          </w:tcPr>
          <w:p w14:paraId="444EDE2C" w14:textId="77777777" w:rsidR="00BE36A2" w:rsidRPr="001953BF" w:rsidRDefault="00BE36A2" w:rsidP="001953BF">
            <w:pPr>
              <w:rPr>
                <w:lang w:val="en-GB"/>
              </w:rPr>
            </w:pPr>
          </w:p>
        </w:tc>
        <w:tc>
          <w:tcPr>
            <w:tcW w:w="1701" w:type="dxa"/>
          </w:tcPr>
          <w:p w14:paraId="20AE0C83" w14:textId="77777777" w:rsidR="00BE36A2" w:rsidRPr="001953BF" w:rsidRDefault="00BE36A2" w:rsidP="001953BF">
            <w:pPr>
              <w:rPr>
                <w:lang w:val="en-GB"/>
              </w:rPr>
            </w:pPr>
          </w:p>
        </w:tc>
      </w:tr>
      <w:tr w:rsidR="00BE36A2" w:rsidRPr="001953BF" w14:paraId="5FA6D973" w14:textId="77777777" w:rsidTr="00BE36A2">
        <w:trPr>
          <w:cantSplit/>
        </w:trPr>
        <w:tc>
          <w:tcPr>
            <w:tcW w:w="4111" w:type="dxa"/>
          </w:tcPr>
          <w:p w14:paraId="11163C1B" w14:textId="77777777" w:rsidR="00BE36A2" w:rsidRPr="001953BF" w:rsidRDefault="00BE36A2" w:rsidP="001953BF">
            <w:pPr>
              <w:numPr>
                <w:ilvl w:val="0"/>
                <w:numId w:val="27"/>
              </w:numPr>
              <w:rPr>
                <w:lang w:val="en-GB"/>
              </w:rPr>
            </w:pPr>
            <w:r w:rsidRPr="001953BF">
              <w:rPr>
                <w:lang w:val="en-GB"/>
              </w:rPr>
              <w:t>Are amounts recognised as bad and doubtful debts specific, with names and addresses included as part of details?</w:t>
            </w:r>
          </w:p>
          <w:p w14:paraId="1D0C9E3E" w14:textId="77777777" w:rsidR="00BE36A2" w:rsidRPr="001953BF" w:rsidRDefault="00BE36A2" w:rsidP="001953BF">
            <w:pPr>
              <w:rPr>
                <w:lang w:val="en-GB"/>
              </w:rPr>
            </w:pPr>
          </w:p>
        </w:tc>
        <w:tc>
          <w:tcPr>
            <w:tcW w:w="1890" w:type="dxa"/>
          </w:tcPr>
          <w:p w14:paraId="081F807A" w14:textId="77777777" w:rsidR="00BE36A2" w:rsidRPr="001953BF" w:rsidRDefault="00BE36A2" w:rsidP="001953BF">
            <w:pPr>
              <w:rPr>
                <w:lang w:val="en-GB"/>
              </w:rPr>
            </w:pPr>
          </w:p>
        </w:tc>
        <w:tc>
          <w:tcPr>
            <w:tcW w:w="662" w:type="dxa"/>
          </w:tcPr>
          <w:p w14:paraId="3B907487" w14:textId="77777777" w:rsidR="00BE36A2" w:rsidRPr="001953BF" w:rsidRDefault="00BE36A2" w:rsidP="001953BF">
            <w:pPr>
              <w:rPr>
                <w:lang w:val="en-GB"/>
              </w:rPr>
            </w:pPr>
          </w:p>
        </w:tc>
        <w:tc>
          <w:tcPr>
            <w:tcW w:w="850" w:type="dxa"/>
          </w:tcPr>
          <w:p w14:paraId="2FD33F54" w14:textId="77777777" w:rsidR="00BE36A2" w:rsidRPr="001953BF" w:rsidRDefault="00BE36A2" w:rsidP="001953BF">
            <w:pPr>
              <w:rPr>
                <w:lang w:val="en-GB"/>
              </w:rPr>
            </w:pPr>
          </w:p>
        </w:tc>
        <w:tc>
          <w:tcPr>
            <w:tcW w:w="1701" w:type="dxa"/>
          </w:tcPr>
          <w:p w14:paraId="56313CA6" w14:textId="77777777" w:rsidR="00BE36A2" w:rsidRPr="001953BF" w:rsidRDefault="00BE36A2" w:rsidP="001953BF">
            <w:pPr>
              <w:rPr>
                <w:lang w:val="en-GB"/>
              </w:rPr>
            </w:pPr>
          </w:p>
        </w:tc>
      </w:tr>
      <w:tr w:rsidR="00BE36A2" w:rsidRPr="001953BF" w14:paraId="34D823C8" w14:textId="77777777" w:rsidTr="00BE36A2">
        <w:trPr>
          <w:cantSplit/>
        </w:trPr>
        <w:tc>
          <w:tcPr>
            <w:tcW w:w="4111" w:type="dxa"/>
          </w:tcPr>
          <w:p w14:paraId="1EF106F1" w14:textId="77777777" w:rsidR="00BE36A2" w:rsidRPr="001953BF" w:rsidRDefault="00BE36A2" w:rsidP="001953BF">
            <w:pPr>
              <w:numPr>
                <w:ilvl w:val="0"/>
                <w:numId w:val="27"/>
              </w:numPr>
              <w:rPr>
                <w:lang w:val="en-GB"/>
              </w:rPr>
            </w:pPr>
            <w:r w:rsidRPr="001953BF">
              <w:rPr>
                <w:lang w:val="en-GB"/>
              </w:rPr>
              <w:t>Has evidence of efforts made to recover the debts (</w:t>
            </w:r>
            <w:proofErr w:type="gramStart"/>
            <w:r w:rsidRPr="001953BF">
              <w:rPr>
                <w:lang w:val="en-GB"/>
              </w:rPr>
              <w:t>e.g.</w:t>
            </w:r>
            <w:proofErr w:type="gramEnd"/>
            <w:r w:rsidRPr="001953BF">
              <w:rPr>
                <w:lang w:val="en-GB"/>
              </w:rPr>
              <w:t xml:space="preserve"> correspondence with the debtor, bank, lawyer etc) been documented?</w:t>
            </w:r>
          </w:p>
          <w:p w14:paraId="1FA41030" w14:textId="77777777" w:rsidR="00BE36A2" w:rsidRPr="001953BF" w:rsidRDefault="00BE36A2" w:rsidP="001953BF">
            <w:pPr>
              <w:rPr>
                <w:lang w:val="en-GB"/>
              </w:rPr>
            </w:pPr>
          </w:p>
        </w:tc>
        <w:tc>
          <w:tcPr>
            <w:tcW w:w="1890" w:type="dxa"/>
          </w:tcPr>
          <w:p w14:paraId="740DC399" w14:textId="77777777" w:rsidR="00BE36A2" w:rsidRPr="001953BF" w:rsidRDefault="00BE36A2" w:rsidP="001953BF">
            <w:pPr>
              <w:rPr>
                <w:lang w:val="en-GB"/>
              </w:rPr>
            </w:pPr>
          </w:p>
        </w:tc>
        <w:tc>
          <w:tcPr>
            <w:tcW w:w="662" w:type="dxa"/>
          </w:tcPr>
          <w:p w14:paraId="4F15AD55" w14:textId="77777777" w:rsidR="00BE36A2" w:rsidRPr="001953BF" w:rsidRDefault="00BE36A2" w:rsidP="001953BF">
            <w:pPr>
              <w:rPr>
                <w:lang w:val="en-GB"/>
              </w:rPr>
            </w:pPr>
          </w:p>
        </w:tc>
        <w:tc>
          <w:tcPr>
            <w:tcW w:w="850" w:type="dxa"/>
          </w:tcPr>
          <w:p w14:paraId="0DA76D53" w14:textId="77777777" w:rsidR="00BE36A2" w:rsidRPr="001953BF" w:rsidRDefault="00BE36A2" w:rsidP="001953BF">
            <w:pPr>
              <w:rPr>
                <w:lang w:val="en-GB"/>
              </w:rPr>
            </w:pPr>
          </w:p>
        </w:tc>
        <w:tc>
          <w:tcPr>
            <w:tcW w:w="1701" w:type="dxa"/>
          </w:tcPr>
          <w:p w14:paraId="6B19BBA7" w14:textId="77777777" w:rsidR="00BE36A2" w:rsidRPr="001953BF" w:rsidRDefault="00BE36A2" w:rsidP="001953BF">
            <w:pPr>
              <w:rPr>
                <w:lang w:val="en-GB"/>
              </w:rPr>
            </w:pPr>
          </w:p>
        </w:tc>
      </w:tr>
      <w:tr w:rsidR="00BE36A2" w:rsidRPr="001953BF" w14:paraId="76D98B53" w14:textId="77777777" w:rsidTr="00BE36A2">
        <w:trPr>
          <w:cantSplit/>
        </w:trPr>
        <w:tc>
          <w:tcPr>
            <w:tcW w:w="4111" w:type="dxa"/>
          </w:tcPr>
          <w:p w14:paraId="62E17FFA" w14:textId="77777777" w:rsidR="00BE36A2" w:rsidRPr="001953BF" w:rsidRDefault="00BE36A2" w:rsidP="001953BF">
            <w:pPr>
              <w:numPr>
                <w:ilvl w:val="0"/>
                <w:numId w:val="27"/>
              </w:numPr>
              <w:rPr>
                <w:lang w:val="en-GB"/>
              </w:rPr>
            </w:pPr>
            <w:r w:rsidRPr="001953BF">
              <w:rPr>
                <w:lang w:val="en-GB"/>
              </w:rPr>
              <w:t>Have write-offs (previously allowed) for doubtful debts no longer required been recognised as income in the year?</w:t>
            </w:r>
          </w:p>
          <w:p w14:paraId="7FF78F3B" w14:textId="77777777" w:rsidR="00BE36A2" w:rsidRPr="001953BF" w:rsidRDefault="00BE36A2" w:rsidP="001953BF">
            <w:pPr>
              <w:rPr>
                <w:lang w:val="en-GB"/>
              </w:rPr>
            </w:pPr>
          </w:p>
        </w:tc>
        <w:tc>
          <w:tcPr>
            <w:tcW w:w="1890" w:type="dxa"/>
          </w:tcPr>
          <w:p w14:paraId="573EBC79" w14:textId="77777777" w:rsidR="00BE36A2" w:rsidRPr="001953BF" w:rsidRDefault="00BE36A2" w:rsidP="001953BF">
            <w:pPr>
              <w:rPr>
                <w:lang w:val="en-GB"/>
              </w:rPr>
            </w:pPr>
          </w:p>
        </w:tc>
        <w:tc>
          <w:tcPr>
            <w:tcW w:w="662" w:type="dxa"/>
          </w:tcPr>
          <w:p w14:paraId="1CD1597B" w14:textId="77777777" w:rsidR="00BE36A2" w:rsidRPr="001953BF" w:rsidRDefault="00BE36A2" w:rsidP="001953BF">
            <w:pPr>
              <w:rPr>
                <w:lang w:val="en-GB"/>
              </w:rPr>
            </w:pPr>
          </w:p>
        </w:tc>
        <w:tc>
          <w:tcPr>
            <w:tcW w:w="850" w:type="dxa"/>
          </w:tcPr>
          <w:p w14:paraId="26629043" w14:textId="77777777" w:rsidR="00BE36A2" w:rsidRPr="001953BF" w:rsidRDefault="00BE36A2" w:rsidP="001953BF">
            <w:pPr>
              <w:rPr>
                <w:lang w:val="en-GB"/>
              </w:rPr>
            </w:pPr>
          </w:p>
        </w:tc>
        <w:tc>
          <w:tcPr>
            <w:tcW w:w="1701" w:type="dxa"/>
          </w:tcPr>
          <w:p w14:paraId="2E45263E" w14:textId="77777777" w:rsidR="00BE36A2" w:rsidRPr="001953BF" w:rsidRDefault="00BE36A2" w:rsidP="001953BF">
            <w:pPr>
              <w:rPr>
                <w:lang w:val="en-GB"/>
              </w:rPr>
            </w:pPr>
          </w:p>
        </w:tc>
      </w:tr>
    </w:tbl>
    <w:p w14:paraId="12C2EACA" w14:textId="77777777" w:rsidR="001953BF" w:rsidRPr="001953BF" w:rsidRDefault="001953BF" w:rsidP="001953BF">
      <w:pPr>
        <w:rPr>
          <w:lang w:val="en-GB"/>
        </w:rPr>
      </w:pPr>
    </w:p>
    <w:p w14:paraId="5AB5EFC5" w14:textId="77777777" w:rsidR="001953BF" w:rsidRPr="001953BF" w:rsidRDefault="001953BF" w:rsidP="001953BF">
      <w:pPr>
        <w:rPr>
          <w:lang w:val="en-GB"/>
        </w:rPr>
      </w:pPr>
    </w:p>
    <w:p w14:paraId="10BC2EBD" w14:textId="77777777" w:rsidR="001953BF" w:rsidRPr="001953BF" w:rsidRDefault="001953BF" w:rsidP="001953BF">
      <w:pPr>
        <w:rPr>
          <w:lang w:val="en-GB"/>
        </w:rPr>
      </w:pPr>
    </w:p>
    <w:p w14:paraId="1E59B7CB" w14:textId="77777777" w:rsidR="001953BF" w:rsidRPr="001953BF" w:rsidRDefault="001953BF" w:rsidP="001953BF">
      <w:pPr>
        <w:rPr>
          <w:lang w:val="en-GB"/>
        </w:rPr>
      </w:pPr>
    </w:p>
    <w:p w14:paraId="72ECA3E3" w14:textId="77777777" w:rsidR="001953BF" w:rsidRPr="001953BF" w:rsidRDefault="001953BF" w:rsidP="001953BF">
      <w:pPr>
        <w:rPr>
          <w:b/>
          <w:lang w:val="en-GB"/>
        </w:rPr>
      </w:pPr>
      <w:r w:rsidRPr="001953BF">
        <w:rPr>
          <w:lang w:val="en-GB"/>
        </w:rPr>
        <w:br w:type="page"/>
      </w:r>
      <w:r w:rsidRPr="001953BF">
        <w:rPr>
          <w:b/>
          <w:lang w:val="en-GB"/>
        </w:rPr>
        <w:lastRenderedPageBreak/>
        <w:t xml:space="preserve">Schedule I: </w:t>
      </w:r>
      <w:r w:rsidRPr="001953BF">
        <w:rPr>
          <w:b/>
          <w:lang w:val="en-GB"/>
        </w:rPr>
        <w:tab/>
      </w:r>
      <w:r w:rsidRPr="001953BF">
        <w:rPr>
          <w:b/>
          <w:lang w:val="en-GB"/>
        </w:rPr>
        <w:tab/>
        <w:t>Relevant Tax Authorities and Remittance periods</w:t>
      </w:r>
    </w:p>
    <w:p w14:paraId="7B581DB1" w14:textId="77777777" w:rsidR="001953BF" w:rsidRPr="001953BF" w:rsidRDefault="001953BF" w:rsidP="001953BF">
      <w:pPr>
        <w:rPr>
          <w:lang w:val="en-GB"/>
        </w:rPr>
      </w:pPr>
    </w:p>
    <w:tbl>
      <w:tblPr>
        <w:tblW w:w="10481" w:type="dxa"/>
        <w:tblLayout w:type="fixed"/>
        <w:tblLook w:val="0000" w:firstRow="0" w:lastRow="0" w:firstColumn="0" w:lastColumn="0" w:noHBand="0" w:noVBand="0"/>
      </w:tblPr>
      <w:tblGrid>
        <w:gridCol w:w="2376"/>
        <w:gridCol w:w="3994"/>
        <w:gridCol w:w="4111"/>
      </w:tblGrid>
      <w:tr w:rsidR="001953BF" w:rsidRPr="001953BF" w14:paraId="2B81CD33" w14:textId="77777777" w:rsidTr="00C65F23">
        <w:trPr>
          <w:tblHeader/>
        </w:trPr>
        <w:tc>
          <w:tcPr>
            <w:tcW w:w="2376" w:type="dxa"/>
          </w:tcPr>
          <w:p w14:paraId="7E781498" w14:textId="77777777" w:rsidR="001953BF" w:rsidRPr="001953BF" w:rsidRDefault="001953BF" w:rsidP="001953BF">
            <w:pPr>
              <w:rPr>
                <w:b/>
                <w:lang w:val="en-GB"/>
              </w:rPr>
            </w:pPr>
            <w:r w:rsidRPr="001953BF">
              <w:rPr>
                <w:b/>
                <w:lang w:val="en-GB"/>
              </w:rPr>
              <w:t>Type of Tax</w:t>
            </w:r>
          </w:p>
        </w:tc>
        <w:tc>
          <w:tcPr>
            <w:tcW w:w="3994" w:type="dxa"/>
          </w:tcPr>
          <w:p w14:paraId="5FBB10D0" w14:textId="77777777" w:rsidR="001953BF" w:rsidRPr="001953BF" w:rsidRDefault="001953BF" w:rsidP="001953BF">
            <w:pPr>
              <w:rPr>
                <w:b/>
                <w:lang w:val="en-GB"/>
              </w:rPr>
            </w:pPr>
            <w:r w:rsidRPr="001953BF">
              <w:rPr>
                <w:b/>
                <w:lang w:val="en-GB"/>
              </w:rPr>
              <w:t xml:space="preserve">Relevant Authority </w:t>
            </w:r>
          </w:p>
        </w:tc>
        <w:tc>
          <w:tcPr>
            <w:tcW w:w="4111" w:type="dxa"/>
          </w:tcPr>
          <w:p w14:paraId="2680F6AC" w14:textId="77777777" w:rsidR="001953BF" w:rsidRPr="001953BF" w:rsidRDefault="001953BF" w:rsidP="001953BF">
            <w:pPr>
              <w:rPr>
                <w:b/>
                <w:lang w:val="en-GB"/>
              </w:rPr>
            </w:pPr>
            <w:r w:rsidRPr="001953BF">
              <w:rPr>
                <w:b/>
                <w:lang w:val="en-GB"/>
              </w:rPr>
              <w:t>Remittance Period</w:t>
            </w:r>
          </w:p>
          <w:p w14:paraId="3C83E8AB" w14:textId="77777777" w:rsidR="001953BF" w:rsidRPr="001953BF" w:rsidRDefault="001953BF" w:rsidP="001953BF">
            <w:pPr>
              <w:rPr>
                <w:b/>
                <w:lang w:val="en-GB"/>
              </w:rPr>
            </w:pPr>
          </w:p>
        </w:tc>
      </w:tr>
      <w:tr w:rsidR="001953BF" w:rsidRPr="001953BF" w14:paraId="5937F375" w14:textId="77777777" w:rsidTr="00C65F23">
        <w:tc>
          <w:tcPr>
            <w:tcW w:w="2376" w:type="dxa"/>
          </w:tcPr>
          <w:p w14:paraId="2DA9F8A4" w14:textId="77777777" w:rsidR="001953BF" w:rsidRPr="001953BF" w:rsidRDefault="001953BF" w:rsidP="001953BF">
            <w:pPr>
              <w:rPr>
                <w:b/>
                <w:lang w:val="en-GB"/>
              </w:rPr>
            </w:pPr>
            <w:r w:rsidRPr="001953BF">
              <w:rPr>
                <w:b/>
                <w:lang w:val="en-GB"/>
              </w:rPr>
              <w:t>Withholding Tax</w:t>
            </w:r>
          </w:p>
        </w:tc>
        <w:tc>
          <w:tcPr>
            <w:tcW w:w="3994" w:type="dxa"/>
          </w:tcPr>
          <w:p w14:paraId="6CB4809F" w14:textId="1BA9B492" w:rsidR="001953BF" w:rsidRPr="001953BF" w:rsidRDefault="001953BF" w:rsidP="001953BF">
            <w:pPr>
              <w:rPr>
                <w:lang w:val="en-GB"/>
              </w:rPr>
            </w:pPr>
            <w:r w:rsidRPr="001953BF">
              <w:rPr>
                <w:lang w:val="en-GB"/>
              </w:rPr>
              <w:t>Companies, and non-resident individuals – Federal Inland Revenue Service Local Office</w:t>
            </w:r>
          </w:p>
          <w:p w14:paraId="63B733D1" w14:textId="77777777" w:rsidR="001953BF" w:rsidRPr="001953BF" w:rsidRDefault="001953BF" w:rsidP="001953BF">
            <w:pPr>
              <w:rPr>
                <w:lang w:val="en-GB"/>
              </w:rPr>
            </w:pPr>
          </w:p>
          <w:p w14:paraId="064BD409" w14:textId="573E2988" w:rsidR="001953BF" w:rsidRPr="001953BF" w:rsidRDefault="001953BF" w:rsidP="001953BF">
            <w:pPr>
              <w:rPr>
                <w:lang w:val="en-GB"/>
              </w:rPr>
            </w:pPr>
            <w:r w:rsidRPr="001953BF">
              <w:rPr>
                <w:lang w:val="en-GB"/>
              </w:rPr>
              <w:t>Individuals &amp; Partnerships – State Board of Internal Revenue</w:t>
            </w:r>
            <w:r w:rsidR="00816BC5" w:rsidRPr="001953BF">
              <w:rPr>
                <w:lang w:val="en-GB"/>
              </w:rPr>
              <w:t xml:space="preserve"> residents of FCT, Abuja</w:t>
            </w:r>
            <w:r w:rsidR="00816BC5">
              <w:rPr>
                <w:lang w:val="en-GB"/>
              </w:rPr>
              <w:t xml:space="preserve"> to FCTIRS</w:t>
            </w:r>
          </w:p>
          <w:p w14:paraId="26122175" w14:textId="77777777" w:rsidR="001953BF" w:rsidRPr="001953BF" w:rsidRDefault="001953BF" w:rsidP="001953BF">
            <w:pPr>
              <w:rPr>
                <w:lang w:val="en-GB"/>
              </w:rPr>
            </w:pPr>
          </w:p>
        </w:tc>
        <w:tc>
          <w:tcPr>
            <w:tcW w:w="4111" w:type="dxa"/>
          </w:tcPr>
          <w:p w14:paraId="209A4439" w14:textId="77777777" w:rsidR="001953BF" w:rsidRPr="001953BF" w:rsidRDefault="001953BF" w:rsidP="001953BF">
            <w:pPr>
              <w:rPr>
                <w:lang w:val="en-GB"/>
              </w:rPr>
            </w:pPr>
            <w:r w:rsidRPr="001953BF">
              <w:rPr>
                <w:lang w:val="en-GB"/>
              </w:rPr>
              <w:t>Within 30 days of making deduction or credit (whichever occurs first).</w:t>
            </w:r>
          </w:p>
        </w:tc>
      </w:tr>
      <w:tr w:rsidR="001953BF" w:rsidRPr="001953BF" w14:paraId="65BE1FED" w14:textId="77777777" w:rsidTr="00C65F23">
        <w:tc>
          <w:tcPr>
            <w:tcW w:w="2376" w:type="dxa"/>
          </w:tcPr>
          <w:p w14:paraId="5283A48C" w14:textId="77777777" w:rsidR="001953BF" w:rsidRPr="001953BF" w:rsidRDefault="001953BF" w:rsidP="001953BF">
            <w:pPr>
              <w:rPr>
                <w:b/>
                <w:lang w:val="en-GB"/>
              </w:rPr>
            </w:pPr>
            <w:r w:rsidRPr="001953BF">
              <w:rPr>
                <w:b/>
                <w:lang w:val="en-GB"/>
              </w:rPr>
              <w:t>VAT</w:t>
            </w:r>
          </w:p>
        </w:tc>
        <w:tc>
          <w:tcPr>
            <w:tcW w:w="3994" w:type="dxa"/>
          </w:tcPr>
          <w:p w14:paraId="1F4C6EEB" w14:textId="3DB8B429" w:rsidR="001953BF" w:rsidRPr="001953BF" w:rsidRDefault="001953BF" w:rsidP="001953BF">
            <w:pPr>
              <w:rPr>
                <w:lang w:val="en-GB"/>
              </w:rPr>
            </w:pPr>
            <w:r w:rsidRPr="001953BF">
              <w:rPr>
                <w:lang w:val="en-GB"/>
              </w:rPr>
              <w:t xml:space="preserve">Local VAT </w:t>
            </w:r>
            <w:proofErr w:type="gramStart"/>
            <w:r w:rsidRPr="001953BF">
              <w:rPr>
                <w:lang w:val="en-GB"/>
              </w:rPr>
              <w:t>Office</w:t>
            </w:r>
            <w:r w:rsidR="00D175BA">
              <w:rPr>
                <w:lang w:val="en-GB"/>
              </w:rPr>
              <w:t>(</w:t>
            </w:r>
            <w:proofErr w:type="gramEnd"/>
            <w:r w:rsidR="00D175BA">
              <w:rPr>
                <w:lang w:val="en-GB"/>
              </w:rPr>
              <w:t xml:space="preserve">Filed on </w:t>
            </w:r>
            <w:proofErr w:type="spellStart"/>
            <w:r w:rsidR="00D175BA">
              <w:rPr>
                <w:lang w:val="en-GB"/>
              </w:rPr>
              <w:t>Taxpromax</w:t>
            </w:r>
            <w:proofErr w:type="spellEnd"/>
            <w:r w:rsidR="00D175BA">
              <w:rPr>
                <w:lang w:val="en-GB"/>
              </w:rPr>
              <w:t>)</w:t>
            </w:r>
          </w:p>
        </w:tc>
        <w:tc>
          <w:tcPr>
            <w:tcW w:w="4111" w:type="dxa"/>
          </w:tcPr>
          <w:p w14:paraId="524801F7" w14:textId="2024E3CB" w:rsidR="001953BF" w:rsidRPr="001953BF" w:rsidRDefault="001953BF" w:rsidP="001953BF">
            <w:pPr>
              <w:rPr>
                <w:lang w:val="en-GB"/>
              </w:rPr>
            </w:pPr>
            <w:r w:rsidRPr="001953BF">
              <w:rPr>
                <w:lang w:val="en-GB"/>
              </w:rPr>
              <w:t xml:space="preserve">Within </w:t>
            </w:r>
            <w:r w:rsidR="000C7B87">
              <w:rPr>
                <w:lang w:val="en-GB"/>
              </w:rPr>
              <w:t>21</w:t>
            </w:r>
            <w:r w:rsidRPr="001953BF">
              <w:rPr>
                <w:lang w:val="en-GB"/>
              </w:rPr>
              <w:t xml:space="preserve"> days of the month following that in which the transactions were </w:t>
            </w:r>
            <w:proofErr w:type="gramStart"/>
            <w:r w:rsidRPr="001953BF">
              <w:rPr>
                <w:lang w:val="en-GB"/>
              </w:rPr>
              <w:t>made</w:t>
            </w:r>
            <w:proofErr w:type="gramEnd"/>
            <w:r w:rsidRPr="001953BF">
              <w:rPr>
                <w:lang w:val="en-GB"/>
              </w:rPr>
              <w:t xml:space="preserve"> or services rendered.</w:t>
            </w:r>
          </w:p>
          <w:p w14:paraId="2F803D58" w14:textId="77777777" w:rsidR="001953BF" w:rsidRPr="001953BF" w:rsidRDefault="001953BF" w:rsidP="001953BF">
            <w:pPr>
              <w:rPr>
                <w:lang w:val="en-GB"/>
              </w:rPr>
            </w:pPr>
          </w:p>
        </w:tc>
      </w:tr>
      <w:tr w:rsidR="001953BF" w:rsidRPr="001953BF" w14:paraId="0F4A00C4" w14:textId="77777777" w:rsidTr="00C65F23">
        <w:tc>
          <w:tcPr>
            <w:tcW w:w="2376" w:type="dxa"/>
          </w:tcPr>
          <w:p w14:paraId="49DBA176" w14:textId="77777777" w:rsidR="001953BF" w:rsidRPr="001953BF" w:rsidRDefault="001953BF" w:rsidP="001953BF">
            <w:pPr>
              <w:rPr>
                <w:b/>
                <w:lang w:val="en-GB"/>
              </w:rPr>
            </w:pPr>
            <w:r w:rsidRPr="001953BF">
              <w:rPr>
                <w:b/>
                <w:lang w:val="en-GB"/>
              </w:rPr>
              <w:t>PAYE</w:t>
            </w:r>
          </w:p>
        </w:tc>
        <w:tc>
          <w:tcPr>
            <w:tcW w:w="3994" w:type="dxa"/>
          </w:tcPr>
          <w:p w14:paraId="09CE07F5" w14:textId="7E498A27" w:rsidR="001953BF" w:rsidRPr="001953BF" w:rsidRDefault="001953BF" w:rsidP="001953BF">
            <w:pPr>
              <w:rPr>
                <w:lang w:val="en-GB"/>
              </w:rPr>
            </w:pPr>
            <w:proofErr w:type="gramStart"/>
            <w:r w:rsidRPr="001953BF">
              <w:rPr>
                <w:lang w:val="en-GB"/>
              </w:rPr>
              <w:t>State  Internal</w:t>
            </w:r>
            <w:proofErr w:type="gramEnd"/>
            <w:r w:rsidRPr="001953BF">
              <w:rPr>
                <w:lang w:val="en-GB"/>
              </w:rPr>
              <w:t xml:space="preserve"> Revenue</w:t>
            </w:r>
            <w:r w:rsidR="002E1540">
              <w:rPr>
                <w:lang w:val="en-GB"/>
              </w:rPr>
              <w:t xml:space="preserve"> Service</w:t>
            </w:r>
          </w:p>
          <w:p w14:paraId="4013FE8C" w14:textId="77777777" w:rsidR="001953BF" w:rsidRPr="001953BF" w:rsidRDefault="001953BF" w:rsidP="001953BF">
            <w:pPr>
              <w:rPr>
                <w:lang w:val="en-GB"/>
              </w:rPr>
            </w:pPr>
          </w:p>
          <w:p w14:paraId="5A1911B5" w14:textId="77777777" w:rsidR="001953BF" w:rsidRPr="001953BF" w:rsidRDefault="001953BF" w:rsidP="001953BF">
            <w:pPr>
              <w:rPr>
                <w:lang w:val="en-GB"/>
              </w:rPr>
            </w:pPr>
            <w:r w:rsidRPr="001953BF">
              <w:rPr>
                <w:lang w:val="en-GB"/>
              </w:rPr>
              <w:t>Armed Forces – Federal Inland Revenue Service Local Office</w:t>
            </w:r>
          </w:p>
          <w:p w14:paraId="0EC92639" w14:textId="77777777" w:rsidR="001953BF" w:rsidRPr="001953BF" w:rsidRDefault="001953BF" w:rsidP="001953BF">
            <w:pPr>
              <w:rPr>
                <w:lang w:val="en-GB"/>
              </w:rPr>
            </w:pPr>
          </w:p>
        </w:tc>
        <w:tc>
          <w:tcPr>
            <w:tcW w:w="4111" w:type="dxa"/>
          </w:tcPr>
          <w:p w14:paraId="55CC0789" w14:textId="77777777" w:rsidR="001953BF" w:rsidRPr="001953BF" w:rsidRDefault="001953BF" w:rsidP="001953BF">
            <w:pPr>
              <w:rPr>
                <w:lang w:val="en-GB"/>
              </w:rPr>
            </w:pPr>
            <w:r w:rsidRPr="001953BF">
              <w:rPr>
                <w:lang w:val="en-GB"/>
              </w:rPr>
              <w:t>Not later than 10</w:t>
            </w:r>
            <w:r w:rsidRPr="001953BF">
              <w:rPr>
                <w:vertAlign w:val="superscript"/>
                <w:lang w:val="en-GB"/>
              </w:rPr>
              <w:t>th</w:t>
            </w:r>
            <w:r w:rsidRPr="001953BF">
              <w:rPr>
                <w:lang w:val="en-GB"/>
              </w:rPr>
              <w:t xml:space="preserve"> day of the following month.</w:t>
            </w:r>
          </w:p>
        </w:tc>
      </w:tr>
      <w:tr w:rsidR="001953BF" w:rsidRPr="001953BF" w14:paraId="500ADF42" w14:textId="77777777" w:rsidTr="00C65F23">
        <w:tc>
          <w:tcPr>
            <w:tcW w:w="2376" w:type="dxa"/>
          </w:tcPr>
          <w:p w14:paraId="250C2B8F" w14:textId="77777777" w:rsidR="001953BF" w:rsidRPr="001953BF" w:rsidRDefault="001953BF" w:rsidP="001953BF">
            <w:pPr>
              <w:rPr>
                <w:b/>
                <w:lang w:val="en-GB"/>
              </w:rPr>
            </w:pPr>
            <w:r w:rsidRPr="001953BF">
              <w:rPr>
                <w:b/>
                <w:lang w:val="en-GB"/>
              </w:rPr>
              <w:t>NSITF</w:t>
            </w:r>
          </w:p>
        </w:tc>
        <w:tc>
          <w:tcPr>
            <w:tcW w:w="3994" w:type="dxa"/>
          </w:tcPr>
          <w:p w14:paraId="5EEFC3F2" w14:textId="77777777" w:rsidR="001953BF" w:rsidRPr="001953BF" w:rsidRDefault="001953BF" w:rsidP="001953BF">
            <w:pPr>
              <w:rPr>
                <w:lang w:val="en-GB"/>
              </w:rPr>
            </w:pPr>
            <w:r w:rsidRPr="001953BF">
              <w:rPr>
                <w:lang w:val="en-GB"/>
              </w:rPr>
              <w:t>NSITF Local Office</w:t>
            </w:r>
          </w:p>
        </w:tc>
        <w:tc>
          <w:tcPr>
            <w:tcW w:w="4111" w:type="dxa"/>
          </w:tcPr>
          <w:p w14:paraId="2F3D0131" w14:textId="77777777" w:rsidR="001953BF" w:rsidRPr="001953BF" w:rsidRDefault="001953BF" w:rsidP="001953BF">
            <w:pPr>
              <w:rPr>
                <w:lang w:val="en-GB"/>
              </w:rPr>
            </w:pPr>
            <w:r w:rsidRPr="001953BF">
              <w:rPr>
                <w:lang w:val="en-GB"/>
              </w:rPr>
              <w:t>Not later than 14</w:t>
            </w:r>
            <w:r w:rsidRPr="001953BF">
              <w:rPr>
                <w:vertAlign w:val="superscript"/>
                <w:lang w:val="en-GB"/>
              </w:rPr>
              <w:t>th</w:t>
            </w:r>
            <w:r w:rsidRPr="001953BF">
              <w:rPr>
                <w:lang w:val="en-GB"/>
              </w:rPr>
              <w:t xml:space="preserve"> day of the following month.</w:t>
            </w:r>
          </w:p>
          <w:p w14:paraId="52638C51" w14:textId="77777777" w:rsidR="001953BF" w:rsidRPr="001953BF" w:rsidRDefault="001953BF" w:rsidP="001953BF">
            <w:pPr>
              <w:rPr>
                <w:lang w:val="en-GB"/>
              </w:rPr>
            </w:pPr>
          </w:p>
        </w:tc>
      </w:tr>
      <w:tr w:rsidR="001953BF" w:rsidRPr="001953BF" w14:paraId="7F21F178" w14:textId="77777777" w:rsidTr="00C65F23">
        <w:tc>
          <w:tcPr>
            <w:tcW w:w="2376" w:type="dxa"/>
          </w:tcPr>
          <w:p w14:paraId="4C23CD07" w14:textId="77777777" w:rsidR="001953BF" w:rsidRPr="001953BF" w:rsidRDefault="001953BF" w:rsidP="001953BF">
            <w:pPr>
              <w:rPr>
                <w:b/>
                <w:lang w:val="en-GB"/>
              </w:rPr>
            </w:pPr>
            <w:r w:rsidRPr="001953BF">
              <w:rPr>
                <w:b/>
                <w:lang w:val="en-GB"/>
              </w:rPr>
              <w:t>NHF</w:t>
            </w:r>
          </w:p>
        </w:tc>
        <w:tc>
          <w:tcPr>
            <w:tcW w:w="3994" w:type="dxa"/>
          </w:tcPr>
          <w:p w14:paraId="147D6E85" w14:textId="77777777" w:rsidR="001953BF" w:rsidRPr="001953BF" w:rsidRDefault="001953BF" w:rsidP="001953BF">
            <w:pPr>
              <w:rPr>
                <w:lang w:val="en-GB"/>
              </w:rPr>
            </w:pPr>
            <w:r w:rsidRPr="001953BF">
              <w:rPr>
                <w:lang w:val="en-GB"/>
              </w:rPr>
              <w:t>NHF Local Office c/o Federal Mortgage Bank of Nigeria</w:t>
            </w:r>
          </w:p>
        </w:tc>
        <w:tc>
          <w:tcPr>
            <w:tcW w:w="4111" w:type="dxa"/>
          </w:tcPr>
          <w:p w14:paraId="2B05AA27" w14:textId="77777777" w:rsidR="001953BF" w:rsidRPr="001953BF" w:rsidRDefault="001953BF" w:rsidP="001953BF">
            <w:pPr>
              <w:rPr>
                <w:lang w:val="en-GB"/>
              </w:rPr>
            </w:pPr>
            <w:r w:rsidRPr="001953BF">
              <w:rPr>
                <w:lang w:val="en-GB"/>
              </w:rPr>
              <w:t>Not later than 30</w:t>
            </w:r>
            <w:r w:rsidRPr="001953BF">
              <w:rPr>
                <w:vertAlign w:val="superscript"/>
                <w:lang w:val="en-GB"/>
              </w:rPr>
              <w:t>th</w:t>
            </w:r>
            <w:r w:rsidRPr="001953BF">
              <w:rPr>
                <w:lang w:val="en-GB"/>
              </w:rPr>
              <w:t xml:space="preserve"> day of the following month.</w:t>
            </w:r>
          </w:p>
          <w:p w14:paraId="135D58BC" w14:textId="77777777" w:rsidR="001953BF" w:rsidRPr="001953BF" w:rsidRDefault="001953BF" w:rsidP="001953BF">
            <w:pPr>
              <w:rPr>
                <w:lang w:val="en-GB"/>
              </w:rPr>
            </w:pPr>
          </w:p>
        </w:tc>
      </w:tr>
      <w:tr w:rsidR="001953BF" w:rsidRPr="001953BF" w14:paraId="0DC52CC3" w14:textId="77777777" w:rsidTr="00C65F23">
        <w:tc>
          <w:tcPr>
            <w:tcW w:w="2376" w:type="dxa"/>
          </w:tcPr>
          <w:p w14:paraId="54398C3E" w14:textId="77777777" w:rsidR="001953BF" w:rsidRPr="001953BF" w:rsidRDefault="001953BF" w:rsidP="001953BF">
            <w:pPr>
              <w:rPr>
                <w:b/>
                <w:lang w:val="en-GB"/>
              </w:rPr>
            </w:pPr>
            <w:r w:rsidRPr="001953BF">
              <w:rPr>
                <w:b/>
                <w:lang w:val="en-GB"/>
              </w:rPr>
              <w:t>Capital Gains Tax</w:t>
            </w:r>
          </w:p>
        </w:tc>
        <w:tc>
          <w:tcPr>
            <w:tcW w:w="3994" w:type="dxa"/>
          </w:tcPr>
          <w:p w14:paraId="3EC605E8" w14:textId="788E26AC" w:rsidR="001953BF" w:rsidRPr="001953BF" w:rsidRDefault="001953BF" w:rsidP="001953BF">
            <w:pPr>
              <w:rPr>
                <w:lang w:val="en-GB"/>
              </w:rPr>
            </w:pPr>
            <w:r w:rsidRPr="001953BF">
              <w:rPr>
                <w:lang w:val="en-GB"/>
              </w:rPr>
              <w:t>Companies, and non-resident individuals – Federal Inland Revenue Service Local Office</w:t>
            </w:r>
          </w:p>
          <w:p w14:paraId="4DDD77E3" w14:textId="77777777" w:rsidR="001953BF" w:rsidRPr="001953BF" w:rsidRDefault="001953BF" w:rsidP="001953BF">
            <w:pPr>
              <w:rPr>
                <w:lang w:val="en-GB"/>
              </w:rPr>
            </w:pPr>
          </w:p>
          <w:p w14:paraId="444D1ACD" w14:textId="60944D5E" w:rsidR="001953BF" w:rsidRPr="001953BF" w:rsidRDefault="001953BF" w:rsidP="001953BF">
            <w:pPr>
              <w:rPr>
                <w:lang w:val="en-GB"/>
              </w:rPr>
            </w:pPr>
            <w:r w:rsidRPr="001953BF">
              <w:rPr>
                <w:lang w:val="en-GB"/>
              </w:rPr>
              <w:t>Individuals &amp; Partnerships – State Board of Internal Revenue</w:t>
            </w:r>
            <w:r w:rsidR="002E1540" w:rsidRPr="001953BF">
              <w:rPr>
                <w:lang w:val="en-GB"/>
              </w:rPr>
              <w:t xml:space="preserve"> residents of FCT, Abuja</w:t>
            </w:r>
            <w:r w:rsidR="002E1540">
              <w:rPr>
                <w:lang w:val="en-GB"/>
              </w:rPr>
              <w:t xml:space="preserve"> FCT-IRS</w:t>
            </w:r>
          </w:p>
          <w:p w14:paraId="5D0A146B" w14:textId="77777777" w:rsidR="001953BF" w:rsidRPr="001953BF" w:rsidRDefault="001953BF" w:rsidP="001953BF">
            <w:pPr>
              <w:rPr>
                <w:lang w:val="en-GB"/>
              </w:rPr>
            </w:pPr>
          </w:p>
        </w:tc>
        <w:tc>
          <w:tcPr>
            <w:tcW w:w="4111" w:type="dxa"/>
          </w:tcPr>
          <w:p w14:paraId="66BE46ED" w14:textId="77777777" w:rsidR="001953BF" w:rsidRPr="001953BF" w:rsidRDefault="001953BF" w:rsidP="001953BF">
            <w:pPr>
              <w:rPr>
                <w:lang w:val="en-GB"/>
              </w:rPr>
            </w:pPr>
            <w:r w:rsidRPr="001953BF">
              <w:rPr>
                <w:lang w:val="en-GB"/>
              </w:rPr>
              <w:t xml:space="preserve">Within 30 days of the month following that in which the transactions were </w:t>
            </w:r>
            <w:proofErr w:type="gramStart"/>
            <w:r w:rsidRPr="001953BF">
              <w:rPr>
                <w:lang w:val="en-GB"/>
              </w:rPr>
              <w:t>made</w:t>
            </w:r>
            <w:proofErr w:type="gramEnd"/>
            <w:r w:rsidRPr="001953BF">
              <w:rPr>
                <w:lang w:val="en-GB"/>
              </w:rPr>
              <w:t xml:space="preserve"> or services rendered.</w:t>
            </w:r>
          </w:p>
          <w:p w14:paraId="2CB3EE2E" w14:textId="77777777" w:rsidR="001953BF" w:rsidRPr="001953BF" w:rsidRDefault="001953BF" w:rsidP="001953BF">
            <w:pPr>
              <w:rPr>
                <w:lang w:val="en-GB"/>
              </w:rPr>
            </w:pPr>
          </w:p>
        </w:tc>
      </w:tr>
      <w:tr w:rsidR="001953BF" w:rsidRPr="001953BF" w14:paraId="5531F7E5" w14:textId="77777777" w:rsidTr="00C65F23">
        <w:tc>
          <w:tcPr>
            <w:tcW w:w="2376" w:type="dxa"/>
          </w:tcPr>
          <w:p w14:paraId="6052E458" w14:textId="77777777" w:rsidR="001953BF" w:rsidRPr="001953BF" w:rsidRDefault="001953BF" w:rsidP="001953BF">
            <w:pPr>
              <w:rPr>
                <w:b/>
                <w:lang w:val="en-GB"/>
              </w:rPr>
            </w:pPr>
            <w:r w:rsidRPr="001953BF">
              <w:rPr>
                <w:b/>
                <w:lang w:val="en-GB"/>
              </w:rPr>
              <w:t>Company Income Tax</w:t>
            </w:r>
          </w:p>
        </w:tc>
        <w:tc>
          <w:tcPr>
            <w:tcW w:w="3994" w:type="dxa"/>
          </w:tcPr>
          <w:p w14:paraId="670EE3F3" w14:textId="77777777" w:rsidR="001953BF" w:rsidRPr="001953BF" w:rsidRDefault="001953BF" w:rsidP="001953BF">
            <w:pPr>
              <w:rPr>
                <w:lang w:val="en-GB"/>
              </w:rPr>
            </w:pPr>
            <w:r w:rsidRPr="001953BF">
              <w:rPr>
                <w:lang w:val="en-GB"/>
              </w:rPr>
              <w:t>Federal Inland Revenue Service Local Office</w:t>
            </w:r>
          </w:p>
        </w:tc>
        <w:tc>
          <w:tcPr>
            <w:tcW w:w="4111" w:type="dxa"/>
          </w:tcPr>
          <w:p w14:paraId="414BD544" w14:textId="77777777" w:rsidR="001953BF" w:rsidRPr="001953BF" w:rsidRDefault="001953BF" w:rsidP="001953BF">
            <w:pPr>
              <w:rPr>
                <w:lang w:val="en-GB"/>
              </w:rPr>
            </w:pPr>
            <w:proofErr w:type="spellStart"/>
            <w:r w:rsidRPr="001953BF">
              <w:rPr>
                <w:lang w:val="en-GB"/>
              </w:rPr>
              <w:t>Self Assessment</w:t>
            </w:r>
            <w:proofErr w:type="spellEnd"/>
            <w:r w:rsidRPr="001953BF">
              <w:rPr>
                <w:lang w:val="en-GB"/>
              </w:rPr>
              <w:t>:</w:t>
            </w:r>
          </w:p>
          <w:p w14:paraId="45F5BF16" w14:textId="77777777" w:rsidR="001953BF" w:rsidRDefault="001953BF" w:rsidP="000C7B87">
            <w:pPr>
              <w:rPr>
                <w:lang w:val="en-GB"/>
              </w:rPr>
            </w:pPr>
            <w:r w:rsidRPr="001953BF">
              <w:rPr>
                <w:lang w:val="en-GB"/>
              </w:rPr>
              <w:t>Filing not later than six months after the Company’s year-end</w:t>
            </w:r>
            <w:r w:rsidR="000C7B87">
              <w:rPr>
                <w:lang w:val="en-GB"/>
              </w:rPr>
              <w:t>.</w:t>
            </w:r>
          </w:p>
          <w:p w14:paraId="4AA5C98D" w14:textId="0C697D3A" w:rsidR="000F4C12" w:rsidRPr="001953BF" w:rsidRDefault="000F4C12" w:rsidP="000C7B87">
            <w:pPr>
              <w:rPr>
                <w:lang w:val="en-GB"/>
              </w:rPr>
            </w:pPr>
          </w:p>
        </w:tc>
      </w:tr>
      <w:tr w:rsidR="001953BF" w:rsidRPr="001953BF" w14:paraId="3C07472A" w14:textId="77777777" w:rsidTr="00C65F23">
        <w:tc>
          <w:tcPr>
            <w:tcW w:w="2376" w:type="dxa"/>
          </w:tcPr>
          <w:p w14:paraId="78FFE594" w14:textId="77777777" w:rsidR="001953BF" w:rsidRPr="001953BF" w:rsidRDefault="001953BF" w:rsidP="001953BF">
            <w:pPr>
              <w:rPr>
                <w:b/>
                <w:lang w:val="en-GB"/>
              </w:rPr>
            </w:pPr>
            <w:r w:rsidRPr="001953BF">
              <w:rPr>
                <w:b/>
                <w:lang w:val="en-GB"/>
              </w:rPr>
              <w:t>Education Tax</w:t>
            </w:r>
          </w:p>
        </w:tc>
        <w:tc>
          <w:tcPr>
            <w:tcW w:w="3994" w:type="dxa"/>
          </w:tcPr>
          <w:p w14:paraId="0C17535C" w14:textId="77777777" w:rsidR="001953BF" w:rsidRPr="001953BF" w:rsidRDefault="001953BF" w:rsidP="001953BF">
            <w:pPr>
              <w:rPr>
                <w:lang w:val="en-GB"/>
              </w:rPr>
            </w:pPr>
            <w:r w:rsidRPr="001953BF">
              <w:rPr>
                <w:lang w:val="en-GB"/>
              </w:rPr>
              <w:t>Federal Inland Revenue Service Local Office</w:t>
            </w:r>
          </w:p>
        </w:tc>
        <w:tc>
          <w:tcPr>
            <w:tcW w:w="4111" w:type="dxa"/>
          </w:tcPr>
          <w:p w14:paraId="75E595CF" w14:textId="3C301123" w:rsidR="001953BF" w:rsidRPr="001953BF" w:rsidRDefault="001953BF" w:rsidP="001953BF">
            <w:pPr>
              <w:rPr>
                <w:lang w:val="en-GB"/>
              </w:rPr>
            </w:pPr>
            <w:r w:rsidRPr="001953BF">
              <w:rPr>
                <w:lang w:val="en-GB"/>
              </w:rPr>
              <w:t xml:space="preserve">Paid on Government assessment basis. Government Assessment is payable </w:t>
            </w:r>
            <w:r w:rsidR="000F4C12">
              <w:rPr>
                <w:lang w:val="en-GB"/>
              </w:rPr>
              <w:t xml:space="preserve">with 21 </w:t>
            </w:r>
            <w:proofErr w:type="gramStart"/>
            <w:r w:rsidR="000F4C12">
              <w:rPr>
                <w:lang w:val="en-GB"/>
              </w:rPr>
              <w:t>day</w:t>
            </w:r>
            <w:proofErr w:type="gramEnd"/>
            <w:r w:rsidR="000F4C12">
              <w:rPr>
                <w:lang w:val="en-GB"/>
              </w:rPr>
              <w:t xml:space="preserve"> after the month of transaction.</w:t>
            </w:r>
          </w:p>
          <w:p w14:paraId="03B1188B" w14:textId="77777777" w:rsidR="001953BF" w:rsidRPr="001953BF" w:rsidRDefault="001953BF" w:rsidP="001953BF">
            <w:pPr>
              <w:rPr>
                <w:lang w:val="en-GB"/>
              </w:rPr>
            </w:pPr>
          </w:p>
        </w:tc>
      </w:tr>
    </w:tbl>
    <w:p w14:paraId="7E41F8B6" w14:textId="77777777" w:rsidR="001953BF" w:rsidRPr="001953BF" w:rsidRDefault="001953BF" w:rsidP="001953BF">
      <w:pPr>
        <w:rPr>
          <w:lang w:val="en-GB"/>
        </w:rPr>
      </w:pPr>
    </w:p>
    <w:p w14:paraId="43EF51E2" w14:textId="77777777" w:rsidR="001953BF" w:rsidRPr="001953BF" w:rsidRDefault="001953BF" w:rsidP="001953BF">
      <w:pPr>
        <w:rPr>
          <w:b/>
          <w:lang w:val="en-GB"/>
        </w:rPr>
      </w:pPr>
      <w:r w:rsidRPr="001953BF">
        <w:rPr>
          <w:lang w:val="en-GB"/>
        </w:rPr>
        <w:br w:type="page"/>
      </w:r>
      <w:r w:rsidRPr="001953BF">
        <w:rPr>
          <w:b/>
          <w:lang w:val="en-GB"/>
        </w:rPr>
        <w:lastRenderedPageBreak/>
        <w:t xml:space="preserve">Schedule II: </w:t>
      </w:r>
      <w:r w:rsidRPr="001953BF">
        <w:rPr>
          <w:b/>
          <w:lang w:val="en-GB"/>
        </w:rPr>
        <w:tab/>
        <w:t>Approved Tax Relief Amounts for Personal Income Tax</w:t>
      </w:r>
    </w:p>
    <w:p w14:paraId="4F251701" w14:textId="77777777" w:rsidR="001953BF" w:rsidRPr="001953BF" w:rsidRDefault="001953BF" w:rsidP="001953BF">
      <w:pPr>
        <w:rPr>
          <w:lang w:val="en-GB"/>
        </w:rPr>
      </w:pPr>
    </w:p>
    <w:tbl>
      <w:tblPr>
        <w:tblW w:w="10398" w:type="dxa"/>
        <w:tblInd w:w="108" w:type="dxa"/>
        <w:tblLayout w:type="fixed"/>
        <w:tblLook w:val="0000" w:firstRow="0" w:lastRow="0" w:firstColumn="0" w:lastColumn="0" w:noHBand="0" w:noVBand="0"/>
      </w:tblPr>
      <w:tblGrid>
        <w:gridCol w:w="4536"/>
        <w:gridCol w:w="5862"/>
      </w:tblGrid>
      <w:tr w:rsidR="001953BF" w:rsidRPr="001953BF" w14:paraId="3FF3F698" w14:textId="77777777" w:rsidTr="00C65F23">
        <w:trPr>
          <w:trHeight w:val="500"/>
        </w:trPr>
        <w:tc>
          <w:tcPr>
            <w:tcW w:w="4536" w:type="dxa"/>
          </w:tcPr>
          <w:p w14:paraId="46C7FC82" w14:textId="77777777" w:rsidR="001953BF" w:rsidRDefault="001953BF" w:rsidP="001953BF">
            <w:pPr>
              <w:rPr>
                <w:b/>
                <w:lang w:val="en-GB"/>
              </w:rPr>
            </w:pPr>
            <w:r w:rsidRPr="001953BF">
              <w:rPr>
                <w:b/>
                <w:lang w:val="en-GB"/>
              </w:rPr>
              <w:t>Personal Allowance</w:t>
            </w:r>
          </w:p>
          <w:p w14:paraId="5CF05B47" w14:textId="195AADBD" w:rsidR="000F4C12" w:rsidRPr="001953BF" w:rsidRDefault="000F4C12" w:rsidP="000F4C12">
            <w:pPr>
              <w:rPr>
                <w:lang w:val="en-GB"/>
              </w:rPr>
            </w:pPr>
          </w:p>
        </w:tc>
        <w:tc>
          <w:tcPr>
            <w:tcW w:w="5862" w:type="dxa"/>
          </w:tcPr>
          <w:p w14:paraId="0BEA8B70" w14:textId="2B62404E" w:rsidR="001953BF" w:rsidRPr="001953BF" w:rsidRDefault="001953BF" w:rsidP="001953BF">
            <w:pPr>
              <w:rPr>
                <w:lang w:val="en-GB"/>
              </w:rPr>
            </w:pPr>
            <w:r w:rsidRPr="001953BF">
              <w:rPr>
                <w:lang w:val="en-GB"/>
              </w:rPr>
              <w:t xml:space="preserve">20% of </w:t>
            </w:r>
            <w:r w:rsidR="000F4C12">
              <w:rPr>
                <w:lang w:val="en-GB"/>
              </w:rPr>
              <w:t>net</w:t>
            </w:r>
            <w:r w:rsidRPr="001953BF">
              <w:rPr>
                <w:lang w:val="en-GB"/>
              </w:rPr>
              <w:t xml:space="preserve"> income plus </w:t>
            </w:r>
            <w:r w:rsidRPr="001953BF">
              <w:rPr>
                <w:lang w:val="en-GB"/>
              </w:rPr>
              <w:fldChar w:fldCharType="begin"/>
            </w:r>
            <w:r w:rsidRPr="001953BF">
              <w:rPr>
                <w:lang w:val="en-GB"/>
              </w:rPr>
              <w:instrText xml:space="preserve"> EQ \O(N,=) </w:instrText>
            </w:r>
            <w:r w:rsidRPr="001953BF">
              <w:fldChar w:fldCharType="end"/>
            </w:r>
            <w:r w:rsidR="000F4C12">
              <w:rPr>
                <w:lang w:val="en-GB"/>
              </w:rPr>
              <w:t>200</w:t>
            </w:r>
            <w:r w:rsidRPr="001953BF">
              <w:rPr>
                <w:lang w:val="en-GB"/>
              </w:rPr>
              <w:t>,000</w:t>
            </w:r>
          </w:p>
        </w:tc>
      </w:tr>
      <w:tr w:rsidR="001953BF" w:rsidRPr="001953BF" w14:paraId="7E7AF846" w14:textId="77777777" w:rsidTr="00C65F23">
        <w:trPr>
          <w:trHeight w:val="500"/>
        </w:trPr>
        <w:tc>
          <w:tcPr>
            <w:tcW w:w="4536" w:type="dxa"/>
          </w:tcPr>
          <w:p w14:paraId="44DAF5B9" w14:textId="77777777" w:rsidR="001953BF" w:rsidRPr="001953BF" w:rsidRDefault="001953BF" w:rsidP="001953BF">
            <w:pPr>
              <w:rPr>
                <w:b/>
                <w:lang w:val="en-GB"/>
              </w:rPr>
            </w:pPr>
            <w:r w:rsidRPr="001953BF">
              <w:rPr>
                <w:b/>
                <w:lang w:val="en-GB"/>
              </w:rPr>
              <w:t>Life Assurance/Pension Fund</w:t>
            </w:r>
          </w:p>
        </w:tc>
        <w:tc>
          <w:tcPr>
            <w:tcW w:w="5862" w:type="dxa"/>
          </w:tcPr>
          <w:p w14:paraId="1F118729" w14:textId="77777777" w:rsidR="001953BF" w:rsidRPr="001953BF" w:rsidRDefault="001953BF" w:rsidP="001953BF">
            <w:pPr>
              <w:rPr>
                <w:lang w:val="en-GB"/>
              </w:rPr>
            </w:pPr>
            <w:r w:rsidRPr="001953BF">
              <w:rPr>
                <w:lang w:val="en-GB"/>
              </w:rPr>
              <w:t>No Limits. This is the total amount contributed to:</w:t>
            </w:r>
          </w:p>
        </w:tc>
      </w:tr>
      <w:tr w:rsidR="000F4C12" w:rsidRPr="001953BF" w14:paraId="43B12CE6" w14:textId="77777777" w:rsidTr="00C65F23">
        <w:tc>
          <w:tcPr>
            <w:tcW w:w="4536" w:type="dxa"/>
          </w:tcPr>
          <w:p w14:paraId="4E93811A" w14:textId="2D7A701F" w:rsidR="000F4C12" w:rsidRPr="00253DC0" w:rsidRDefault="000F4C12" w:rsidP="00253DC0">
            <w:pPr>
              <w:pStyle w:val="ListParagraph"/>
              <w:numPr>
                <w:ilvl w:val="0"/>
                <w:numId w:val="28"/>
              </w:numPr>
              <w:rPr>
                <w:b/>
                <w:lang w:val="en-GB"/>
              </w:rPr>
            </w:pPr>
            <w:r w:rsidRPr="00253DC0">
              <w:rPr>
                <w:lang w:val="en-GB"/>
              </w:rPr>
              <w:t>Company Pension Fund</w:t>
            </w:r>
          </w:p>
        </w:tc>
        <w:tc>
          <w:tcPr>
            <w:tcW w:w="5862" w:type="dxa"/>
          </w:tcPr>
          <w:p w14:paraId="0BCC9D0A" w14:textId="30CA2636" w:rsidR="000F4C12" w:rsidRPr="001953BF" w:rsidRDefault="000F4C12" w:rsidP="000F4C12">
            <w:pPr>
              <w:rPr>
                <w:lang w:val="en-GB"/>
              </w:rPr>
            </w:pPr>
          </w:p>
        </w:tc>
      </w:tr>
      <w:tr w:rsidR="000F4C12" w:rsidRPr="001953BF" w14:paraId="5D29AF22" w14:textId="77777777" w:rsidTr="00C65F23">
        <w:tc>
          <w:tcPr>
            <w:tcW w:w="4536" w:type="dxa"/>
          </w:tcPr>
          <w:p w14:paraId="7F144A18" w14:textId="4D2C2A28" w:rsidR="000F4C12" w:rsidRPr="00253DC0" w:rsidRDefault="000F4C12" w:rsidP="00253DC0">
            <w:pPr>
              <w:pStyle w:val="ListParagraph"/>
              <w:numPr>
                <w:ilvl w:val="0"/>
                <w:numId w:val="28"/>
              </w:numPr>
              <w:rPr>
                <w:b/>
                <w:lang w:val="en-GB"/>
              </w:rPr>
            </w:pPr>
            <w:r w:rsidRPr="00253DC0">
              <w:rPr>
                <w:lang w:val="en-GB"/>
              </w:rPr>
              <w:t>NSITF</w:t>
            </w:r>
          </w:p>
        </w:tc>
        <w:tc>
          <w:tcPr>
            <w:tcW w:w="5862" w:type="dxa"/>
          </w:tcPr>
          <w:p w14:paraId="486B730E" w14:textId="5628B27E" w:rsidR="000F4C12" w:rsidRPr="001953BF" w:rsidRDefault="000F4C12" w:rsidP="000F4C12">
            <w:pPr>
              <w:rPr>
                <w:lang w:val="en-GB"/>
              </w:rPr>
            </w:pPr>
          </w:p>
        </w:tc>
      </w:tr>
      <w:tr w:rsidR="000F4C12" w:rsidRPr="001953BF" w14:paraId="2ADA4F0D" w14:textId="77777777" w:rsidTr="00C65F23">
        <w:tc>
          <w:tcPr>
            <w:tcW w:w="4536" w:type="dxa"/>
          </w:tcPr>
          <w:p w14:paraId="325A12A7" w14:textId="77777777" w:rsidR="000F4C12" w:rsidRPr="00253DC0" w:rsidRDefault="000F4C12" w:rsidP="00253DC0">
            <w:pPr>
              <w:pStyle w:val="ListParagraph"/>
              <w:numPr>
                <w:ilvl w:val="0"/>
                <w:numId w:val="28"/>
              </w:numPr>
              <w:rPr>
                <w:lang w:val="en-GB"/>
              </w:rPr>
            </w:pPr>
            <w:r w:rsidRPr="00253DC0">
              <w:rPr>
                <w:lang w:val="en-GB"/>
              </w:rPr>
              <w:t xml:space="preserve">Life assurance premium paid for self and spouse in the </w:t>
            </w:r>
            <w:proofErr w:type="gramStart"/>
            <w:r w:rsidRPr="00253DC0">
              <w:rPr>
                <w:lang w:val="en-GB"/>
              </w:rPr>
              <w:t>immediate</w:t>
            </w:r>
            <w:proofErr w:type="gramEnd"/>
            <w:r w:rsidRPr="00253DC0">
              <w:rPr>
                <w:lang w:val="en-GB"/>
              </w:rPr>
              <w:t xml:space="preserve"> preceding year</w:t>
            </w:r>
          </w:p>
          <w:p w14:paraId="23309D65" w14:textId="77777777" w:rsidR="000F4C12" w:rsidRPr="001953BF" w:rsidRDefault="000F4C12" w:rsidP="000F4C12">
            <w:pPr>
              <w:rPr>
                <w:b/>
                <w:lang w:val="en-GB"/>
              </w:rPr>
            </w:pPr>
          </w:p>
        </w:tc>
        <w:tc>
          <w:tcPr>
            <w:tcW w:w="5862" w:type="dxa"/>
          </w:tcPr>
          <w:p w14:paraId="40A8E808" w14:textId="77777777" w:rsidR="000F4C12" w:rsidRPr="001953BF" w:rsidRDefault="000F4C12" w:rsidP="000F4C12">
            <w:pPr>
              <w:rPr>
                <w:lang w:val="en-GB"/>
              </w:rPr>
            </w:pPr>
          </w:p>
        </w:tc>
      </w:tr>
    </w:tbl>
    <w:p w14:paraId="14177EE4" w14:textId="379D8002" w:rsidR="001953BF" w:rsidRPr="001953BF" w:rsidRDefault="001953BF" w:rsidP="001953BF">
      <w:pPr>
        <w:rPr>
          <w:b/>
          <w:lang w:val="en-GB"/>
        </w:rPr>
      </w:pPr>
      <w:r w:rsidRPr="001953BF">
        <w:rPr>
          <w:b/>
          <w:lang w:val="en-GB"/>
        </w:rPr>
        <w:t>Schedule III:</w:t>
      </w:r>
      <w:r w:rsidRPr="001953BF">
        <w:rPr>
          <w:b/>
          <w:lang w:val="en-GB"/>
        </w:rPr>
        <w:tab/>
        <w:t>Funds, Bodies and Institutions in Nigeria to which Donations may be made under Section 21 of the Company Income Tax Act</w:t>
      </w:r>
    </w:p>
    <w:p w14:paraId="646BAA25" w14:textId="77777777" w:rsidR="001953BF" w:rsidRPr="001953BF" w:rsidRDefault="001953BF" w:rsidP="001953BF">
      <w:pPr>
        <w:rPr>
          <w:lang w:val="en-GB"/>
        </w:rPr>
      </w:pPr>
    </w:p>
    <w:p w14:paraId="116B4BEC" w14:textId="77777777" w:rsidR="001953BF" w:rsidRPr="001953BF" w:rsidRDefault="001953BF" w:rsidP="001953BF">
      <w:pPr>
        <w:rPr>
          <w:b/>
          <w:lang w:val="en-GB"/>
        </w:rPr>
      </w:pPr>
      <w:r w:rsidRPr="001953BF">
        <w:rPr>
          <w:b/>
          <w:lang w:val="en-GB"/>
        </w:rPr>
        <w:t>Youths / Philanthropic</w:t>
      </w:r>
    </w:p>
    <w:p w14:paraId="5C4C6796" w14:textId="77777777" w:rsidR="001953BF" w:rsidRPr="001953BF" w:rsidRDefault="001953BF" w:rsidP="001953BF">
      <w:pPr>
        <w:numPr>
          <w:ilvl w:val="0"/>
          <w:numId w:val="17"/>
        </w:numPr>
        <w:tabs>
          <w:tab w:val="num" w:pos="720"/>
        </w:tabs>
        <w:rPr>
          <w:lang w:val="en-GB"/>
        </w:rPr>
      </w:pPr>
      <w:r w:rsidRPr="001953BF">
        <w:rPr>
          <w:lang w:val="en-GB"/>
        </w:rPr>
        <w:t>The Boys Brigade of Nigeria</w:t>
      </w:r>
    </w:p>
    <w:p w14:paraId="7A2ED0F0" w14:textId="77777777" w:rsidR="001953BF" w:rsidRPr="001953BF" w:rsidRDefault="001953BF" w:rsidP="001953BF">
      <w:pPr>
        <w:numPr>
          <w:ilvl w:val="0"/>
          <w:numId w:val="17"/>
        </w:numPr>
        <w:tabs>
          <w:tab w:val="num" w:pos="720"/>
        </w:tabs>
        <w:rPr>
          <w:lang w:val="en-GB"/>
        </w:rPr>
      </w:pPr>
      <w:r w:rsidRPr="001953BF">
        <w:rPr>
          <w:lang w:val="en-GB"/>
        </w:rPr>
        <w:t>The Boys Scouts of Nigeria</w:t>
      </w:r>
    </w:p>
    <w:p w14:paraId="71127328" w14:textId="77777777" w:rsidR="001953BF" w:rsidRPr="001953BF" w:rsidRDefault="001953BF" w:rsidP="001953BF">
      <w:pPr>
        <w:numPr>
          <w:ilvl w:val="0"/>
          <w:numId w:val="17"/>
        </w:numPr>
        <w:tabs>
          <w:tab w:val="num" w:pos="720"/>
        </w:tabs>
        <w:rPr>
          <w:lang w:val="en-GB"/>
        </w:rPr>
      </w:pPr>
      <w:r w:rsidRPr="001953BF">
        <w:rPr>
          <w:lang w:val="en-GB"/>
        </w:rPr>
        <w:t>The Girl Guides of Nigeria</w:t>
      </w:r>
    </w:p>
    <w:p w14:paraId="6BD8BBFE" w14:textId="77777777" w:rsidR="001953BF" w:rsidRPr="001953BF" w:rsidRDefault="001953BF" w:rsidP="001953BF">
      <w:pPr>
        <w:numPr>
          <w:ilvl w:val="0"/>
          <w:numId w:val="17"/>
        </w:numPr>
        <w:tabs>
          <w:tab w:val="num" w:pos="720"/>
        </w:tabs>
        <w:rPr>
          <w:lang w:val="en-GB"/>
        </w:rPr>
      </w:pPr>
      <w:r w:rsidRPr="001953BF">
        <w:rPr>
          <w:lang w:val="en-GB"/>
        </w:rPr>
        <w:t>The Nigerian Red Cross</w:t>
      </w:r>
    </w:p>
    <w:p w14:paraId="74B0DFDA" w14:textId="77777777" w:rsidR="001953BF" w:rsidRPr="001953BF" w:rsidRDefault="001953BF" w:rsidP="001953BF">
      <w:pPr>
        <w:numPr>
          <w:ilvl w:val="0"/>
          <w:numId w:val="17"/>
        </w:numPr>
        <w:tabs>
          <w:tab w:val="num" w:pos="720"/>
        </w:tabs>
        <w:rPr>
          <w:lang w:val="en-GB"/>
        </w:rPr>
      </w:pPr>
      <w:r w:rsidRPr="001953BF">
        <w:rPr>
          <w:lang w:val="en-GB"/>
        </w:rPr>
        <w:t>The National Youth Council of Nigeria</w:t>
      </w:r>
    </w:p>
    <w:p w14:paraId="4088B3A5" w14:textId="77777777" w:rsidR="001953BF" w:rsidRPr="001953BF" w:rsidRDefault="001953BF" w:rsidP="001953BF">
      <w:pPr>
        <w:numPr>
          <w:ilvl w:val="0"/>
          <w:numId w:val="17"/>
        </w:numPr>
        <w:tabs>
          <w:tab w:val="num" w:pos="720"/>
        </w:tabs>
        <w:rPr>
          <w:lang w:val="en-GB"/>
        </w:rPr>
      </w:pPr>
      <w:r w:rsidRPr="001953BF">
        <w:rPr>
          <w:lang w:val="en-GB"/>
        </w:rPr>
        <w:t>The Nigerian Youth Trust</w:t>
      </w:r>
    </w:p>
    <w:p w14:paraId="576087BF" w14:textId="77777777" w:rsidR="001953BF" w:rsidRPr="001953BF" w:rsidRDefault="001953BF" w:rsidP="001953BF">
      <w:pPr>
        <w:rPr>
          <w:lang w:val="en-GB"/>
        </w:rPr>
      </w:pPr>
    </w:p>
    <w:p w14:paraId="2D449D2E" w14:textId="77777777" w:rsidR="001953BF" w:rsidRPr="001953BF" w:rsidRDefault="001953BF" w:rsidP="001953BF">
      <w:pPr>
        <w:rPr>
          <w:b/>
          <w:lang w:val="en-GB"/>
        </w:rPr>
      </w:pPr>
      <w:r w:rsidRPr="001953BF">
        <w:rPr>
          <w:b/>
          <w:lang w:val="en-GB"/>
        </w:rPr>
        <w:t>Religious</w:t>
      </w:r>
    </w:p>
    <w:p w14:paraId="3C4EABAD" w14:textId="77777777" w:rsidR="001953BF" w:rsidRPr="001953BF" w:rsidRDefault="001953BF" w:rsidP="001953BF">
      <w:pPr>
        <w:numPr>
          <w:ilvl w:val="0"/>
          <w:numId w:val="17"/>
        </w:numPr>
        <w:tabs>
          <w:tab w:val="num" w:pos="720"/>
        </w:tabs>
        <w:rPr>
          <w:lang w:val="en-GB"/>
        </w:rPr>
      </w:pPr>
      <w:r w:rsidRPr="001953BF">
        <w:rPr>
          <w:lang w:val="en-GB"/>
        </w:rPr>
        <w:t>The Christian Council of Nigeria</w:t>
      </w:r>
    </w:p>
    <w:p w14:paraId="311CEE01" w14:textId="77777777" w:rsidR="001953BF" w:rsidRPr="001953BF" w:rsidRDefault="001953BF" w:rsidP="001953BF">
      <w:pPr>
        <w:numPr>
          <w:ilvl w:val="0"/>
          <w:numId w:val="17"/>
        </w:numPr>
        <w:tabs>
          <w:tab w:val="num" w:pos="720"/>
        </w:tabs>
        <w:rPr>
          <w:lang w:val="en-GB"/>
        </w:rPr>
      </w:pPr>
      <w:r w:rsidRPr="001953BF">
        <w:rPr>
          <w:lang w:val="en-GB"/>
        </w:rPr>
        <w:t>Islamic Education Trust</w:t>
      </w:r>
    </w:p>
    <w:p w14:paraId="3DE37441" w14:textId="77777777" w:rsidR="001953BF" w:rsidRPr="001953BF" w:rsidRDefault="001953BF" w:rsidP="001953BF">
      <w:pPr>
        <w:rPr>
          <w:lang w:val="en-GB"/>
        </w:rPr>
      </w:pPr>
    </w:p>
    <w:p w14:paraId="59EFBDEC" w14:textId="77777777" w:rsidR="001953BF" w:rsidRPr="001953BF" w:rsidRDefault="001953BF" w:rsidP="001953BF">
      <w:pPr>
        <w:rPr>
          <w:b/>
          <w:lang w:val="en-GB"/>
        </w:rPr>
      </w:pPr>
      <w:r w:rsidRPr="001953BF">
        <w:rPr>
          <w:b/>
          <w:lang w:val="en-GB"/>
        </w:rPr>
        <w:t>Medical</w:t>
      </w:r>
    </w:p>
    <w:p w14:paraId="5D55FE8B" w14:textId="77777777" w:rsidR="001953BF" w:rsidRPr="001953BF" w:rsidRDefault="001953BF" w:rsidP="001953BF">
      <w:pPr>
        <w:numPr>
          <w:ilvl w:val="0"/>
          <w:numId w:val="17"/>
        </w:numPr>
        <w:tabs>
          <w:tab w:val="num" w:pos="720"/>
        </w:tabs>
        <w:rPr>
          <w:lang w:val="en-GB"/>
        </w:rPr>
      </w:pPr>
      <w:r w:rsidRPr="001953BF">
        <w:rPr>
          <w:lang w:val="en-GB"/>
        </w:rPr>
        <w:t>Any hospital owned by the Government of the Federation or of a State or any University Teaching Hospital or any hospital which is carried on by a society or association otherwise than for the purpose of profits or gains to the individual members of that society or association.</w:t>
      </w:r>
    </w:p>
    <w:p w14:paraId="47130558" w14:textId="77777777" w:rsidR="001953BF" w:rsidRPr="001953BF" w:rsidRDefault="001953BF" w:rsidP="001953BF">
      <w:pPr>
        <w:rPr>
          <w:b/>
          <w:lang w:val="en-GB"/>
        </w:rPr>
      </w:pPr>
    </w:p>
    <w:p w14:paraId="3FC0DB8F" w14:textId="77777777" w:rsidR="001953BF" w:rsidRPr="001953BF" w:rsidRDefault="001953BF" w:rsidP="001953BF">
      <w:pPr>
        <w:rPr>
          <w:b/>
          <w:lang w:val="en-GB"/>
        </w:rPr>
      </w:pPr>
      <w:r w:rsidRPr="001953BF">
        <w:rPr>
          <w:b/>
          <w:lang w:val="en-GB"/>
        </w:rPr>
        <w:t>Educational</w:t>
      </w:r>
    </w:p>
    <w:p w14:paraId="64B3C793" w14:textId="77777777" w:rsidR="001953BF" w:rsidRPr="001953BF" w:rsidRDefault="001953BF" w:rsidP="001953BF">
      <w:pPr>
        <w:numPr>
          <w:ilvl w:val="0"/>
          <w:numId w:val="17"/>
        </w:numPr>
        <w:tabs>
          <w:tab w:val="num" w:pos="720"/>
        </w:tabs>
        <w:rPr>
          <w:lang w:val="en-GB"/>
        </w:rPr>
      </w:pPr>
      <w:r w:rsidRPr="001953BF">
        <w:rPr>
          <w:lang w:val="en-GB"/>
        </w:rPr>
        <w:t>Any educational institution affiliated under any law with any University in Nigeria or established under any law in Nigeria and any other educational institution recognised by any Government in Nigeria.</w:t>
      </w:r>
    </w:p>
    <w:p w14:paraId="5FFC4F4E" w14:textId="77777777" w:rsidR="001953BF" w:rsidRPr="001953BF" w:rsidRDefault="001953BF" w:rsidP="001953BF">
      <w:pPr>
        <w:numPr>
          <w:ilvl w:val="0"/>
          <w:numId w:val="17"/>
        </w:numPr>
        <w:tabs>
          <w:tab w:val="num" w:pos="720"/>
        </w:tabs>
        <w:rPr>
          <w:lang w:val="en-GB"/>
        </w:rPr>
      </w:pPr>
      <w:r w:rsidRPr="001953BF">
        <w:rPr>
          <w:lang w:val="en-GB"/>
        </w:rPr>
        <w:t>The Institute of Medical Laboratory Technology</w:t>
      </w:r>
    </w:p>
    <w:p w14:paraId="6D7B5BAB" w14:textId="77777777" w:rsidR="001953BF" w:rsidRPr="001953BF" w:rsidRDefault="001953BF" w:rsidP="001953BF">
      <w:pPr>
        <w:numPr>
          <w:ilvl w:val="0"/>
          <w:numId w:val="17"/>
        </w:numPr>
        <w:tabs>
          <w:tab w:val="num" w:pos="720"/>
        </w:tabs>
        <w:rPr>
          <w:lang w:val="en-GB"/>
        </w:rPr>
      </w:pPr>
      <w:r w:rsidRPr="001953BF">
        <w:rPr>
          <w:lang w:val="en-GB"/>
        </w:rPr>
        <w:t>The National Library</w:t>
      </w:r>
    </w:p>
    <w:p w14:paraId="3078A463" w14:textId="77777777" w:rsidR="001953BF" w:rsidRPr="001953BF" w:rsidRDefault="001953BF" w:rsidP="001953BF">
      <w:pPr>
        <w:numPr>
          <w:ilvl w:val="0"/>
          <w:numId w:val="17"/>
        </w:numPr>
        <w:tabs>
          <w:tab w:val="num" w:pos="720"/>
        </w:tabs>
        <w:rPr>
          <w:lang w:val="en-GB"/>
        </w:rPr>
      </w:pPr>
      <w:r w:rsidRPr="001953BF">
        <w:rPr>
          <w:lang w:val="en-GB"/>
        </w:rPr>
        <w:t xml:space="preserve">A public fund established and maintained exclusively for providing money for the acquisition, construction, </w:t>
      </w:r>
      <w:proofErr w:type="gramStart"/>
      <w:r w:rsidRPr="001953BF">
        <w:rPr>
          <w:lang w:val="en-GB"/>
        </w:rPr>
        <w:t>maintenance</w:t>
      </w:r>
      <w:proofErr w:type="gramEnd"/>
      <w:r w:rsidRPr="001953BF">
        <w:rPr>
          <w:lang w:val="en-GB"/>
        </w:rPr>
        <w:t xml:space="preserve"> or equipment of a building used or to be used as a school or college by the Government of the Federation or a state or by a public authority or by a society or association which is carried on otherwise than for the purpose of profits or gains to the individual members of that society or association.</w:t>
      </w:r>
    </w:p>
    <w:p w14:paraId="1F4727C8" w14:textId="77777777" w:rsidR="001953BF" w:rsidRPr="001953BF" w:rsidRDefault="001953BF" w:rsidP="001953BF">
      <w:pPr>
        <w:numPr>
          <w:ilvl w:val="0"/>
          <w:numId w:val="17"/>
        </w:numPr>
        <w:tabs>
          <w:tab w:val="num" w:pos="720"/>
        </w:tabs>
        <w:rPr>
          <w:lang w:val="en-GB"/>
        </w:rPr>
      </w:pPr>
      <w:r w:rsidRPr="001953BF">
        <w:rPr>
          <w:lang w:val="en-GB"/>
        </w:rPr>
        <w:t>The National Braille Library of Nigeria</w:t>
      </w:r>
    </w:p>
    <w:p w14:paraId="07CDF7E1" w14:textId="77777777" w:rsidR="001953BF" w:rsidRPr="001953BF" w:rsidRDefault="001953BF" w:rsidP="001953BF">
      <w:pPr>
        <w:numPr>
          <w:ilvl w:val="0"/>
          <w:numId w:val="17"/>
        </w:numPr>
        <w:tabs>
          <w:tab w:val="num" w:pos="720"/>
        </w:tabs>
        <w:rPr>
          <w:lang w:val="en-GB"/>
        </w:rPr>
      </w:pPr>
      <w:r w:rsidRPr="001953BF">
        <w:rPr>
          <w:lang w:val="en-GB"/>
        </w:rPr>
        <w:t>Van Leer Nigerian Educational Trust</w:t>
      </w:r>
    </w:p>
    <w:p w14:paraId="03AB2C83" w14:textId="77777777" w:rsidR="001953BF" w:rsidRPr="001953BF" w:rsidRDefault="001953BF" w:rsidP="001953BF">
      <w:pPr>
        <w:numPr>
          <w:ilvl w:val="0"/>
          <w:numId w:val="17"/>
        </w:numPr>
        <w:tabs>
          <w:tab w:val="num" w:pos="720"/>
        </w:tabs>
        <w:rPr>
          <w:lang w:val="en-GB"/>
        </w:rPr>
      </w:pPr>
      <w:r w:rsidRPr="001953BF">
        <w:rPr>
          <w:lang w:val="en-GB"/>
        </w:rPr>
        <w:t>The Institute of Chartered Accountants of Nigeria Building Fund</w:t>
      </w:r>
    </w:p>
    <w:p w14:paraId="58D752CA" w14:textId="77777777" w:rsidR="001953BF" w:rsidRPr="001953BF" w:rsidRDefault="001953BF" w:rsidP="001953BF">
      <w:pPr>
        <w:numPr>
          <w:ilvl w:val="0"/>
          <w:numId w:val="17"/>
        </w:numPr>
        <w:tabs>
          <w:tab w:val="num" w:pos="720"/>
        </w:tabs>
        <w:rPr>
          <w:lang w:val="en-GB"/>
        </w:rPr>
      </w:pPr>
      <w:r w:rsidRPr="001953BF">
        <w:rPr>
          <w:lang w:val="en-GB"/>
        </w:rPr>
        <w:t>Nigerian Accounting Standard Board</w:t>
      </w:r>
    </w:p>
    <w:p w14:paraId="578FE7DF" w14:textId="77777777" w:rsidR="001953BF" w:rsidRPr="001953BF" w:rsidRDefault="001953BF" w:rsidP="001953BF">
      <w:pPr>
        <w:numPr>
          <w:ilvl w:val="0"/>
          <w:numId w:val="17"/>
        </w:numPr>
        <w:tabs>
          <w:tab w:val="num" w:pos="720"/>
        </w:tabs>
        <w:rPr>
          <w:lang w:val="en-GB"/>
        </w:rPr>
      </w:pPr>
      <w:r w:rsidRPr="001953BF">
        <w:rPr>
          <w:lang w:val="en-GB"/>
        </w:rPr>
        <w:t xml:space="preserve">Paterson </w:t>
      </w:r>
      <w:proofErr w:type="spellStart"/>
      <w:r w:rsidRPr="001953BF">
        <w:rPr>
          <w:lang w:val="en-GB"/>
        </w:rPr>
        <w:t>Zochonis</w:t>
      </w:r>
      <w:proofErr w:type="spellEnd"/>
      <w:r w:rsidRPr="001953BF">
        <w:rPr>
          <w:lang w:val="en-GB"/>
        </w:rPr>
        <w:t xml:space="preserve"> Nigeria Technical Education Trust Fund</w:t>
      </w:r>
    </w:p>
    <w:p w14:paraId="46BF43B5" w14:textId="77777777" w:rsidR="001953BF" w:rsidRPr="001953BF" w:rsidRDefault="001953BF" w:rsidP="001953BF">
      <w:pPr>
        <w:numPr>
          <w:ilvl w:val="0"/>
          <w:numId w:val="17"/>
        </w:numPr>
        <w:tabs>
          <w:tab w:val="num" w:pos="720"/>
        </w:tabs>
        <w:rPr>
          <w:lang w:val="en-GB"/>
        </w:rPr>
      </w:pPr>
      <w:r w:rsidRPr="001953BF">
        <w:rPr>
          <w:lang w:val="en-GB"/>
        </w:rPr>
        <w:t>Educational Co-operative Society</w:t>
      </w:r>
    </w:p>
    <w:p w14:paraId="32954D99" w14:textId="77777777" w:rsidR="001953BF" w:rsidRPr="001953BF" w:rsidRDefault="001953BF" w:rsidP="001953BF">
      <w:pPr>
        <w:rPr>
          <w:b/>
          <w:lang w:val="en-GB"/>
        </w:rPr>
      </w:pPr>
    </w:p>
    <w:p w14:paraId="24CEAE11" w14:textId="77777777" w:rsidR="001953BF" w:rsidRPr="001953BF" w:rsidRDefault="001953BF" w:rsidP="001953BF">
      <w:pPr>
        <w:rPr>
          <w:b/>
          <w:lang w:val="en-GB"/>
        </w:rPr>
      </w:pPr>
      <w:r w:rsidRPr="001953BF">
        <w:rPr>
          <w:b/>
          <w:lang w:val="en-GB"/>
        </w:rPr>
        <w:t>Relief Funds</w:t>
      </w:r>
    </w:p>
    <w:p w14:paraId="27F88098" w14:textId="77777777" w:rsidR="001953BF" w:rsidRPr="001953BF" w:rsidRDefault="001953BF" w:rsidP="001953BF">
      <w:pPr>
        <w:numPr>
          <w:ilvl w:val="0"/>
          <w:numId w:val="17"/>
        </w:numPr>
        <w:tabs>
          <w:tab w:val="num" w:pos="720"/>
        </w:tabs>
        <w:rPr>
          <w:lang w:val="en-GB"/>
        </w:rPr>
      </w:pPr>
      <w:r w:rsidRPr="001953BF">
        <w:rPr>
          <w:lang w:val="en-GB"/>
        </w:rPr>
        <w:t>National Commission for Rehabilitation</w:t>
      </w:r>
    </w:p>
    <w:p w14:paraId="036A0676" w14:textId="77777777" w:rsidR="001953BF" w:rsidRPr="001953BF" w:rsidRDefault="001953BF" w:rsidP="001953BF">
      <w:pPr>
        <w:numPr>
          <w:ilvl w:val="0"/>
          <w:numId w:val="17"/>
        </w:numPr>
        <w:tabs>
          <w:tab w:val="num" w:pos="720"/>
        </w:tabs>
        <w:rPr>
          <w:lang w:val="en-GB"/>
        </w:rPr>
      </w:pPr>
      <w:r w:rsidRPr="001953BF">
        <w:rPr>
          <w:lang w:val="en-GB"/>
        </w:rPr>
        <w:t xml:space="preserve">A public fund established and maintained for providing money for the construction </w:t>
      </w:r>
      <w:r w:rsidRPr="001953BF">
        <w:rPr>
          <w:lang w:val="en-GB"/>
        </w:rPr>
        <w:lastRenderedPageBreak/>
        <w:t>or maintenance of a public memorial relating to the Civil War in Nigeria, which ended on 15</w:t>
      </w:r>
      <w:r w:rsidRPr="001953BF">
        <w:rPr>
          <w:vertAlign w:val="superscript"/>
          <w:lang w:val="en-GB"/>
        </w:rPr>
        <w:t>th</w:t>
      </w:r>
      <w:r w:rsidRPr="001953BF">
        <w:rPr>
          <w:lang w:val="en-GB"/>
        </w:rPr>
        <w:t xml:space="preserve"> January 1970.</w:t>
      </w:r>
    </w:p>
    <w:p w14:paraId="15869C09" w14:textId="77777777" w:rsidR="001953BF" w:rsidRPr="001953BF" w:rsidRDefault="001953BF" w:rsidP="001953BF">
      <w:pPr>
        <w:numPr>
          <w:ilvl w:val="0"/>
          <w:numId w:val="17"/>
        </w:numPr>
        <w:tabs>
          <w:tab w:val="num" w:pos="720"/>
        </w:tabs>
        <w:rPr>
          <w:lang w:val="en-GB"/>
        </w:rPr>
      </w:pPr>
      <w:r w:rsidRPr="001953BF">
        <w:rPr>
          <w:lang w:val="en-GB"/>
        </w:rPr>
        <w:t>Southern Africa Relief Fund</w:t>
      </w:r>
    </w:p>
    <w:p w14:paraId="681CBD77" w14:textId="77777777" w:rsidR="001953BF" w:rsidRPr="001953BF" w:rsidRDefault="001953BF" w:rsidP="001953BF">
      <w:pPr>
        <w:numPr>
          <w:ilvl w:val="0"/>
          <w:numId w:val="17"/>
        </w:numPr>
        <w:tabs>
          <w:tab w:val="num" w:pos="720"/>
        </w:tabs>
        <w:rPr>
          <w:lang w:val="en-GB"/>
        </w:rPr>
      </w:pPr>
      <w:r w:rsidRPr="001953BF">
        <w:rPr>
          <w:lang w:val="en-GB"/>
        </w:rPr>
        <w:t>Any public fund established or approved by the Government of the Federation or any of the State Governments in aid of or for the relief of drought or any other national disaster in any part of the Federation.</w:t>
      </w:r>
    </w:p>
    <w:p w14:paraId="319D60EA" w14:textId="77777777" w:rsidR="001953BF" w:rsidRPr="001953BF" w:rsidRDefault="001953BF" w:rsidP="001953BF">
      <w:pPr>
        <w:rPr>
          <w:lang w:val="en-GB"/>
        </w:rPr>
      </w:pPr>
    </w:p>
    <w:p w14:paraId="7D9BACF2" w14:textId="77777777" w:rsidR="001953BF" w:rsidRPr="001953BF" w:rsidRDefault="001953BF" w:rsidP="001953BF">
      <w:pPr>
        <w:rPr>
          <w:b/>
          <w:lang w:val="en-GB"/>
        </w:rPr>
      </w:pPr>
      <w:r w:rsidRPr="001953BF">
        <w:rPr>
          <w:b/>
          <w:lang w:val="en-GB"/>
        </w:rPr>
        <w:t xml:space="preserve">Research </w:t>
      </w:r>
    </w:p>
    <w:p w14:paraId="5846CC1B" w14:textId="77777777" w:rsidR="001953BF" w:rsidRPr="001953BF" w:rsidRDefault="001953BF" w:rsidP="001953BF">
      <w:pPr>
        <w:numPr>
          <w:ilvl w:val="0"/>
          <w:numId w:val="17"/>
        </w:numPr>
        <w:tabs>
          <w:tab w:val="num" w:pos="720"/>
        </w:tabs>
        <w:rPr>
          <w:lang w:val="en-GB"/>
        </w:rPr>
      </w:pPr>
      <w:r w:rsidRPr="001953BF">
        <w:rPr>
          <w:lang w:val="en-GB"/>
        </w:rPr>
        <w:t>The Cocoa Research Institute of Nigeria</w:t>
      </w:r>
    </w:p>
    <w:p w14:paraId="2F10FBF4" w14:textId="77777777" w:rsidR="001953BF" w:rsidRPr="001953BF" w:rsidRDefault="001953BF" w:rsidP="001953BF">
      <w:pPr>
        <w:numPr>
          <w:ilvl w:val="0"/>
          <w:numId w:val="17"/>
        </w:numPr>
        <w:tabs>
          <w:tab w:val="num" w:pos="720"/>
        </w:tabs>
        <w:rPr>
          <w:lang w:val="en-GB"/>
        </w:rPr>
      </w:pPr>
      <w:r w:rsidRPr="001953BF">
        <w:rPr>
          <w:lang w:val="en-GB"/>
        </w:rPr>
        <w:t>The National Council for Medical Research</w:t>
      </w:r>
    </w:p>
    <w:p w14:paraId="399E98CE" w14:textId="77777777" w:rsidR="001953BF" w:rsidRPr="001953BF" w:rsidRDefault="001953BF" w:rsidP="001953BF">
      <w:pPr>
        <w:numPr>
          <w:ilvl w:val="0"/>
          <w:numId w:val="17"/>
        </w:numPr>
        <w:tabs>
          <w:tab w:val="num" w:pos="720"/>
        </w:tabs>
        <w:rPr>
          <w:lang w:val="en-GB"/>
        </w:rPr>
      </w:pPr>
      <w:r w:rsidRPr="001953BF">
        <w:rPr>
          <w:lang w:val="en-GB"/>
        </w:rPr>
        <w:t>The National Science and Technology Development Agency</w:t>
      </w:r>
    </w:p>
    <w:p w14:paraId="1458F686" w14:textId="77777777" w:rsidR="001953BF" w:rsidRPr="001953BF" w:rsidRDefault="001953BF" w:rsidP="001953BF">
      <w:pPr>
        <w:numPr>
          <w:ilvl w:val="0"/>
          <w:numId w:val="17"/>
        </w:numPr>
        <w:tabs>
          <w:tab w:val="num" w:pos="720"/>
        </w:tabs>
        <w:rPr>
          <w:lang w:val="en-GB"/>
        </w:rPr>
      </w:pPr>
      <w:r w:rsidRPr="001953BF">
        <w:rPr>
          <w:lang w:val="en-GB"/>
        </w:rPr>
        <w:t>The Nigerian Institute for International Affairs</w:t>
      </w:r>
    </w:p>
    <w:p w14:paraId="33F6246F" w14:textId="77777777" w:rsidR="001953BF" w:rsidRPr="001953BF" w:rsidRDefault="001953BF" w:rsidP="001953BF">
      <w:pPr>
        <w:numPr>
          <w:ilvl w:val="0"/>
          <w:numId w:val="17"/>
        </w:numPr>
        <w:tabs>
          <w:tab w:val="num" w:pos="720"/>
        </w:tabs>
        <w:rPr>
          <w:lang w:val="en-GB"/>
        </w:rPr>
      </w:pPr>
      <w:r w:rsidRPr="001953BF">
        <w:rPr>
          <w:lang w:val="en-GB"/>
        </w:rPr>
        <w:t>The Nigerian Institute for Oil Palm Research</w:t>
      </w:r>
    </w:p>
    <w:p w14:paraId="04E0812E" w14:textId="77777777" w:rsidR="001953BF" w:rsidRPr="001953BF" w:rsidRDefault="001953BF" w:rsidP="001953BF">
      <w:pPr>
        <w:numPr>
          <w:ilvl w:val="0"/>
          <w:numId w:val="17"/>
        </w:numPr>
        <w:tabs>
          <w:tab w:val="num" w:pos="720"/>
        </w:tabs>
        <w:rPr>
          <w:lang w:val="en-GB"/>
        </w:rPr>
      </w:pPr>
      <w:r w:rsidRPr="001953BF">
        <w:rPr>
          <w:lang w:val="en-GB"/>
        </w:rPr>
        <w:t>The Nigerian Institute for Trypanosomiasis Research</w:t>
      </w:r>
    </w:p>
    <w:p w14:paraId="33C886CC" w14:textId="77777777" w:rsidR="001953BF" w:rsidRPr="001953BF" w:rsidRDefault="001953BF" w:rsidP="001953BF">
      <w:pPr>
        <w:numPr>
          <w:ilvl w:val="0"/>
          <w:numId w:val="17"/>
        </w:numPr>
        <w:tabs>
          <w:tab w:val="num" w:pos="720"/>
        </w:tabs>
        <w:rPr>
          <w:lang w:val="en-GB"/>
        </w:rPr>
      </w:pPr>
      <w:r w:rsidRPr="001953BF">
        <w:rPr>
          <w:lang w:val="en-GB"/>
        </w:rPr>
        <w:t>National Science and Technology Fund</w:t>
      </w:r>
    </w:p>
    <w:p w14:paraId="2EE805B8" w14:textId="77777777" w:rsidR="001953BF" w:rsidRPr="001953BF" w:rsidRDefault="001953BF" w:rsidP="001953BF">
      <w:pPr>
        <w:rPr>
          <w:lang w:val="en-GB"/>
        </w:rPr>
      </w:pPr>
    </w:p>
    <w:p w14:paraId="163033DF" w14:textId="77777777" w:rsidR="001953BF" w:rsidRPr="001953BF" w:rsidRDefault="001953BF" w:rsidP="001953BF">
      <w:pPr>
        <w:rPr>
          <w:b/>
          <w:lang w:val="en-GB"/>
        </w:rPr>
      </w:pPr>
      <w:r w:rsidRPr="001953BF">
        <w:rPr>
          <w:b/>
          <w:lang w:val="en-GB"/>
        </w:rPr>
        <w:t>Others</w:t>
      </w:r>
    </w:p>
    <w:p w14:paraId="5242A530" w14:textId="77777777" w:rsidR="001953BF" w:rsidRPr="001953BF" w:rsidRDefault="001953BF" w:rsidP="001953BF">
      <w:pPr>
        <w:numPr>
          <w:ilvl w:val="0"/>
          <w:numId w:val="17"/>
        </w:numPr>
        <w:tabs>
          <w:tab w:val="num" w:pos="720"/>
        </w:tabs>
        <w:rPr>
          <w:lang w:val="en-GB"/>
        </w:rPr>
      </w:pPr>
      <w:r w:rsidRPr="001953BF">
        <w:rPr>
          <w:lang w:val="en-GB"/>
        </w:rPr>
        <w:t>The Nigerian Museum</w:t>
      </w:r>
    </w:p>
    <w:p w14:paraId="61C7FE99" w14:textId="77777777" w:rsidR="001953BF" w:rsidRPr="001953BF" w:rsidRDefault="001953BF" w:rsidP="001953BF">
      <w:pPr>
        <w:numPr>
          <w:ilvl w:val="0"/>
          <w:numId w:val="17"/>
        </w:numPr>
        <w:tabs>
          <w:tab w:val="num" w:pos="720"/>
        </w:tabs>
        <w:rPr>
          <w:lang w:val="en-GB"/>
        </w:rPr>
      </w:pPr>
      <w:r w:rsidRPr="001953BF">
        <w:rPr>
          <w:lang w:val="en-GB"/>
        </w:rPr>
        <w:t>Nigerian Conservation Foundation</w:t>
      </w:r>
    </w:p>
    <w:p w14:paraId="507F1D74" w14:textId="77777777" w:rsidR="001953BF" w:rsidRPr="001953BF" w:rsidRDefault="001953BF" w:rsidP="001953BF">
      <w:pPr>
        <w:rPr>
          <w:b/>
          <w:lang w:val="en-GB"/>
        </w:rPr>
      </w:pPr>
    </w:p>
    <w:p w14:paraId="3799DE3B" w14:textId="77777777" w:rsidR="001953BF" w:rsidRPr="001953BF" w:rsidRDefault="001953BF" w:rsidP="001953BF">
      <w:pPr>
        <w:rPr>
          <w:b/>
          <w:lang w:val="en-GB"/>
        </w:rPr>
      </w:pPr>
      <w:r w:rsidRPr="001953BF">
        <w:rPr>
          <w:b/>
          <w:lang w:val="en-GB"/>
        </w:rPr>
        <w:t>Welfare</w:t>
      </w:r>
    </w:p>
    <w:p w14:paraId="24EF5746" w14:textId="77777777" w:rsidR="001953BF" w:rsidRPr="001953BF" w:rsidRDefault="001953BF" w:rsidP="001953BF">
      <w:pPr>
        <w:numPr>
          <w:ilvl w:val="0"/>
          <w:numId w:val="17"/>
        </w:numPr>
        <w:tabs>
          <w:tab w:val="num" w:pos="720"/>
        </w:tabs>
        <w:rPr>
          <w:lang w:val="en-GB"/>
        </w:rPr>
      </w:pPr>
      <w:r w:rsidRPr="001953BF">
        <w:rPr>
          <w:lang w:val="en-GB"/>
        </w:rPr>
        <w:t xml:space="preserve">A public institution or public fund (including the Armed Forces Comfort Fund) established or maintained for the comfort, </w:t>
      </w:r>
      <w:proofErr w:type="gramStart"/>
      <w:r w:rsidRPr="001953BF">
        <w:rPr>
          <w:lang w:val="en-GB"/>
        </w:rPr>
        <w:t>recreation</w:t>
      </w:r>
      <w:proofErr w:type="gramEnd"/>
      <w:r w:rsidRPr="001953BF">
        <w:rPr>
          <w:lang w:val="en-GB"/>
        </w:rPr>
        <w:t xml:space="preserve"> or welfare of members of the Nigerian Army, Navy or Air Force.</w:t>
      </w:r>
    </w:p>
    <w:p w14:paraId="0CF3EA1B" w14:textId="77777777" w:rsidR="001953BF" w:rsidRPr="001953BF" w:rsidRDefault="001953BF" w:rsidP="001953BF">
      <w:pPr>
        <w:numPr>
          <w:ilvl w:val="0"/>
          <w:numId w:val="17"/>
        </w:numPr>
        <w:tabs>
          <w:tab w:val="num" w:pos="720"/>
        </w:tabs>
        <w:rPr>
          <w:lang w:val="en-GB"/>
        </w:rPr>
      </w:pPr>
      <w:r w:rsidRPr="001953BF">
        <w:rPr>
          <w:lang w:val="en-GB"/>
        </w:rPr>
        <w:t>National Sports Commission and its State Associations</w:t>
      </w:r>
    </w:p>
    <w:p w14:paraId="0468C0D7" w14:textId="77777777" w:rsidR="001953BF" w:rsidRPr="001953BF" w:rsidRDefault="001953BF" w:rsidP="001953BF">
      <w:pPr>
        <w:numPr>
          <w:ilvl w:val="0"/>
          <w:numId w:val="17"/>
        </w:numPr>
        <w:tabs>
          <w:tab w:val="num" w:pos="720"/>
        </w:tabs>
        <w:rPr>
          <w:lang w:val="en-GB"/>
        </w:rPr>
      </w:pPr>
      <w:r w:rsidRPr="001953BF">
        <w:rPr>
          <w:lang w:val="en-GB"/>
        </w:rPr>
        <w:t>The Nigerian Society for the Deaf and Dumb</w:t>
      </w:r>
    </w:p>
    <w:p w14:paraId="41BA9FF8" w14:textId="77777777" w:rsidR="001953BF" w:rsidRPr="001953BF" w:rsidRDefault="001953BF" w:rsidP="001953BF">
      <w:pPr>
        <w:numPr>
          <w:ilvl w:val="0"/>
          <w:numId w:val="17"/>
        </w:numPr>
        <w:tabs>
          <w:tab w:val="num" w:pos="720"/>
        </w:tabs>
        <w:rPr>
          <w:lang w:val="en-GB"/>
        </w:rPr>
      </w:pPr>
      <w:r w:rsidRPr="001953BF">
        <w:rPr>
          <w:lang w:val="en-GB"/>
        </w:rPr>
        <w:t>The Society for the Blind</w:t>
      </w:r>
    </w:p>
    <w:p w14:paraId="2F97B8D9" w14:textId="77777777" w:rsidR="001953BF" w:rsidRPr="001953BF" w:rsidRDefault="001953BF" w:rsidP="001953BF">
      <w:pPr>
        <w:numPr>
          <w:ilvl w:val="0"/>
          <w:numId w:val="17"/>
        </w:numPr>
        <w:tabs>
          <w:tab w:val="num" w:pos="720"/>
        </w:tabs>
        <w:rPr>
          <w:lang w:val="en-GB"/>
        </w:rPr>
      </w:pPr>
      <w:r w:rsidRPr="001953BF">
        <w:rPr>
          <w:lang w:val="en-GB"/>
        </w:rPr>
        <w:t>The Nigerian National Advisory Council for the Blind</w:t>
      </w:r>
    </w:p>
    <w:p w14:paraId="6A9B28CF" w14:textId="77777777" w:rsidR="001953BF" w:rsidRPr="001953BF" w:rsidRDefault="001953BF" w:rsidP="001953BF">
      <w:pPr>
        <w:numPr>
          <w:ilvl w:val="0"/>
          <w:numId w:val="17"/>
        </w:numPr>
        <w:tabs>
          <w:tab w:val="num" w:pos="720"/>
        </w:tabs>
        <w:rPr>
          <w:lang w:val="en-GB"/>
        </w:rPr>
      </w:pPr>
      <w:r w:rsidRPr="001953BF">
        <w:rPr>
          <w:lang w:val="en-GB"/>
        </w:rPr>
        <w:t>Associations or Societies for the Blind in Nigeria</w:t>
      </w:r>
    </w:p>
    <w:p w14:paraId="5D796E14" w14:textId="77777777" w:rsidR="001953BF" w:rsidRPr="001953BF" w:rsidRDefault="001953BF" w:rsidP="001953BF">
      <w:pPr>
        <w:numPr>
          <w:ilvl w:val="0"/>
          <w:numId w:val="17"/>
        </w:numPr>
        <w:tabs>
          <w:tab w:val="num" w:pos="720"/>
        </w:tabs>
        <w:rPr>
          <w:lang w:val="en-GB"/>
        </w:rPr>
      </w:pPr>
      <w:r w:rsidRPr="001953BF">
        <w:rPr>
          <w:lang w:val="en-GB"/>
        </w:rPr>
        <w:t>Training Centres and Residential Schools for the Blind in Nigeria</w:t>
      </w:r>
    </w:p>
    <w:p w14:paraId="1680F027" w14:textId="77777777" w:rsidR="001953BF" w:rsidRPr="001953BF" w:rsidRDefault="001953BF" w:rsidP="001953BF">
      <w:pPr>
        <w:numPr>
          <w:ilvl w:val="0"/>
          <w:numId w:val="17"/>
        </w:numPr>
        <w:tabs>
          <w:tab w:val="num" w:pos="720"/>
        </w:tabs>
        <w:rPr>
          <w:lang w:val="en-GB"/>
        </w:rPr>
      </w:pPr>
      <w:r w:rsidRPr="001953BF">
        <w:rPr>
          <w:lang w:val="en-GB"/>
        </w:rPr>
        <w:t>Rotary International (Polio plus programme)</w:t>
      </w:r>
    </w:p>
    <w:p w14:paraId="6B89B772" w14:textId="77777777" w:rsidR="001953BF" w:rsidRPr="001953BF" w:rsidRDefault="001953BF" w:rsidP="001953BF">
      <w:pPr>
        <w:numPr>
          <w:ilvl w:val="0"/>
          <w:numId w:val="17"/>
        </w:numPr>
        <w:tabs>
          <w:tab w:val="num" w:pos="720"/>
        </w:tabs>
        <w:rPr>
          <w:lang w:val="en-GB"/>
        </w:rPr>
      </w:pPr>
      <w:r w:rsidRPr="001953BF">
        <w:rPr>
          <w:lang w:val="en-GB"/>
        </w:rPr>
        <w:t>The Musical Society of Nigeria</w:t>
      </w:r>
    </w:p>
    <w:p w14:paraId="1D4F81DC" w14:textId="77777777" w:rsidR="001953BF" w:rsidRPr="001953BF" w:rsidRDefault="001953BF" w:rsidP="001953BF">
      <w:pPr>
        <w:rPr>
          <w:lang w:val="en-GB"/>
        </w:rPr>
      </w:pPr>
    </w:p>
    <w:p w14:paraId="0E3588B3" w14:textId="77777777" w:rsidR="001953BF" w:rsidRPr="001953BF" w:rsidRDefault="001953BF" w:rsidP="001953BF">
      <w:pPr>
        <w:rPr>
          <w:b/>
          <w:lang w:val="en-GB"/>
        </w:rPr>
      </w:pPr>
      <w:r w:rsidRPr="001953BF">
        <w:rPr>
          <w:b/>
          <w:lang w:val="en-GB"/>
        </w:rPr>
        <w:t>Foundations / Endowment Fund</w:t>
      </w:r>
    </w:p>
    <w:p w14:paraId="36CA0236" w14:textId="77777777" w:rsidR="001953BF" w:rsidRPr="001953BF" w:rsidRDefault="001953BF" w:rsidP="001953BF">
      <w:pPr>
        <w:numPr>
          <w:ilvl w:val="0"/>
          <w:numId w:val="17"/>
        </w:numPr>
        <w:tabs>
          <w:tab w:val="num" w:pos="720"/>
        </w:tabs>
        <w:rPr>
          <w:lang w:val="en-GB"/>
        </w:rPr>
      </w:pPr>
      <w:proofErr w:type="spellStart"/>
      <w:r w:rsidRPr="001953BF">
        <w:rPr>
          <w:lang w:val="en-GB"/>
        </w:rPr>
        <w:t>Kewalram</w:t>
      </w:r>
      <w:proofErr w:type="spellEnd"/>
      <w:r w:rsidRPr="001953BF">
        <w:rPr>
          <w:lang w:val="en-GB"/>
        </w:rPr>
        <w:t xml:space="preserve"> </w:t>
      </w:r>
      <w:proofErr w:type="spellStart"/>
      <w:r w:rsidRPr="001953BF">
        <w:rPr>
          <w:lang w:val="en-GB"/>
        </w:rPr>
        <w:t>Chanrai</w:t>
      </w:r>
      <w:proofErr w:type="spellEnd"/>
      <w:r w:rsidRPr="001953BF">
        <w:rPr>
          <w:lang w:val="en-GB"/>
        </w:rPr>
        <w:t xml:space="preserve"> Foundation Limited</w:t>
      </w:r>
    </w:p>
    <w:p w14:paraId="7EC39A85" w14:textId="77777777" w:rsidR="001953BF" w:rsidRPr="001953BF" w:rsidRDefault="001953BF" w:rsidP="001953BF">
      <w:pPr>
        <w:numPr>
          <w:ilvl w:val="0"/>
          <w:numId w:val="17"/>
        </w:numPr>
        <w:tabs>
          <w:tab w:val="num" w:pos="720"/>
        </w:tabs>
        <w:rPr>
          <w:lang w:val="en-GB"/>
        </w:rPr>
      </w:pPr>
      <w:proofErr w:type="spellStart"/>
      <w:r w:rsidRPr="001953BF">
        <w:rPr>
          <w:lang w:val="en-GB"/>
        </w:rPr>
        <w:t>Afprint</w:t>
      </w:r>
      <w:proofErr w:type="spellEnd"/>
      <w:r w:rsidRPr="001953BF">
        <w:rPr>
          <w:lang w:val="en-GB"/>
        </w:rPr>
        <w:t xml:space="preserve"> Foundation Limited</w:t>
      </w:r>
    </w:p>
    <w:p w14:paraId="310BD668" w14:textId="77777777" w:rsidR="001953BF" w:rsidRPr="001953BF" w:rsidRDefault="001953BF" w:rsidP="001953BF">
      <w:pPr>
        <w:numPr>
          <w:ilvl w:val="0"/>
          <w:numId w:val="17"/>
        </w:numPr>
        <w:tabs>
          <w:tab w:val="num" w:pos="720"/>
        </w:tabs>
        <w:rPr>
          <w:lang w:val="en-GB"/>
        </w:rPr>
      </w:pPr>
      <w:r w:rsidRPr="001953BF">
        <w:rPr>
          <w:lang w:val="en-GB"/>
        </w:rPr>
        <w:t>University College Hospital Endowment Fund.</w:t>
      </w:r>
    </w:p>
    <w:p w14:paraId="76F84ADC" w14:textId="77777777" w:rsidR="001953BF" w:rsidRPr="00411140" w:rsidRDefault="001953BF" w:rsidP="00411140"/>
    <w:sectPr w:rsidR="001953BF" w:rsidRPr="00411140" w:rsidSect="006531A4">
      <w:headerReference w:type="default" r:id="rId8"/>
      <w:footerReference w:type="default" r:id="rId9"/>
      <w:headerReference w:type="first" r:id="rId10"/>
      <w:footerReference w:type="first" r:id="rId11"/>
      <w:type w:val="continuous"/>
      <w:pgSz w:w="11906" w:h="16838" w:code="9"/>
      <w:pgMar w:top="1666" w:right="991" w:bottom="709" w:left="1440" w:header="720" w:footer="720" w:gutter="0"/>
      <w:pgNumType w:start="6"/>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2B5A" w14:textId="77777777" w:rsidR="007519D6" w:rsidRDefault="007519D6" w:rsidP="002E66B1">
      <w:r>
        <w:separator/>
      </w:r>
    </w:p>
  </w:endnote>
  <w:endnote w:type="continuationSeparator" w:id="0">
    <w:p w14:paraId="385BD38C" w14:textId="77777777" w:rsidR="007519D6" w:rsidRDefault="007519D6" w:rsidP="002E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cator Medium">
    <w:altName w:val="Arial"/>
    <w:panose1 w:val="00000000000000000000"/>
    <w:charset w:val="00"/>
    <w:family w:val="modern"/>
    <w:notTrueType/>
    <w:pitch w:val="variable"/>
    <w:sig w:usb0="800000AF" w:usb1="4000204A" w:usb2="00000000" w:usb3="00000000" w:csb0="00000001" w:csb1="00000000"/>
  </w:font>
  <w:font w:name="Locator Regular">
    <w:altName w:val="Candara"/>
    <w:panose1 w:val="00000000000000000000"/>
    <w:charset w:val="00"/>
    <w:family w:val="modern"/>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Locator Bold">
    <w:altName w:val="Calibri"/>
    <w:panose1 w:val="00000000000000000000"/>
    <w:charset w:val="00"/>
    <w:family w:val="modern"/>
    <w:notTrueType/>
    <w:pitch w:val="variable"/>
    <w:sig w:usb0="800000AF" w:usb1="4000204A" w:usb2="00000000" w:usb3="00000000" w:csb0="00000001" w:csb1="00000000"/>
  </w:font>
  <w:font w:name="LocatorDisplay-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887922"/>
      <w:docPartObj>
        <w:docPartGallery w:val="Page Numbers (Bottom of Page)"/>
        <w:docPartUnique/>
      </w:docPartObj>
    </w:sdtPr>
    <w:sdtContent>
      <w:p w14:paraId="7B4A9356" w14:textId="77777777" w:rsidR="000438BE" w:rsidRDefault="000A6AFB">
        <w:pPr>
          <w:pStyle w:val="Footer"/>
          <w:jc w:val="center"/>
        </w:pPr>
        <w:r w:rsidRPr="009D6E3F">
          <w:rPr>
            <w:rFonts w:ascii="Arial" w:hAnsi="Arial" w:cs="Arial"/>
            <w:sz w:val="20"/>
          </w:rPr>
          <w:fldChar w:fldCharType="begin"/>
        </w:r>
        <w:r w:rsidR="000438BE" w:rsidRPr="009D6E3F">
          <w:rPr>
            <w:rFonts w:ascii="Arial" w:hAnsi="Arial" w:cs="Arial"/>
            <w:sz w:val="20"/>
          </w:rPr>
          <w:instrText xml:space="preserve"> PAGE   \* MERGEFORMAT </w:instrText>
        </w:r>
        <w:r w:rsidRPr="009D6E3F">
          <w:rPr>
            <w:rFonts w:ascii="Arial" w:hAnsi="Arial" w:cs="Arial"/>
            <w:sz w:val="20"/>
          </w:rPr>
          <w:fldChar w:fldCharType="separate"/>
        </w:r>
        <w:r w:rsidR="00411140">
          <w:rPr>
            <w:rFonts w:ascii="Arial" w:hAnsi="Arial" w:cs="Arial"/>
            <w:noProof/>
            <w:sz w:val="20"/>
          </w:rPr>
          <w:t>7</w:t>
        </w:r>
        <w:r w:rsidRPr="009D6E3F">
          <w:rPr>
            <w:rFonts w:ascii="Arial" w:hAnsi="Arial" w:cs="Arial"/>
            <w:sz w:val="20"/>
          </w:rPr>
          <w:fldChar w:fldCharType="end"/>
        </w:r>
      </w:p>
    </w:sdtContent>
  </w:sdt>
  <w:p w14:paraId="77034AD1" w14:textId="77777777" w:rsidR="002E66B1" w:rsidRPr="00A74C70" w:rsidRDefault="002E66B1" w:rsidP="00A74C70">
    <w:pPr>
      <w:pStyle w:val="BodyText"/>
      <w:jc w:val="both"/>
      <w:rPr>
        <w:rFonts w:ascii="Locator Regular" w:hAnsi="Locator Regular"/>
        <w:color w:val="73818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C0E2" w14:textId="77777777" w:rsidR="004C483A" w:rsidRPr="000F466C" w:rsidRDefault="004C483A" w:rsidP="00F5715C">
    <w:pPr>
      <w:pStyle w:val="BodyText"/>
      <w:jc w:val="both"/>
      <w:rPr>
        <w:rFonts w:ascii="Locator Regular" w:hAnsi="Locator Regular"/>
        <w:i w:val="0"/>
        <w:iCs/>
        <w:lang w:val="en-ZA"/>
      </w:rPr>
    </w:pPr>
    <w:r w:rsidRPr="000F466C">
      <w:rPr>
        <w:rFonts w:ascii="Locator Regular" w:hAnsi="Locator Regular"/>
        <w:b/>
        <w:bCs/>
        <w:i w:val="0"/>
        <w:iCs/>
        <w:lang w:val="en-ZA"/>
      </w:rPr>
      <w:t>DIRECTORS:</w:t>
    </w:r>
    <w:r w:rsidRPr="000F466C">
      <w:rPr>
        <w:rFonts w:ascii="Locator Regular" w:hAnsi="Locator Regular"/>
        <w:i w:val="0"/>
        <w:iCs/>
        <w:lang w:val="en-ZA"/>
      </w:rPr>
      <w:t xml:space="preserve"> PROF. TAOFEEQ ABDULRAZAQ</w:t>
    </w:r>
    <w:r w:rsidR="00092FCB">
      <w:rPr>
        <w:rFonts w:ascii="Locator Regular" w:hAnsi="Locator Regular"/>
        <w:i w:val="0"/>
        <w:iCs/>
        <w:lang w:val="en-ZA"/>
      </w:rPr>
      <w:t xml:space="preserve"> </w:t>
    </w:r>
    <w:r w:rsidRPr="000F466C">
      <w:rPr>
        <w:rFonts w:ascii="Locator Regular" w:hAnsi="Locator Regular"/>
        <w:i w:val="0"/>
        <w:iCs/>
        <w:lang w:val="en-ZA"/>
      </w:rPr>
      <w:t xml:space="preserve">LL.M (LSE), PhD (ABU), FCTI. HELEN </w:t>
    </w:r>
    <w:r w:rsidR="00463299" w:rsidRPr="000F466C">
      <w:rPr>
        <w:rFonts w:ascii="Locator Regular" w:hAnsi="Locator Regular"/>
        <w:i w:val="0"/>
        <w:iCs/>
        <w:lang w:val="en-ZA"/>
      </w:rPr>
      <w:t>IJEWERE ACTI</w:t>
    </w:r>
    <w:r w:rsidRPr="000F466C">
      <w:rPr>
        <w:rFonts w:ascii="Locator Regular" w:hAnsi="Locator Regular"/>
        <w:i w:val="0"/>
        <w:iCs/>
        <w:lang w:val="en-ZA"/>
      </w:rPr>
      <w:t xml:space="preserve">, </w:t>
    </w:r>
    <w:r w:rsidR="00986A15">
      <w:rPr>
        <w:rFonts w:ascii="Locator Regular" w:hAnsi="Locator Regular"/>
        <w:i w:val="0"/>
        <w:iCs/>
        <w:lang w:val="en-ZA"/>
      </w:rPr>
      <w:t>F</w:t>
    </w:r>
    <w:r w:rsidRPr="000F466C">
      <w:rPr>
        <w:rFonts w:ascii="Locator Regular" w:hAnsi="Locator Regular"/>
        <w:i w:val="0"/>
        <w:iCs/>
        <w:lang w:val="en-ZA"/>
      </w:rPr>
      <w:t>ICA, CFE. </w:t>
    </w:r>
    <w:r w:rsidR="00463299" w:rsidRPr="000F466C">
      <w:rPr>
        <w:rFonts w:ascii="Locator Regular" w:hAnsi="Locator Regular"/>
        <w:i w:val="0"/>
        <w:iCs/>
        <w:lang w:val="en-ZA"/>
      </w:rPr>
      <w:t>BUKOLA AKANDE BSc (</w:t>
    </w:r>
    <w:proofErr w:type="spellStart"/>
    <w:r w:rsidR="00463299" w:rsidRPr="000F466C">
      <w:rPr>
        <w:rFonts w:ascii="Locator Regular" w:hAnsi="Locator Regular"/>
        <w:i w:val="0"/>
        <w:iCs/>
        <w:lang w:val="en-ZA"/>
      </w:rPr>
      <w:t>Unilorin</w:t>
    </w:r>
    <w:proofErr w:type="spellEnd"/>
    <w:r w:rsidR="00463299" w:rsidRPr="000F466C">
      <w:rPr>
        <w:rFonts w:ascii="Locator Regular" w:hAnsi="Locator Regular"/>
        <w:i w:val="0"/>
        <w:iCs/>
        <w:lang w:val="en-ZA"/>
      </w:rPr>
      <w:t>), ACCA, ACA. </w:t>
    </w:r>
  </w:p>
  <w:p w14:paraId="11615939" w14:textId="77777777" w:rsidR="004C483A" w:rsidRPr="000F466C" w:rsidRDefault="004C483A" w:rsidP="00F5715C">
    <w:pPr>
      <w:pStyle w:val="BodyText"/>
      <w:jc w:val="both"/>
      <w:rPr>
        <w:rFonts w:ascii="Locator Regular" w:hAnsi="Locator Regular"/>
        <w:i w:val="0"/>
        <w:iCs/>
        <w:lang w:val="en-ZA"/>
      </w:rPr>
    </w:pPr>
    <w:r w:rsidRPr="000F466C">
      <w:rPr>
        <w:rFonts w:ascii="Locator Regular" w:hAnsi="Locator Regular"/>
        <w:b/>
        <w:bCs/>
        <w:i w:val="0"/>
        <w:iCs/>
        <w:lang w:val="en-ZA"/>
      </w:rPr>
      <w:t>SENIOR CONSULTANT:</w:t>
    </w:r>
    <w:r w:rsidRPr="000F466C">
      <w:rPr>
        <w:rFonts w:ascii="Locator Regular" w:hAnsi="Locator Regular"/>
        <w:i w:val="0"/>
        <w:iCs/>
        <w:lang w:val="en-ZA"/>
      </w:rPr>
      <w:t xml:space="preserve"> CLIVE NOLAND BCom (Hons) CA (SA</w:t>
    </w:r>
    <w:proofErr w:type="gramStart"/>
    <w:r w:rsidRPr="000F466C">
      <w:rPr>
        <w:rFonts w:ascii="Locator Regular" w:hAnsi="Locator Regular"/>
        <w:i w:val="0"/>
        <w:iCs/>
        <w:lang w:val="en-ZA"/>
      </w:rPr>
      <w:t>)</w:t>
    </w:r>
    <w:r w:rsidR="00CF050A" w:rsidRPr="000F466C">
      <w:rPr>
        <w:rFonts w:ascii="Locator Regular" w:hAnsi="Locator Regular"/>
        <w:i w:val="0"/>
        <w:iCs/>
        <w:lang w:val="en-ZA"/>
      </w:rPr>
      <w:t>.</w:t>
    </w:r>
    <w:r w:rsidRPr="000F466C">
      <w:rPr>
        <w:rFonts w:ascii="Locator Regular" w:hAnsi="Locator Regular"/>
        <w:b/>
        <w:bCs/>
        <w:i w:val="0"/>
        <w:iCs/>
        <w:lang w:val="en-ZA"/>
      </w:rPr>
      <w:t>CORPORATE</w:t>
    </w:r>
    <w:proofErr w:type="gramEnd"/>
    <w:r w:rsidRPr="000F466C">
      <w:rPr>
        <w:rFonts w:ascii="Locator Regular" w:hAnsi="Locator Regular"/>
        <w:b/>
        <w:bCs/>
        <w:i w:val="0"/>
        <w:iCs/>
        <w:lang w:val="en-ZA"/>
      </w:rPr>
      <w:t xml:space="preserve"> LAW &amp; TAX SPECIALIST:</w:t>
    </w:r>
    <w:r w:rsidRPr="000F466C">
      <w:rPr>
        <w:rFonts w:ascii="Locator Regular" w:hAnsi="Locator Regular"/>
        <w:i w:val="0"/>
        <w:iCs/>
        <w:lang w:val="en-ZA"/>
      </w:rPr>
      <w:t xml:space="preserve"> PROF.WALTER GEACH BA LLB (CPT</w:t>
    </w:r>
    <w:r w:rsidR="00CF050A" w:rsidRPr="000F466C">
      <w:rPr>
        <w:rFonts w:ascii="Locator Regular" w:hAnsi="Locator Regular"/>
        <w:i w:val="0"/>
        <w:iCs/>
        <w:lang w:val="en-ZA"/>
      </w:rPr>
      <w:t xml:space="preserve">) </w:t>
    </w:r>
    <w:proofErr w:type="spellStart"/>
    <w:r w:rsidR="00CF050A" w:rsidRPr="000F466C">
      <w:rPr>
        <w:rFonts w:ascii="Locator Regular" w:hAnsi="Locator Regular"/>
        <w:i w:val="0"/>
        <w:iCs/>
        <w:lang w:val="en-ZA"/>
      </w:rPr>
      <w:t>MCom</w:t>
    </w:r>
    <w:proofErr w:type="spellEnd"/>
    <w:r w:rsidR="00CF050A" w:rsidRPr="000F466C">
      <w:rPr>
        <w:rFonts w:ascii="Locator Regular" w:hAnsi="Locator Regular"/>
        <w:i w:val="0"/>
        <w:iCs/>
        <w:lang w:val="en-ZA"/>
      </w:rPr>
      <w:t xml:space="preserve"> FCIS CA (SA).</w:t>
    </w:r>
  </w:p>
  <w:p w14:paraId="5EA89F3F" w14:textId="77777777" w:rsidR="00CF050A" w:rsidRPr="000F466C" w:rsidRDefault="00CF050A" w:rsidP="00F5715C">
    <w:pPr>
      <w:pStyle w:val="BodyText"/>
      <w:jc w:val="both"/>
      <w:rPr>
        <w:rFonts w:ascii="Locator Regular" w:hAnsi="Locator Regular"/>
        <w:i w:val="0"/>
        <w:iCs/>
        <w:lang w:val="en-ZA"/>
      </w:rPr>
    </w:pPr>
    <w:r w:rsidRPr="000F466C">
      <w:rPr>
        <w:rFonts w:ascii="Locator Regular" w:hAnsi="Locator Regular"/>
        <w:b/>
        <w:bCs/>
        <w:i w:val="0"/>
        <w:iCs/>
        <w:lang w:val="en-ZA"/>
      </w:rPr>
      <w:t>MERGERS &amp; ACQUISITIONS ADVISOR:</w:t>
    </w:r>
    <w:r w:rsidRPr="000F466C">
      <w:rPr>
        <w:rFonts w:ascii="Locator Regular" w:hAnsi="Locator Regular"/>
        <w:i w:val="0"/>
        <w:iCs/>
        <w:lang w:val="en-ZA"/>
      </w:rPr>
      <w:t xml:space="preserve"> DAVID MASTERTON </w:t>
    </w:r>
    <w:proofErr w:type="spellStart"/>
    <w:r w:rsidRPr="000F466C">
      <w:rPr>
        <w:rFonts w:ascii="Locator Regular" w:hAnsi="Locator Regular"/>
        <w:i w:val="0"/>
        <w:iCs/>
      </w:rPr>
      <w:t>BCompt</w:t>
    </w:r>
    <w:proofErr w:type="spellEnd"/>
    <w:r w:rsidRPr="000F466C">
      <w:rPr>
        <w:rFonts w:ascii="Locator Regular" w:hAnsi="Locator Regular"/>
        <w:i w:val="0"/>
        <w:iCs/>
      </w:rPr>
      <w:t xml:space="preserve"> (Hons)CA (SA) CFE MDP B-BBEE</w:t>
    </w:r>
    <w:r w:rsidR="000F466C" w:rsidRPr="000F466C">
      <w:rPr>
        <w:rFonts w:ascii="Locator Regular" w:hAnsi="Locator Regular"/>
        <w:i w:val="0"/>
        <w:iCs/>
      </w:rPr>
      <w:t xml:space="preserve">. </w:t>
    </w:r>
    <w:r w:rsidR="000F466C" w:rsidRPr="00F20FED">
      <w:rPr>
        <w:rFonts w:ascii="Locator Regular" w:hAnsi="Locator Regular"/>
        <w:i w:val="0"/>
        <w:iCs/>
      </w:rPr>
      <w:t xml:space="preserve">STUART NOLAND </w:t>
    </w:r>
    <w:proofErr w:type="spellStart"/>
    <w:r w:rsidR="00F20FED" w:rsidRPr="00F20FED">
      <w:rPr>
        <w:rFonts w:ascii="Locator Regular" w:eastAsiaTheme="minorHAnsi" w:hAnsi="Locator Regular" w:cs="LocatorDisplay-Regular"/>
        <w:lang w:val="en-ZA"/>
      </w:rPr>
      <w:t>MC</w:t>
    </w:r>
    <w:r w:rsidR="00F20FED">
      <w:rPr>
        <w:rFonts w:ascii="Locator Regular" w:eastAsiaTheme="minorHAnsi" w:hAnsi="Locator Regular" w:cs="LocatorDisplay-Regular"/>
        <w:lang w:val="en-ZA"/>
      </w:rPr>
      <w:t>om</w:t>
    </w:r>
    <w:proofErr w:type="spellEnd"/>
    <w:r w:rsidR="00F20FED">
      <w:rPr>
        <w:rFonts w:ascii="Locator Regular" w:eastAsiaTheme="minorHAnsi" w:hAnsi="Locator Regular" w:cs="LocatorDisplay-Regular"/>
        <w:lang w:val="en-ZA"/>
      </w:rPr>
      <w:t xml:space="preserve"> </w:t>
    </w:r>
    <w:r w:rsidR="00F20FED" w:rsidRPr="00F20FED">
      <w:rPr>
        <w:rFonts w:ascii="Locator Regular" w:eastAsiaTheme="minorHAnsi" w:hAnsi="Locator Regular" w:cs="LocatorDisplay-Regular"/>
        <w:lang w:val="en-ZA"/>
      </w:rPr>
      <w:t>(UCT) MBA (OXON) CA (SA)</w:t>
    </w:r>
    <w:r w:rsidR="00F20FED">
      <w:rPr>
        <w:rFonts w:ascii="Locator Regular" w:eastAsiaTheme="minorHAnsi" w:hAnsi="Locator Regular" w:cs="LocatorDisplay-Regular"/>
        <w:lang w:val="en-ZA"/>
      </w:rPr>
      <w:t>.</w:t>
    </w:r>
  </w:p>
  <w:p w14:paraId="05F20EEE" w14:textId="77777777" w:rsidR="00CF050A" w:rsidRPr="000F466C" w:rsidRDefault="00CF050A" w:rsidP="00E71BC5">
    <w:pPr>
      <w:pStyle w:val="BodyText"/>
      <w:jc w:val="both"/>
      <w:rPr>
        <w:rFonts w:ascii="Locator Regular" w:hAnsi="Locator Regular"/>
        <w:b/>
        <w:bCs/>
        <w:i w:val="0"/>
        <w:iCs/>
        <w:lang w:val="en-ZA"/>
      </w:rPr>
    </w:pPr>
    <w:r w:rsidRPr="000F466C">
      <w:rPr>
        <w:rFonts w:ascii="Locator Regular" w:hAnsi="Locator Regular"/>
        <w:b/>
        <w:bCs/>
        <w:i w:val="0"/>
        <w:iCs/>
        <w:lang w:val="en-ZA"/>
      </w:rPr>
      <w:t xml:space="preserve">Geneva Group International (GGI) Independent Member Firm. </w:t>
    </w:r>
    <w:proofErr w:type="spellStart"/>
    <w:r w:rsidRPr="000F466C">
      <w:rPr>
        <w:rFonts w:ascii="Locator Regular" w:hAnsi="Locator Regular"/>
        <w:b/>
        <w:bCs/>
        <w:i w:val="0"/>
        <w:iCs/>
        <w:lang w:val="en-ZA"/>
      </w:rPr>
      <w:t>Nolands</w:t>
    </w:r>
    <w:proofErr w:type="spellEnd"/>
    <w:r w:rsidRPr="000F466C">
      <w:rPr>
        <w:rFonts w:ascii="Locator Regular" w:hAnsi="Locator Regular"/>
        <w:b/>
        <w:bCs/>
        <w:i w:val="0"/>
        <w:iCs/>
        <w:lang w:val="en-ZA"/>
      </w:rPr>
      <w:t xml:space="preserve"> Professional Services Reg No 2435955</w:t>
    </w:r>
    <w:r w:rsidR="00E71BC5" w:rsidRPr="000F466C">
      <w:rPr>
        <w:rFonts w:ascii="Locator Regular" w:hAnsi="Locator Regular"/>
      </w:rPr>
      <w:t xml:space="preserve">. </w:t>
    </w:r>
    <w:r w:rsidRPr="000F466C">
      <w:rPr>
        <w:rFonts w:ascii="Locator Regular" w:hAnsi="Locator Regular"/>
      </w:rPr>
      <w:t xml:space="preserve">All professional firms </w:t>
    </w:r>
    <w:r w:rsidR="00E71BC5" w:rsidRPr="000F466C">
      <w:rPr>
        <w:rFonts w:ascii="Locator Regular" w:hAnsi="Locator Regular"/>
      </w:rPr>
      <w:t xml:space="preserve">practicing under the name of </w:t>
    </w:r>
    <w:proofErr w:type="spellStart"/>
    <w:r w:rsidR="00E71BC5" w:rsidRPr="000F466C">
      <w:rPr>
        <w:rFonts w:ascii="Locator Regular" w:hAnsi="Locator Regular"/>
      </w:rPr>
      <w:t>Nolands</w:t>
    </w:r>
    <w:proofErr w:type="spellEnd"/>
    <w:r w:rsidR="00E71BC5" w:rsidRPr="000F466C">
      <w:rPr>
        <w:rFonts w:ascii="Locator Regular" w:hAnsi="Locator Regular"/>
      </w:rPr>
      <w:t xml:space="preserve"> </w:t>
    </w:r>
    <w:r w:rsidRPr="000F466C">
      <w:rPr>
        <w:rFonts w:ascii="Locator Regular" w:hAnsi="Locator Regular"/>
      </w:rPr>
      <w:t xml:space="preserve">(“Member firms”) are licensed by </w:t>
    </w:r>
    <w:proofErr w:type="spellStart"/>
    <w:r w:rsidR="000F466C" w:rsidRPr="000F466C">
      <w:rPr>
        <w:rFonts w:ascii="Locator Regular" w:hAnsi="Locator Regular"/>
      </w:rPr>
      <w:t>Nolands</w:t>
    </w:r>
    <w:proofErr w:type="spellEnd"/>
    <w:r w:rsidR="000F466C" w:rsidRPr="000F466C">
      <w:rPr>
        <w:rFonts w:ascii="Locator Regular" w:hAnsi="Locator Regular"/>
      </w:rPr>
      <w:t xml:space="preserve"> International Limited (BRN No: C16141706) (FSC No: C</w:t>
    </w:r>
    <w:proofErr w:type="gramStart"/>
    <w:r w:rsidR="000F466C" w:rsidRPr="000F466C">
      <w:rPr>
        <w:rFonts w:ascii="Locator Regular" w:hAnsi="Locator Regular"/>
      </w:rPr>
      <w:t>116016185)</w:t>
    </w:r>
    <w:r w:rsidRPr="000F466C">
      <w:rPr>
        <w:rFonts w:ascii="Locator Regular" w:hAnsi="Locator Regular"/>
      </w:rPr>
      <w:t>save</w:t>
    </w:r>
    <w:proofErr w:type="gramEnd"/>
    <w:r w:rsidRPr="000F466C">
      <w:rPr>
        <w:rFonts w:ascii="Locator Regular" w:hAnsi="Locator Regular"/>
      </w:rPr>
      <w:t xml:space="preserve"> for member firms </w:t>
    </w:r>
    <w:r w:rsidR="008F29A2">
      <w:rPr>
        <w:rFonts w:ascii="Locator Regular" w:hAnsi="Locator Regular"/>
      </w:rPr>
      <w:t xml:space="preserve">practicing </w:t>
    </w:r>
    <w:r w:rsidR="00E71BC5" w:rsidRPr="000F466C">
      <w:rPr>
        <w:rFonts w:ascii="Locator Regular" w:hAnsi="Locator Regular"/>
      </w:rPr>
      <w:t xml:space="preserve">in </w:t>
    </w:r>
    <w:r w:rsidRPr="000F466C">
      <w:rPr>
        <w:rFonts w:ascii="Locator Regular" w:hAnsi="Locator Regular"/>
      </w:rPr>
      <w:t xml:space="preserve">the Republic of South Africa which member firms are licensed by </w:t>
    </w:r>
    <w:proofErr w:type="spellStart"/>
    <w:r w:rsidR="000F466C" w:rsidRPr="000F466C">
      <w:rPr>
        <w:rFonts w:ascii="Locator Regular" w:hAnsi="Locator Regular"/>
      </w:rPr>
      <w:t>Nolands</w:t>
    </w:r>
    <w:proofErr w:type="spellEnd"/>
    <w:r w:rsidR="000F466C" w:rsidRPr="000F466C">
      <w:rPr>
        <w:rFonts w:ascii="Locator Regular" w:hAnsi="Locator Regular"/>
      </w:rPr>
      <w:t xml:space="preserve"> Audit SA Proprietary Limited (Registration number: 2020/256102/07)</w:t>
    </w:r>
    <w:r w:rsidR="002A41DE">
      <w:rPr>
        <w:rFonts w:ascii="Locator Regular" w:hAnsi="Locator Regular"/>
      </w:rPr>
      <w:t xml:space="preserve"> (“</w:t>
    </w:r>
    <w:proofErr w:type="spellStart"/>
    <w:r w:rsidR="002A41DE">
      <w:rPr>
        <w:rFonts w:ascii="Locator Regular" w:hAnsi="Locator Regular"/>
      </w:rPr>
      <w:t>Nolands</w:t>
    </w:r>
    <w:proofErr w:type="spellEnd"/>
    <w:r w:rsidR="002A41DE">
      <w:rPr>
        <w:rFonts w:ascii="Locator Regular" w:hAnsi="Locator Regular"/>
      </w:rPr>
      <w:t xml:space="preserve"> SA”)</w:t>
    </w:r>
    <w:r w:rsidR="00E71BC5" w:rsidRPr="000F466C">
      <w:rPr>
        <w:rFonts w:ascii="Locator Regular" w:hAnsi="Locator Regular"/>
      </w:rPr>
      <w:t xml:space="preserve">. </w:t>
    </w:r>
    <w:r w:rsidRPr="000F466C">
      <w:rPr>
        <w:rFonts w:ascii="Locator Regular" w:hAnsi="Locator Regular"/>
      </w:rPr>
      <w:t xml:space="preserve"> Each member firm is an independent </w:t>
    </w:r>
    <w:r w:rsidR="00E71BC5" w:rsidRPr="000F466C">
      <w:rPr>
        <w:rFonts w:ascii="Locator Regular" w:hAnsi="Locator Regular"/>
      </w:rPr>
      <w:t xml:space="preserve">contractor practicing </w:t>
    </w:r>
    <w:r w:rsidRPr="000F466C">
      <w:rPr>
        <w:rFonts w:ascii="Locator Regular" w:hAnsi="Locator Regular"/>
      </w:rPr>
      <w:t xml:space="preserve">for its own risk and benefit. No member firms are partners, agents, representatives, joint ventures, </w:t>
    </w:r>
    <w:proofErr w:type="gramStart"/>
    <w:r w:rsidRPr="000F466C">
      <w:rPr>
        <w:rFonts w:ascii="Locator Regular" w:hAnsi="Locator Regular"/>
      </w:rPr>
      <w:t>fiduciaries</w:t>
    </w:r>
    <w:proofErr w:type="gramEnd"/>
    <w:r w:rsidRPr="000F466C">
      <w:rPr>
        <w:rFonts w:ascii="Locator Regular" w:hAnsi="Locator Regular"/>
      </w:rPr>
      <w:t xml:space="preserve"> or the like (collectively “Associates”) of each other</w:t>
    </w:r>
    <w:r w:rsidRPr="002A41DE">
      <w:rPr>
        <w:rFonts w:ascii="Locator Regular" w:hAnsi="Locator Regular"/>
      </w:rPr>
      <w:t>.</w:t>
    </w:r>
    <w:r w:rsidR="002A41DE" w:rsidRPr="002A41DE">
      <w:rPr>
        <w:rFonts w:ascii="Locator Regular" w:hAnsi="Locator Regular"/>
      </w:rPr>
      <w:t xml:space="preserve"> Likewise, no member firms and </w:t>
    </w:r>
    <w:proofErr w:type="spellStart"/>
    <w:r w:rsidR="002A41DE" w:rsidRPr="002A41DE">
      <w:rPr>
        <w:rFonts w:ascii="Locator Regular" w:hAnsi="Locator Regular"/>
      </w:rPr>
      <w:t>Nolands</w:t>
    </w:r>
    <w:proofErr w:type="spellEnd"/>
    <w:r w:rsidR="002A41DE" w:rsidRPr="002A41DE">
      <w:rPr>
        <w:rFonts w:ascii="Locator Regular" w:hAnsi="Locator Regular"/>
      </w:rPr>
      <w:t xml:space="preserve"> SA or </w:t>
    </w:r>
    <w:proofErr w:type="spellStart"/>
    <w:r w:rsidR="002A41DE" w:rsidRPr="002A41DE">
      <w:rPr>
        <w:rFonts w:ascii="Locator Regular" w:hAnsi="Locator Regular"/>
      </w:rPr>
      <w:t>Nolands</w:t>
    </w:r>
    <w:proofErr w:type="spellEnd"/>
    <w:r w:rsidR="002A41DE" w:rsidRPr="002A41DE">
      <w:rPr>
        <w:rFonts w:ascii="Locator Regular" w:hAnsi="Locator Regular"/>
      </w:rPr>
      <w:t xml:space="preserve"> International Limited are Associates of each </w:t>
    </w:r>
    <w:proofErr w:type="gramStart"/>
    <w:r w:rsidR="002A41DE" w:rsidRPr="002A41DE">
      <w:rPr>
        <w:rFonts w:ascii="Locator Regular" w:hAnsi="Locator Regular"/>
      </w:rPr>
      <w:t>other</w:t>
    </w:r>
    <w:r w:rsidR="008F29A2">
      <w:rPr>
        <w:rFonts w:ascii="Locator Regular" w:hAnsi="Locator Regular"/>
      </w:rPr>
      <w:t xml:space="preserve"> </w:t>
    </w:r>
    <w:r w:rsidR="002A41DE" w:rsidRPr="002A41DE">
      <w:rPr>
        <w:rFonts w:ascii="Locator Regular" w:hAnsi="Locator Regular"/>
      </w:rPr>
      <w:t>.</w:t>
    </w:r>
    <w:r w:rsidRPr="000F466C">
      <w:rPr>
        <w:rFonts w:ascii="Locator Regular" w:hAnsi="Locator Regular"/>
      </w:rPr>
      <w:t>If</w:t>
    </w:r>
    <w:proofErr w:type="gramEnd"/>
    <w:r w:rsidRPr="000F466C">
      <w:rPr>
        <w:rFonts w:ascii="Locator Regular" w:hAnsi="Locator Regular"/>
      </w:rPr>
      <w:t xml:space="preserve"> any further information is required, kindly contact us. See</w:t>
    </w:r>
    <w:r w:rsidR="008F29A2">
      <w:rPr>
        <w:rFonts w:ascii="Locator Regular" w:hAnsi="Locator Regular"/>
      </w:rPr>
      <w:t xml:space="preserve"> </w:t>
    </w:r>
    <w:hyperlink>
      <w:r w:rsidRPr="000F466C">
        <w:rPr>
          <w:rFonts w:ascii="Locator Regular" w:hAnsi="Locator Regular"/>
        </w:rPr>
        <w:t>http//www.nolands.co.za/disclaimers</w:t>
      </w:r>
    </w:hyperlink>
  </w:p>
  <w:p w14:paraId="3233682D" w14:textId="77777777" w:rsidR="00CF050A" w:rsidRPr="004C483A" w:rsidRDefault="00CF050A" w:rsidP="00F5715C">
    <w:pPr>
      <w:pStyle w:val="BodyText"/>
      <w:jc w:val="both"/>
      <w:rPr>
        <w:rFonts w:ascii="Locator Regular" w:hAnsi="Locator Regular"/>
        <w:color w:val="73818B"/>
        <w:lang w:val="en-ZA"/>
      </w:rPr>
    </w:pPr>
  </w:p>
  <w:p w14:paraId="79304429" w14:textId="77777777" w:rsidR="00744E8F" w:rsidRPr="00744E8F" w:rsidRDefault="00744E8F" w:rsidP="00744E8F">
    <w:pPr>
      <w:pStyle w:val="BodyText"/>
      <w:jc w:val="both"/>
      <w:rPr>
        <w:rFonts w:ascii="Locator Regular" w:hAnsi="Locator Regular"/>
        <w:color w:val="73818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CF0A" w14:textId="77777777" w:rsidR="007519D6" w:rsidRDefault="007519D6" w:rsidP="002E66B1">
      <w:r>
        <w:separator/>
      </w:r>
    </w:p>
  </w:footnote>
  <w:footnote w:type="continuationSeparator" w:id="0">
    <w:p w14:paraId="37624B08" w14:textId="77777777" w:rsidR="007519D6" w:rsidRDefault="007519D6" w:rsidP="002E6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8D88" w14:textId="77777777" w:rsidR="00253DC0" w:rsidRDefault="00253DC0">
    <w:pPr>
      <w:pStyle w:val="Header"/>
    </w:pPr>
  </w:p>
  <w:p w14:paraId="6A0D2C24" w14:textId="3B1E336C" w:rsidR="00F5715C" w:rsidRDefault="00F5715C">
    <w:pPr>
      <w:pStyle w:val="Header"/>
    </w:pPr>
    <w:r>
      <w:rPr>
        <w:noProof/>
      </w:rPr>
      <w:drawing>
        <wp:anchor distT="0" distB="0" distL="114300" distR="114300" simplePos="0" relativeHeight="251665408" behindDoc="0" locked="0" layoutInCell="1" allowOverlap="1" wp14:anchorId="355770B4" wp14:editId="768B81E1">
          <wp:simplePos x="0" y="0"/>
          <wp:positionH relativeFrom="margin">
            <wp:posOffset>4936330</wp:posOffset>
          </wp:positionH>
          <wp:positionV relativeFrom="paragraph">
            <wp:posOffset>-571500</wp:posOffset>
          </wp:positionV>
          <wp:extent cx="1935640" cy="192786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7830" cy="1930041"/>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6102826E" wp14:editId="3852B32B">
          <wp:simplePos x="0" y="0"/>
          <wp:positionH relativeFrom="margin">
            <wp:posOffset>5304790</wp:posOffset>
          </wp:positionH>
          <wp:positionV relativeFrom="paragraph">
            <wp:posOffset>124460</wp:posOffset>
          </wp:positionV>
          <wp:extent cx="1133975" cy="32766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975" cy="32766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3BE9" w14:textId="5B3E364F" w:rsidR="00F5715C" w:rsidRDefault="00F5715C" w:rsidP="00F5715C">
    <w:pPr>
      <w:pStyle w:val="Heading1"/>
      <w:ind w:left="1627" w:firstLine="720"/>
      <w:rPr>
        <w:rFonts w:ascii="Locator Bold" w:hAnsi="Locator Bold"/>
        <w:color w:val="73818B"/>
      </w:rPr>
    </w:pPr>
    <w:r w:rsidRPr="00C734B8">
      <w:rPr>
        <w:rFonts w:ascii="Locator Bold" w:hAnsi="Locator Bold"/>
        <w:noProof/>
        <w:color w:val="73818B"/>
      </w:rPr>
      <w:drawing>
        <wp:anchor distT="0" distB="0" distL="114300" distR="114300" simplePos="0" relativeHeight="251663360" behindDoc="1" locked="0" layoutInCell="1" allowOverlap="1" wp14:anchorId="57B0401A" wp14:editId="1A2A6349">
          <wp:simplePos x="0" y="0"/>
          <wp:positionH relativeFrom="page">
            <wp:posOffset>-16184</wp:posOffset>
          </wp:positionH>
          <wp:positionV relativeFrom="paragraph">
            <wp:posOffset>-554304</wp:posOffset>
          </wp:positionV>
          <wp:extent cx="2638003" cy="262991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8003" cy="2629911"/>
                  </a:xfrm>
                  <a:prstGeom prst="rect">
                    <a:avLst/>
                  </a:prstGeom>
                  <a:noFill/>
                  <a:ln>
                    <a:noFill/>
                  </a:ln>
                </pic:spPr>
              </pic:pic>
            </a:graphicData>
          </a:graphic>
        </wp:anchor>
      </w:drawing>
    </w:r>
  </w:p>
  <w:p w14:paraId="65A6E22B" w14:textId="116E02A4" w:rsidR="00222400" w:rsidRDefault="00222400" w:rsidP="00222400">
    <w:pPr>
      <w:pStyle w:val="Heading1"/>
      <w:ind w:left="2160" w:firstLine="720"/>
      <w:rPr>
        <w:rFonts w:ascii="Locator Bold" w:hAnsi="Locator Bold"/>
      </w:rPr>
    </w:pPr>
  </w:p>
  <w:p w14:paraId="63A29280" w14:textId="736DA90E" w:rsidR="00025730" w:rsidRPr="00222400" w:rsidRDefault="00222400" w:rsidP="00222400">
    <w:pPr>
      <w:pStyle w:val="Heading1"/>
      <w:ind w:left="2160" w:firstLine="720"/>
      <w:rPr>
        <w:rFonts w:asciiTheme="minorHAnsi" w:hAnsiTheme="minorHAnsi" w:cstheme="minorHAnsi"/>
        <w:sz w:val="20"/>
        <w:szCs w:val="20"/>
      </w:rPr>
    </w:pPr>
    <w:r w:rsidRPr="00222400">
      <w:rPr>
        <w:rFonts w:asciiTheme="minorHAnsi" w:hAnsiTheme="minorHAnsi" w:cstheme="minorHAnsi"/>
        <w:b/>
        <w:bCs/>
        <w:noProof/>
        <w:sz w:val="20"/>
        <w:szCs w:val="20"/>
      </w:rPr>
      <w:drawing>
        <wp:anchor distT="0" distB="0" distL="114300" distR="114300" simplePos="0" relativeHeight="251664384" behindDoc="0" locked="0" layoutInCell="1" allowOverlap="1" wp14:anchorId="26CD1250" wp14:editId="6EEE2668">
          <wp:simplePos x="0" y="0"/>
          <wp:positionH relativeFrom="column">
            <wp:posOffset>-443865</wp:posOffset>
          </wp:positionH>
          <wp:positionV relativeFrom="paragraph">
            <wp:posOffset>140970</wp:posOffset>
          </wp:positionV>
          <wp:extent cx="1638300" cy="472877"/>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300" cy="472877"/>
                  </a:xfrm>
                  <a:prstGeom prst="rect">
                    <a:avLst/>
                  </a:prstGeom>
                  <a:noFill/>
                  <a:ln>
                    <a:noFill/>
                  </a:ln>
                </pic:spPr>
              </pic:pic>
            </a:graphicData>
          </a:graphic>
        </wp:anchor>
      </w:drawing>
    </w:r>
    <w:r w:rsidR="00025730" w:rsidRPr="00222400">
      <w:rPr>
        <w:rFonts w:asciiTheme="minorHAnsi" w:hAnsiTheme="minorHAnsi" w:cstheme="minorHAnsi"/>
        <w:b/>
        <w:bCs/>
        <w:sz w:val="20"/>
        <w:szCs w:val="20"/>
      </w:rPr>
      <w:t>2</w:t>
    </w:r>
    <w:r w:rsidR="004E6E69" w:rsidRPr="00222400">
      <w:rPr>
        <w:rFonts w:asciiTheme="minorHAnsi" w:hAnsiTheme="minorHAnsi" w:cstheme="minorHAnsi"/>
        <w:b/>
        <w:bCs/>
        <w:sz w:val="20"/>
        <w:szCs w:val="20"/>
      </w:rPr>
      <w:t xml:space="preserve">8C </w:t>
    </w:r>
    <w:r w:rsidR="008E36F1" w:rsidRPr="00222400">
      <w:rPr>
        <w:rFonts w:asciiTheme="minorHAnsi" w:hAnsiTheme="minorHAnsi" w:cstheme="minorHAnsi"/>
        <w:b/>
        <w:bCs/>
        <w:sz w:val="20"/>
        <w:szCs w:val="20"/>
      </w:rPr>
      <w:t>BISOLA DUROSINMI ETTI</w:t>
    </w:r>
    <w:r w:rsidR="00025730" w:rsidRPr="00222400">
      <w:rPr>
        <w:rFonts w:asciiTheme="minorHAnsi" w:hAnsiTheme="minorHAnsi" w:cstheme="minorHAnsi"/>
        <w:b/>
        <w:bCs/>
        <w:sz w:val="20"/>
        <w:szCs w:val="20"/>
      </w:rPr>
      <w:t xml:space="preserve"> DRIVE</w:t>
    </w:r>
    <w:r w:rsidRPr="00222400">
      <w:rPr>
        <w:rFonts w:asciiTheme="minorHAnsi" w:hAnsiTheme="minorHAnsi" w:cstheme="minorHAnsi"/>
        <w:b/>
        <w:bCs/>
        <w:sz w:val="20"/>
        <w:szCs w:val="20"/>
      </w:rPr>
      <w:t xml:space="preserve"> </w:t>
    </w:r>
    <w:r w:rsidR="00025730" w:rsidRPr="00222400">
      <w:rPr>
        <w:rFonts w:asciiTheme="minorHAnsi" w:hAnsiTheme="minorHAnsi" w:cstheme="minorHAnsi"/>
        <w:sz w:val="20"/>
        <w:szCs w:val="20"/>
      </w:rPr>
      <w:t>| Lekki Phase</w:t>
    </w:r>
    <w:r w:rsidR="008E36F1" w:rsidRPr="00222400">
      <w:rPr>
        <w:rFonts w:asciiTheme="minorHAnsi" w:hAnsiTheme="minorHAnsi" w:cstheme="minorHAnsi"/>
        <w:sz w:val="20"/>
        <w:szCs w:val="20"/>
      </w:rPr>
      <w:t xml:space="preserve"> 1</w:t>
    </w:r>
    <w:r w:rsidR="00025730" w:rsidRPr="00222400">
      <w:rPr>
        <w:rFonts w:asciiTheme="minorHAnsi" w:hAnsiTheme="minorHAnsi" w:cstheme="minorHAnsi"/>
        <w:b/>
        <w:sz w:val="20"/>
        <w:szCs w:val="20"/>
      </w:rPr>
      <w:t xml:space="preserve"> </w:t>
    </w:r>
    <w:r w:rsidRPr="00222400">
      <w:rPr>
        <w:rFonts w:asciiTheme="minorHAnsi" w:hAnsiTheme="minorHAnsi" w:cstheme="minorHAnsi"/>
        <w:sz w:val="20"/>
        <w:szCs w:val="20"/>
      </w:rPr>
      <w:t>|</w:t>
    </w:r>
    <w:r w:rsidR="00025730" w:rsidRPr="00222400">
      <w:rPr>
        <w:rFonts w:asciiTheme="minorHAnsi" w:hAnsiTheme="minorHAnsi" w:cstheme="minorHAnsi"/>
        <w:sz w:val="20"/>
        <w:szCs w:val="20"/>
      </w:rPr>
      <w:t xml:space="preserve"> Lagos</w:t>
    </w:r>
    <w:r w:rsidRPr="00222400">
      <w:rPr>
        <w:rFonts w:asciiTheme="minorHAnsi" w:hAnsiTheme="minorHAnsi" w:cstheme="minorHAnsi"/>
        <w:sz w:val="20"/>
        <w:szCs w:val="20"/>
      </w:rPr>
      <w:t xml:space="preserve"> |</w:t>
    </w:r>
    <w:r w:rsidR="00025730" w:rsidRPr="00222400">
      <w:rPr>
        <w:rFonts w:asciiTheme="minorHAnsi" w:hAnsiTheme="minorHAnsi" w:cstheme="minorHAnsi"/>
        <w:b/>
        <w:sz w:val="20"/>
        <w:szCs w:val="20"/>
      </w:rPr>
      <w:t xml:space="preserve"> 106104</w:t>
    </w:r>
    <w:r w:rsidR="00025730" w:rsidRPr="00222400">
      <w:rPr>
        <w:rFonts w:asciiTheme="minorHAnsi" w:hAnsiTheme="minorHAnsi" w:cstheme="minorHAnsi"/>
        <w:sz w:val="20"/>
        <w:szCs w:val="20"/>
      </w:rPr>
      <w:t xml:space="preserve"> |Nigeria</w:t>
    </w:r>
  </w:p>
  <w:p w14:paraId="6EDB375A" w14:textId="306B537A" w:rsidR="00744E8F" w:rsidRPr="00222400" w:rsidRDefault="00744E8F" w:rsidP="00222400">
    <w:pPr>
      <w:pStyle w:val="Heading1"/>
      <w:ind w:left="2160" w:firstLine="720"/>
      <w:jc w:val="both"/>
      <w:rPr>
        <w:rFonts w:asciiTheme="minorHAnsi" w:hAnsiTheme="minorHAnsi" w:cstheme="minorHAnsi"/>
        <w:sz w:val="20"/>
        <w:szCs w:val="20"/>
      </w:rPr>
    </w:pPr>
    <w:r w:rsidRPr="00222400">
      <w:rPr>
        <w:rFonts w:asciiTheme="minorHAnsi" w:hAnsiTheme="minorHAnsi" w:cstheme="minorHAnsi"/>
        <w:b/>
        <w:bCs/>
        <w:color w:val="1F497D" w:themeColor="text2"/>
        <w:sz w:val="20"/>
        <w:szCs w:val="20"/>
      </w:rPr>
      <w:t>T</w:t>
    </w:r>
    <w:r w:rsidRPr="00222400">
      <w:rPr>
        <w:rFonts w:asciiTheme="minorHAnsi" w:hAnsiTheme="minorHAnsi" w:cstheme="minorHAnsi"/>
        <w:sz w:val="20"/>
        <w:szCs w:val="20"/>
      </w:rPr>
      <w:t xml:space="preserve"> (+</w:t>
    </w:r>
    <w:r w:rsidR="00F5715C" w:rsidRPr="00222400">
      <w:rPr>
        <w:rFonts w:asciiTheme="minorHAnsi" w:hAnsiTheme="minorHAnsi" w:cstheme="minorHAnsi"/>
        <w:sz w:val="20"/>
        <w:szCs w:val="20"/>
      </w:rPr>
      <w:t>234) 14545042</w:t>
    </w:r>
    <w:r w:rsidRPr="00222400">
      <w:rPr>
        <w:rFonts w:asciiTheme="minorHAnsi" w:hAnsiTheme="minorHAnsi" w:cstheme="minorHAnsi"/>
        <w:sz w:val="20"/>
        <w:szCs w:val="20"/>
      </w:rPr>
      <w:t xml:space="preserve"> | </w:t>
    </w:r>
    <w:r w:rsidRPr="00222400">
      <w:rPr>
        <w:rFonts w:asciiTheme="minorHAnsi" w:hAnsiTheme="minorHAnsi" w:cstheme="minorHAnsi"/>
        <w:b/>
        <w:bCs/>
        <w:color w:val="1F497D" w:themeColor="text2"/>
        <w:sz w:val="20"/>
        <w:szCs w:val="20"/>
      </w:rPr>
      <w:t>E</w:t>
    </w:r>
    <w:r w:rsidR="00222400" w:rsidRPr="00222400">
      <w:rPr>
        <w:rFonts w:asciiTheme="minorHAnsi" w:hAnsiTheme="minorHAnsi" w:cstheme="minorHAnsi"/>
        <w:b/>
        <w:bCs/>
        <w:color w:val="1F497D" w:themeColor="text2"/>
        <w:sz w:val="20"/>
        <w:szCs w:val="20"/>
      </w:rPr>
      <w:t xml:space="preserve"> </w:t>
    </w:r>
    <w:r w:rsidR="00F5715C" w:rsidRPr="00222400">
      <w:rPr>
        <w:rFonts w:asciiTheme="minorHAnsi" w:hAnsiTheme="minorHAnsi" w:cstheme="minorHAnsi"/>
        <w:sz w:val="20"/>
        <w:szCs w:val="20"/>
      </w:rPr>
      <w:t>enquiries@nolands.ng</w:t>
    </w:r>
  </w:p>
  <w:p w14:paraId="6AE76563" w14:textId="4DFB8E99" w:rsidR="00744E8F" w:rsidRPr="00222400" w:rsidRDefault="00744E8F" w:rsidP="00222400">
    <w:pPr>
      <w:ind w:left="2160" w:firstLine="720"/>
      <w:jc w:val="both"/>
      <w:rPr>
        <w:rFonts w:asciiTheme="minorHAnsi" w:hAnsiTheme="minorHAnsi" w:cstheme="minorHAnsi"/>
        <w:sz w:val="20"/>
        <w:szCs w:val="20"/>
      </w:rPr>
    </w:pPr>
    <w:r w:rsidRPr="00222400">
      <w:rPr>
        <w:rFonts w:asciiTheme="minorHAnsi" w:hAnsiTheme="minorHAnsi" w:cstheme="minorHAnsi"/>
        <w:b/>
        <w:bCs/>
        <w:color w:val="1F497D" w:themeColor="text2"/>
        <w:sz w:val="20"/>
        <w:szCs w:val="20"/>
      </w:rPr>
      <w:t>W</w:t>
    </w:r>
    <w:r w:rsidR="00222400" w:rsidRPr="00222400">
      <w:rPr>
        <w:rFonts w:asciiTheme="minorHAnsi" w:hAnsiTheme="minorHAnsi" w:cstheme="minorHAnsi"/>
        <w:b/>
        <w:bCs/>
        <w:color w:val="1F497D" w:themeColor="text2"/>
        <w:sz w:val="20"/>
        <w:szCs w:val="20"/>
      </w:rPr>
      <w:t xml:space="preserve"> </w:t>
    </w:r>
    <w:r w:rsidR="00F5715C" w:rsidRPr="00222400">
      <w:rPr>
        <w:rFonts w:asciiTheme="minorHAnsi" w:hAnsiTheme="minorHAnsi" w:cstheme="minorHAnsi"/>
        <w:sz w:val="20"/>
        <w:szCs w:val="20"/>
      </w:rPr>
      <w:t>www.nolands.global</w:t>
    </w:r>
    <w:r w:rsidRPr="00222400">
      <w:rPr>
        <w:rFonts w:asciiTheme="minorHAnsi" w:hAnsiTheme="minorHAnsi" w:cstheme="minorHAnsi"/>
        <w:sz w:val="20"/>
        <w:szCs w:val="20"/>
      </w:rPr>
      <w:tab/>
      <w:t xml:space="preserve">Offices </w:t>
    </w:r>
    <w:r w:rsidR="000F466C" w:rsidRPr="00222400">
      <w:rPr>
        <w:rFonts w:asciiTheme="minorHAnsi" w:hAnsiTheme="minorHAnsi" w:cstheme="minorHAnsi"/>
        <w:sz w:val="20"/>
        <w:szCs w:val="20"/>
      </w:rPr>
      <w:t>International</w:t>
    </w:r>
  </w:p>
  <w:p w14:paraId="37D2592E" w14:textId="4E204FDB" w:rsidR="00222400" w:rsidRDefault="00222400" w:rsidP="00BB179C">
    <w:pPr>
      <w:tabs>
        <w:tab w:val="left" w:pos="4060"/>
      </w:tabs>
      <w:jc w:val="both"/>
      <w:rPr>
        <w:rFonts w:ascii="Locator Regular" w:hAnsi="Locator Regular"/>
        <w:sz w:val="18"/>
        <w:szCs w:val="18"/>
      </w:rPr>
    </w:pPr>
  </w:p>
  <w:p w14:paraId="041442CE" w14:textId="77777777" w:rsidR="00BB179C" w:rsidRPr="00E71BC5" w:rsidRDefault="00BB179C" w:rsidP="00222400">
    <w:pPr>
      <w:ind w:left="2160" w:firstLine="720"/>
      <w:jc w:val="both"/>
      <w:rPr>
        <w:rFonts w:ascii="Locator Regular" w:hAnsi="Locator Regular"/>
        <w:sz w:val="18"/>
        <w:szCs w:val="18"/>
      </w:rPr>
    </w:pPr>
  </w:p>
  <w:p w14:paraId="4A29842B" w14:textId="18538559" w:rsidR="00744E8F" w:rsidRDefault="00BB179C" w:rsidP="00BB179C">
    <w:pPr>
      <w:tabs>
        <w:tab w:val="left" w:pos="2344"/>
      </w:tabs>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D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D50D23"/>
    <w:multiLevelType w:val="hybridMultilevel"/>
    <w:tmpl w:val="71EE1456"/>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9256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41770D0"/>
    <w:multiLevelType w:val="singleLevel"/>
    <w:tmpl w:val="602C064A"/>
    <w:lvl w:ilvl="0">
      <w:numFmt w:val="bullet"/>
      <w:lvlText w:val="-"/>
      <w:lvlJc w:val="left"/>
      <w:pPr>
        <w:tabs>
          <w:tab w:val="num" w:pos="1440"/>
        </w:tabs>
        <w:ind w:left="1440" w:hanging="720"/>
      </w:pPr>
      <w:rPr>
        <w:rFonts w:ascii="Times New Roman" w:hAnsi="Times New Roman" w:hint="default"/>
      </w:rPr>
    </w:lvl>
  </w:abstractNum>
  <w:abstractNum w:abstractNumId="4" w15:restartNumberingAfterBreak="0">
    <w:nsid w:val="18D83E13"/>
    <w:multiLevelType w:val="hybridMultilevel"/>
    <w:tmpl w:val="446AEF58"/>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DA0412"/>
    <w:multiLevelType w:val="hybridMultilevel"/>
    <w:tmpl w:val="B4DAC172"/>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00015"/>
    <w:multiLevelType w:val="singleLevel"/>
    <w:tmpl w:val="BCDE10DC"/>
    <w:lvl w:ilvl="0">
      <w:start w:val="1"/>
      <w:numFmt w:val="lowerLetter"/>
      <w:lvlText w:val="%1)"/>
      <w:lvlJc w:val="left"/>
      <w:pPr>
        <w:tabs>
          <w:tab w:val="num" w:pos="360"/>
        </w:tabs>
        <w:ind w:left="360" w:hanging="360"/>
      </w:pPr>
    </w:lvl>
  </w:abstractNum>
  <w:abstractNum w:abstractNumId="7" w15:restartNumberingAfterBreak="0">
    <w:nsid w:val="1E5F61E9"/>
    <w:multiLevelType w:val="hybridMultilevel"/>
    <w:tmpl w:val="0BE48C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C0A93"/>
    <w:multiLevelType w:val="singleLevel"/>
    <w:tmpl w:val="BCDE10DC"/>
    <w:lvl w:ilvl="0">
      <w:start w:val="1"/>
      <w:numFmt w:val="lowerLetter"/>
      <w:lvlText w:val="%1)"/>
      <w:lvlJc w:val="left"/>
      <w:pPr>
        <w:tabs>
          <w:tab w:val="num" w:pos="360"/>
        </w:tabs>
        <w:ind w:left="360" w:hanging="360"/>
      </w:pPr>
    </w:lvl>
  </w:abstractNum>
  <w:abstractNum w:abstractNumId="9" w15:restartNumberingAfterBreak="0">
    <w:nsid w:val="2458102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DBC2FB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8862E9C"/>
    <w:multiLevelType w:val="hybridMultilevel"/>
    <w:tmpl w:val="C680C9BE"/>
    <w:lvl w:ilvl="0" w:tplc="ED1A905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9A522A8"/>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02A3AF0"/>
    <w:multiLevelType w:val="hybridMultilevel"/>
    <w:tmpl w:val="7E3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D20DA"/>
    <w:multiLevelType w:val="hybridMultilevel"/>
    <w:tmpl w:val="58ECD238"/>
    <w:lvl w:ilvl="0" w:tplc="621E8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25AA4"/>
    <w:multiLevelType w:val="hybridMultilevel"/>
    <w:tmpl w:val="248ED604"/>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7E0490"/>
    <w:multiLevelType w:val="hybridMultilevel"/>
    <w:tmpl w:val="F6B4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F5979"/>
    <w:multiLevelType w:val="hybridMultilevel"/>
    <w:tmpl w:val="97A4E7F6"/>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7F63E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984419"/>
    <w:multiLevelType w:val="hybridMultilevel"/>
    <w:tmpl w:val="D4381452"/>
    <w:lvl w:ilvl="0" w:tplc="DF184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D446FF"/>
    <w:multiLevelType w:val="hybridMultilevel"/>
    <w:tmpl w:val="B4188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D5196"/>
    <w:multiLevelType w:val="hybridMultilevel"/>
    <w:tmpl w:val="7D0EFC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E3F5BDE"/>
    <w:multiLevelType w:val="hybridMultilevel"/>
    <w:tmpl w:val="3656DFE0"/>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52680A"/>
    <w:multiLevelType w:val="hybridMultilevel"/>
    <w:tmpl w:val="0AAA7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E4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A83BC8"/>
    <w:multiLevelType w:val="singleLevel"/>
    <w:tmpl w:val="0409000F"/>
    <w:lvl w:ilvl="0">
      <w:start w:val="1"/>
      <w:numFmt w:val="decimal"/>
      <w:lvlText w:val="%1."/>
      <w:lvlJc w:val="left"/>
      <w:pPr>
        <w:ind w:left="360" w:hanging="360"/>
      </w:pPr>
    </w:lvl>
  </w:abstractNum>
  <w:abstractNum w:abstractNumId="26" w15:restartNumberingAfterBreak="0">
    <w:nsid w:val="6C997E02"/>
    <w:multiLevelType w:val="hybridMultilevel"/>
    <w:tmpl w:val="A72CF536"/>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B47272"/>
    <w:multiLevelType w:val="hybridMultilevel"/>
    <w:tmpl w:val="9ED608AA"/>
    <w:lvl w:ilvl="0" w:tplc="ED1A90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54875521">
    <w:abstractNumId w:val="23"/>
  </w:num>
  <w:num w:numId="2" w16cid:durableId="1671446007">
    <w:abstractNumId w:val="13"/>
  </w:num>
  <w:num w:numId="3" w16cid:durableId="205064061">
    <w:abstractNumId w:val="20"/>
  </w:num>
  <w:num w:numId="4" w16cid:durableId="747573907">
    <w:abstractNumId w:val="7"/>
  </w:num>
  <w:num w:numId="5" w16cid:durableId="1101148936">
    <w:abstractNumId w:val="25"/>
  </w:num>
  <w:num w:numId="6" w16cid:durableId="1023674290">
    <w:abstractNumId w:val="19"/>
  </w:num>
  <w:num w:numId="7" w16cid:durableId="1317612394">
    <w:abstractNumId w:val="14"/>
  </w:num>
  <w:num w:numId="8" w16cid:durableId="683477419">
    <w:abstractNumId w:val="10"/>
  </w:num>
  <w:num w:numId="9" w16cid:durableId="294407011">
    <w:abstractNumId w:val="24"/>
  </w:num>
  <w:num w:numId="10" w16cid:durableId="1532262980">
    <w:abstractNumId w:val="12"/>
  </w:num>
  <w:num w:numId="11" w16cid:durableId="1178618632">
    <w:abstractNumId w:val="9"/>
  </w:num>
  <w:num w:numId="12" w16cid:durableId="811021714">
    <w:abstractNumId w:val="8"/>
  </w:num>
  <w:num w:numId="13" w16cid:durableId="1791588430">
    <w:abstractNumId w:val="6"/>
  </w:num>
  <w:num w:numId="14" w16cid:durableId="217908029">
    <w:abstractNumId w:val="2"/>
  </w:num>
  <w:num w:numId="15" w16cid:durableId="1910193439">
    <w:abstractNumId w:val="18"/>
  </w:num>
  <w:num w:numId="16" w16cid:durableId="476265177">
    <w:abstractNumId w:val="0"/>
  </w:num>
  <w:num w:numId="17" w16cid:durableId="1404375879">
    <w:abstractNumId w:val="3"/>
  </w:num>
  <w:num w:numId="18" w16cid:durableId="1113401906">
    <w:abstractNumId w:val="26"/>
  </w:num>
  <w:num w:numId="19" w16cid:durableId="2135325835">
    <w:abstractNumId w:val="27"/>
  </w:num>
  <w:num w:numId="20" w16cid:durableId="744380391">
    <w:abstractNumId w:val="22"/>
  </w:num>
  <w:num w:numId="21" w16cid:durableId="35084527">
    <w:abstractNumId w:val="4"/>
  </w:num>
  <w:num w:numId="22" w16cid:durableId="250548385">
    <w:abstractNumId w:val="15"/>
  </w:num>
  <w:num w:numId="23" w16cid:durableId="365760271">
    <w:abstractNumId w:val="1"/>
  </w:num>
  <w:num w:numId="24" w16cid:durableId="1930387283">
    <w:abstractNumId w:val="17"/>
  </w:num>
  <w:num w:numId="25" w16cid:durableId="808669535">
    <w:abstractNumId w:val="11"/>
  </w:num>
  <w:num w:numId="26" w16cid:durableId="1636255448">
    <w:abstractNumId w:val="5"/>
  </w:num>
  <w:num w:numId="27" w16cid:durableId="90784102">
    <w:abstractNumId w:val="21"/>
  </w:num>
  <w:num w:numId="28" w16cid:durableId="1024133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69"/>
    <w:rsid w:val="00001C87"/>
    <w:rsid w:val="0002315D"/>
    <w:rsid w:val="00025730"/>
    <w:rsid w:val="000438BE"/>
    <w:rsid w:val="00054BCF"/>
    <w:rsid w:val="00092FCB"/>
    <w:rsid w:val="000A6AFB"/>
    <w:rsid w:val="000C38B8"/>
    <w:rsid w:val="000C7B87"/>
    <w:rsid w:val="000D6367"/>
    <w:rsid w:val="000F18DD"/>
    <w:rsid w:val="000F42AA"/>
    <w:rsid w:val="000F466C"/>
    <w:rsid w:val="000F4C12"/>
    <w:rsid w:val="0011255E"/>
    <w:rsid w:val="001248D5"/>
    <w:rsid w:val="001511D4"/>
    <w:rsid w:val="001726C9"/>
    <w:rsid w:val="001777E5"/>
    <w:rsid w:val="001953BF"/>
    <w:rsid w:val="001B045C"/>
    <w:rsid w:val="00222400"/>
    <w:rsid w:val="00241CE1"/>
    <w:rsid w:val="00253DC0"/>
    <w:rsid w:val="00263187"/>
    <w:rsid w:val="0027737E"/>
    <w:rsid w:val="002A41DE"/>
    <w:rsid w:val="002A4C33"/>
    <w:rsid w:val="002B2D55"/>
    <w:rsid w:val="002E1540"/>
    <w:rsid w:val="002E21C8"/>
    <w:rsid w:val="002E66B1"/>
    <w:rsid w:val="00314B99"/>
    <w:rsid w:val="00326A02"/>
    <w:rsid w:val="00344469"/>
    <w:rsid w:val="003659DA"/>
    <w:rsid w:val="00376B2B"/>
    <w:rsid w:val="0037767F"/>
    <w:rsid w:val="0038389F"/>
    <w:rsid w:val="003A4047"/>
    <w:rsid w:val="003A7740"/>
    <w:rsid w:val="003B38F0"/>
    <w:rsid w:val="003C3DBD"/>
    <w:rsid w:val="003D1B61"/>
    <w:rsid w:val="003F1D24"/>
    <w:rsid w:val="003F5C53"/>
    <w:rsid w:val="00411140"/>
    <w:rsid w:val="004629DB"/>
    <w:rsid w:val="00463299"/>
    <w:rsid w:val="004916C0"/>
    <w:rsid w:val="004C483A"/>
    <w:rsid w:val="004D3A31"/>
    <w:rsid w:val="004E6E69"/>
    <w:rsid w:val="00503D2B"/>
    <w:rsid w:val="00516D52"/>
    <w:rsid w:val="005330D0"/>
    <w:rsid w:val="00542D2E"/>
    <w:rsid w:val="005735E4"/>
    <w:rsid w:val="00583132"/>
    <w:rsid w:val="005A6388"/>
    <w:rsid w:val="005C24F1"/>
    <w:rsid w:val="00630D82"/>
    <w:rsid w:val="00647891"/>
    <w:rsid w:val="006531A4"/>
    <w:rsid w:val="006622FF"/>
    <w:rsid w:val="00662D42"/>
    <w:rsid w:val="00672B27"/>
    <w:rsid w:val="00674BEB"/>
    <w:rsid w:val="00731534"/>
    <w:rsid w:val="00744E8F"/>
    <w:rsid w:val="007519D6"/>
    <w:rsid w:val="007567AE"/>
    <w:rsid w:val="007811AA"/>
    <w:rsid w:val="007848B9"/>
    <w:rsid w:val="007927AA"/>
    <w:rsid w:val="007A5FB6"/>
    <w:rsid w:val="008035D1"/>
    <w:rsid w:val="00816BC5"/>
    <w:rsid w:val="008225D5"/>
    <w:rsid w:val="008257A0"/>
    <w:rsid w:val="00836B13"/>
    <w:rsid w:val="00840515"/>
    <w:rsid w:val="00865259"/>
    <w:rsid w:val="00865B4F"/>
    <w:rsid w:val="00892104"/>
    <w:rsid w:val="008B7075"/>
    <w:rsid w:val="008E36F1"/>
    <w:rsid w:val="008F29A2"/>
    <w:rsid w:val="0093110D"/>
    <w:rsid w:val="0093467C"/>
    <w:rsid w:val="00986A15"/>
    <w:rsid w:val="00991294"/>
    <w:rsid w:val="00992174"/>
    <w:rsid w:val="009B6D44"/>
    <w:rsid w:val="009D6E3F"/>
    <w:rsid w:val="009E42CC"/>
    <w:rsid w:val="00A52443"/>
    <w:rsid w:val="00A63598"/>
    <w:rsid w:val="00A74C70"/>
    <w:rsid w:val="00A95156"/>
    <w:rsid w:val="00A95634"/>
    <w:rsid w:val="00AB709B"/>
    <w:rsid w:val="00AF5557"/>
    <w:rsid w:val="00B04F1C"/>
    <w:rsid w:val="00B11C3B"/>
    <w:rsid w:val="00B16948"/>
    <w:rsid w:val="00BB179C"/>
    <w:rsid w:val="00BE2C40"/>
    <w:rsid w:val="00BE36A2"/>
    <w:rsid w:val="00BF2E8B"/>
    <w:rsid w:val="00C21742"/>
    <w:rsid w:val="00C242E0"/>
    <w:rsid w:val="00C33D3D"/>
    <w:rsid w:val="00C35F11"/>
    <w:rsid w:val="00C41F72"/>
    <w:rsid w:val="00C70ECD"/>
    <w:rsid w:val="00C734B8"/>
    <w:rsid w:val="00CD0FEC"/>
    <w:rsid w:val="00CF050A"/>
    <w:rsid w:val="00D150E8"/>
    <w:rsid w:val="00D175BA"/>
    <w:rsid w:val="00D34E52"/>
    <w:rsid w:val="00D738EC"/>
    <w:rsid w:val="00DA1320"/>
    <w:rsid w:val="00DA7939"/>
    <w:rsid w:val="00DB3024"/>
    <w:rsid w:val="00DB3C8A"/>
    <w:rsid w:val="00DB65AD"/>
    <w:rsid w:val="00E71BC5"/>
    <w:rsid w:val="00ED40A1"/>
    <w:rsid w:val="00F10758"/>
    <w:rsid w:val="00F20FED"/>
    <w:rsid w:val="00F5715C"/>
    <w:rsid w:val="00F6710C"/>
    <w:rsid w:val="00F7483A"/>
    <w:rsid w:val="00FF03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CEC2B"/>
  <w15:docId w15:val="{9D445915-8E63-48F9-8A47-12D45A18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AA"/>
    <w:rPr>
      <w:rFonts w:ascii="Locator Medium" w:eastAsia="Locator Medium" w:hAnsi="Locator Medium" w:cs="Locator Medium"/>
    </w:rPr>
  </w:style>
  <w:style w:type="paragraph" w:styleId="Heading1">
    <w:name w:val="heading 1"/>
    <w:basedOn w:val="Normal"/>
    <w:uiPriority w:val="9"/>
    <w:qFormat/>
    <w:rsid w:val="000F42AA"/>
    <w:pPr>
      <w:spacing w:before="4"/>
      <w:ind w:left="3067"/>
      <w:outlineLvl w:val="0"/>
    </w:pPr>
    <w:rPr>
      <w:rFonts w:ascii="Locator Regular" w:eastAsia="Locator Regular" w:hAnsi="Locator Regular" w:cs="Locator Regular"/>
      <w:sz w:val="18"/>
      <w:szCs w:val="18"/>
    </w:rPr>
  </w:style>
  <w:style w:type="paragraph" w:styleId="Heading2">
    <w:name w:val="heading 2"/>
    <w:basedOn w:val="Normal"/>
    <w:next w:val="Normal"/>
    <w:link w:val="Heading2Char"/>
    <w:uiPriority w:val="9"/>
    <w:semiHidden/>
    <w:unhideWhenUsed/>
    <w:qFormat/>
    <w:rsid w:val="00D150E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1953B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53B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53B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53B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3B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42AA"/>
    <w:rPr>
      <w:i/>
      <w:sz w:val="12"/>
      <w:szCs w:val="12"/>
    </w:rPr>
  </w:style>
  <w:style w:type="paragraph" w:styleId="ListParagraph">
    <w:name w:val="List Paragraph"/>
    <w:basedOn w:val="Normal"/>
    <w:uiPriority w:val="1"/>
    <w:qFormat/>
    <w:rsid w:val="000F42AA"/>
  </w:style>
  <w:style w:type="paragraph" w:customStyle="1" w:styleId="TableParagraph">
    <w:name w:val="Table Paragraph"/>
    <w:basedOn w:val="Normal"/>
    <w:uiPriority w:val="1"/>
    <w:qFormat/>
    <w:rsid w:val="000F42AA"/>
  </w:style>
  <w:style w:type="paragraph" w:styleId="Header">
    <w:name w:val="header"/>
    <w:basedOn w:val="Normal"/>
    <w:link w:val="HeaderChar"/>
    <w:uiPriority w:val="99"/>
    <w:unhideWhenUsed/>
    <w:locked/>
    <w:rsid w:val="002E66B1"/>
    <w:pPr>
      <w:tabs>
        <w:tab w:val="center" w:pos="4680"/>
        <w:tab w:val="right" w:pos="9360"/>
      </w:tabs>
    </w:pPr>
  </w:style>
  <w:style w:type="character" w:customStyle="1" w:styleId="HeaderChar">
    <w:name w:val="Header Char"/>
    <w:basedOn w:val="DefaultParagraphFont"/>
    <w:link w:val="Header"/>
    <w:uiPriority w:val="99"/>
    <w:rsid w:val="002E66B1"/>
    <w:rPr>
      <w:rFonts w:ascii="Locator Medium" w:eastAsia="Locator Medium" w:hAnsi="Locator Medium" w:cs="Locator Medium"/>
    </w:rPr>
  </w:style>
  <w:style w:type="paragraph" w:styleId="Footer">
    <w:name w:val="footer"/>
    <w:basedOn w:val="Normal"/>
    <w:link w:val="FooterChar"/>
    <w:uiPriority w:val="99"/>
    <w:unhideWhenUsed/>
    <w:locked/>
    <w:rsid w:val="002E66B1"/>
    <w:pPr>
      <w:tabs>
        <w:tab w:val="center" w:pos="4680"/>
        <w:tab w:val="right" w:pos="9360"/>
      </w:tabs>
    </w:pPr>
  </w:style>
  <w:style w:type="character" w:customStyle="1" w:styleId="FooterChar">
    <w:name w:val="Footer Char"/>
    <w:basedOn w:val="DefaultParagraphFont"/>
    <w:link w:val="Footer"/>
    <w:uiPriority w:val="99"/>
    <w:rsid w:val="002E66B1"/>
    <w:rPr>
      <w:rFonts w:ascii="Locator Medium" w:eastAsia="Locator Medium" w:hAnsi="Locator Medium" w:cs="Locator Medium"/>
    </w:rPr>
  </w:style>
  <w:style w:type="paragraph" w:styleId="NoSpacing">
    <w:name w:val="No Spacing"/>
    <w:link w:val="NoSpacingChar"/>
    <w:uiPriority w:val="1"/>
    <w:qFormat/>
    <w:rsid w:val="00744E8F"/>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744E8F"/>
    <w:rPr>
      <w:rFonts w:eastAsiaTheme="minorEastAsia"/>
      <w:lang w:eastAsia="zh-CN"/>
    </w:rPr>
  </w:style>
  <w:style w:type="character" w:styleId="Hyperlink">
    <w:name w:val="Hyperlink"/>
    <w:basedOn w:val="DefaultParagraphFont"/>
    <w:uiPriority w:val="99"/>
    <w:unhideWhenUsed/>
    <w:rsid w:val="00F5715C"/>
    <w:rPr>
      <w:color w:val="0000FF" w:themeColor="hyperlink"/>
      <w:u w:val="single"/>
    </w:rPr>
  </w:style>
  <w:style w:type="character" w:customStyle="1" w:styleId="UnresolvedMention1">
    <w:name w:val="Unresolved Mention1"/>
    <w:basedOn w:val="DefaultParagraphFont"/>
    <w:uiPriority w:val="99"/>
    <w:semiHidden/>
    <w:unhideWhenUsed/>
    <w:rsid w:val="00F5715C"/>
    <w:rPr>
      <w:color w:val="605E5C"/>
      <w:shd w:val="clear" w:color="auto" w:fill="E1DFDD"/>
    </w:rPr>
  </w:style>
  <w:style w:type="character" w:customStyle="1" w:styleId="Heading2Char">
    <w:name w:val="Heading 2 Char"/>
    <w:basedOn w:val="DefaultParagraphFont"/>
    <w:link w:val="Heading2"/>
    <w:uiPriority w:val="9"/>
    <w:semiHidden/>
    <w:rsid w:val="00D150E8"/>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D150E8"/>
    <w:pPr>
      <w:spacing w:after="120"/>
      <w:ind w:left="360"/>
    </w:pPr>
  </w:style>
  <w:style w:type="character" w:customStyle="1" w:styleId="BodyTextIndentChar">
    <w:name w:val="Body Text Indent Char"/>
    <w:basedOn w:val="DefaultParagraphFont"/>
    <w:link w:val="BodyTextIndent"/>
    <w:uiPriority w:val="99"/>
    <w:semiHidden/>
    <w:rsid w:val="00D150E8"/>
    <w:rPr>
      <w:rFonts w:ascii="Locator Medium" w:eastAsia="Locator Medium" w:hAnsi="Locator Medium" w:cs="Locator Medium"/>
    </w:rPr>
  </w:style>
  <w:style w:type="table" w:styleId="TableGrid">
    <w:name w:val="Table Grid"/>
    <w:basedOn w:val="TableNormal"/>
    <w:uiPriority w:val="39"/>
    <w:rsid w:val="0054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953B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953B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953B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953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3BF"/>
    <w:rPr>
      <w:rFonts w:asciiTheme="majorHAnsi" w:eastAsiaTheme="majorEastAsia" w:hAnsiTheme="majorHAnsi" w:cstheme="majorBidi"/>
      <w:i/>
      <w:iCs/>
      <w:color w:val="272727" w:themeColor="text1" w:themeTint="D8"/>
      <w:sz w:val="21"/>
      <w:szCs w:val="21"/>
    </w:rPr>
  </w:style>
  <w:style w:type="paragraph" w:styleId="BodyText3">
    <w:name w:val="Body Text 3"/>
    <w:basedOn w:val="Normal"/>
    <w:link w:val="BodyText3Char"/>
    <w:uiPriority w:val="99"/>
    <w:semiHidden/>
    <w:unhideWhenUsed/>
    <w:rsid w:val="001953BF"/>
    <w:pPr>
      <w:spacing w:after="120"/>
    </w:pPr>
    <w:rPr>
      <w:sz w:val="16"/>
      <w:szCs w:val="16"/>
    </w:rPr>
  </w:style>
  <w:style w:type="character" w:customStyle="1" w:styleId="BodyText3Char">
    <w:name w:val="Body Text 3 Char"/>
    <w:basedOn w:val="DefaultParagraphFont"/>
    <w:link w:val="BodyText3"/>
    <w:uiPriority w:val="99"/>
    <w:semiHidden/>
    <w:rsid w:val="001953BF"/>
    <w:rPr>
      <w:rFonts w:ascii="Locator Medium" w:eastAsia="Locator Medium" w:hAnsi="Locator Medium" w:cs="Locator Medium"/>
      <w:sz w:val="16"/>
      <w:szCs w:val="16"/>
    </w:rPr>
  </w:style>
  <w:style w:type="paragraph" w:styleId="BodyTextIndent2">
    <w:name w:val="Body Text Indent 2"/>
    <w:basedOn w:val="Normal"/>
    <w:link w:val="BodyTextIndent2Char"/>
    <w:uiPriority w:val="99"/>
    <w:semiHidden/>
    <w:unhideWhenUsed/>
    <w:rsid w:val="001953BF"/>
    <w:pPr>
      <w:spacing w:after="120" w:line="480" w:lineRule="auto"/>
      <w:ind w:left="360"/>
    </w:pPr>
  </w:style>
  <w:style w:type="character" w:customStyle="1" w:styleId="BodyTextIndent2Char">
    <w:name w:val="Body Text Indent 2 Char"/>
    <w:basedOn w:val="DefaultParagraphFont"/>
    <w:link w:val="BodyTextIndent2"/>
    <w:uiPriority w:val="99"/>
    <w:semiHidden/>
    <w:rsid w:val="001953BF"/>
    <w:rPr>
      <w:rFonts w:ascii="Locator Medium" w:eastAsia="Locator Medium" w:hAnsi="Locator Medium" w:cs="Locator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2976">
      <w:bodyDiv w:val="1"/>
      <w:marLeft w:val="0"/>
      <w:marRight w:val="0"/>
      <w:marTop w:val="0"/>
      <w:marBottom w:val="0"/>
      <w:divBdr>
        <w:top w:val="none" w:sz="0" w:space="0" w:color="auto"/>
        <w:left w:val="none" w:sz="0" w:space="0" w:color="auto"/>
        <w:bottom w:val="none" w:sz="0" w:space="0" w:color="auto"/>
        <w:right w:val="none" w:sz="0" w:space="0" w:color="auto"/>
      </w:divBdr>
      <w:divsChild>
        <w:div w:id="1676760205">
          <w:marLeft w:val="0"/>
          <w:marRight w:val="0"/>
          <w:marTop w:val="0"/>
          <w:marBottom w:val="0"/>
          <w:divBdr>
            <w:top w:val="none" w:sz="0" w:space="0" w:color="auto"/>
            <w:left w:val="none" w:sz="0" w:space="0" w:color="auto"/>
            <w:bottom w:val="none" w:sz="0" w:space="0" w:color="auto"/>
            <w:right w:val="none" w:sz="0" w:space="0" w:color="auto"/>
          </w:divBdr>
        </w:div>
        <w:div w:id="1154374824">
          <w:marLeft w:val="0"/>
          <w:marRight w:val="0"/>
          <w:marTop w:val="0"/>
          <w:marBottom w:val="0"/>
          <w:divBdr>
            <w:top w:val="none" w:sz="0" w:space="0" w:color="auto"/>
            <w:left w:val="none" w:sz="0" w:space="0" w:color="auto"/>
            <w:bottom w:val="none" w:sz="0" w:space="0" w:color="auto"/>
            <w:right w:val="none" w:sz="0" w:space="0" w:color="auto"/>
          </w:divBdr>
        </w:div>
        <w:div w:id="860319332">
          <w:marLeft w:val="0"/>
          <w:marRight w:val="0"/>
          <w:marTop w:val="0"/>
          <w:marBottom w:val="0"/>
          <w:divBdr>
            <w:top w:val="none" w:sz="0" w:space="0" w:color="auto"/>
            <w:left w:val="none" w:sz="0" w:space="0" w:color="auto"/>
            <w:bottom w:val="none" w:sz="0" w:space="0" w:color="auto"/>
            <w:right w:val="none" w:sz="0" w:space="0" w:color="auto"/>
          </w:divBdr>
        </w:div>
        <w:div w:id="686909580">
          <w:marLeft w:val="0"/>
          <w:marRight w:val="0"/>
          <w:marTop w:val="0"/>
          <w:marBottom w:val="0"/>
          <w:divBdr>
            <w:top w:val="none" w:sz="0" w:space="0" w:color="auto"/>
            <w:left w:val="none" w:sz="0" w:space="0" w:color="auto"/>
            <w:bottom w:val="none" w:sz="0" w:space="0" w:color="auto"/>
            <w:right w:val="none" w:sz="0" w:space="0" w:color="auto"/>
          </w:divBdr>
        </w:div>
        <w:div w:id="1780368300">
          <w:marLeft w:val="0"/>
          <w:marRight w:val="0"/>
          <w:marTop w:val="0"/>
          <w:marBottom w:val="0"/>
          <w:divBdr>
            <w:top w:val="none" w:sz="0" w:space="0" w:color="auto"/>
            <w:left w:val="none" w:sz="0" w:space="0" w:color="auto"/>
            <w:bottom w:val="none" w:sz="0" w:space="0" w:color="auto"/>
            <w:right w:val="none" w:sz="0" w:space="0" w:color="auto"/>
          </w:divBdr>
        </w:div>
        <w:div w:id="765274475">
          <w:marLeft w:val="0"/>
          <w:marRight w:val="0"/>
          <w:marTop w:val="0"/>
          <w:marBottom w:val="0"/>
          <w:divBdr>
            <w:top w:val="none" w:sz="0" w:space="0" w:color="auto"/>
            <w:left w:val="none" w:sz="0" w:space="0" w:color="auto"/>
            <w:bottom w:val="none" w:sz="0" w:space="0" w:color="auto"/>
            <w:right w:val="none" w:sz="0" w:space="0" w:color="auto"/>
          </w:divBdr>
        </w:div>
        <w:div w:id="12150162">
          <w:marLeft w:val="0"/>
          <w:marRight w:val="0"/>
          <w:marTop w:val="0"/>
          <w:marBottom w:val="0"/>
          <w:divBdr>
            <w:top w:val="none" w:sz="0" w:space="0" w:color="auto"/>
            <w:left w:val="none" w:sz="0" w:space="0" w:color="auto"/>
            <w:bottom w:val="none" w:sz="0" w:space="0" w:color="auto"/>
            <w:right w:val="none" w:sz="0" w:space="0" w:color="auto"/>
          </w:divBdr>
        </w:div>
        <w:div w:id="642657984">
          <w:marLeft w:val="0"/>
          <w:marRight w:val="0"/>
          <w:marTop w:val="0"/>
          <w:marBottom w:val="0"/>
          <w:divBdr>
            <w:top w:val="none" w:sz="0" w:space="0" w:color="auto"/>
            <w:left w:val="none" w:sz="0" w:space="0" w:color="auto"/>
            <w:bottom w:val="none" w:sz="0" w:space="0" w:color="auto"/>
            <w:right w:val="none" w:sz="0" w:space="0" w:color="auto"/>
          </w:divBdr>
        </w:div>
      </w:divsChild>
    </w:div>
    <w:div w:id="1160390909">
      <w:bodyDiv w:val="1"/>
      <w:marLeft w:val="0"/>
      <w:marRight w:val="0"/>
      <w:marTop w:val="0"/>
      <w:marBottom w:val="0"/>
      <w:divBdr>
        <w:top w:val="none" w:sz="0" w:space="0" w:color="auto"/>
        <w:left w:val="none" w:sz="0" w:space="0" w:color="auto"/>
        <w:bottom w:val="none" w:sz="0" w:space="0" w:color="auto"/>
        <w:right w:val="none" w:sz="0" w:space="0" w:color="auto"/>
      </w:divBdr>
      <w:divsChild>
        <w:div w:id="1554075730">
          <w:marLeft w:val="0"/>
          <w:marRight w:val="0"/>
          <w:marTop w:val="0"/>
          <w:marBottom w:val="0"/>
          <w:divBdr>
            <w:top w:val="none" w:sz="0" w:space="0" w:color="auto"/>
            <w:left w:val="none" w:sz="0" w:space="0" w:color="auto"/>
            <w:bottom w:val="none" w:sz="0" w:space="0" w:color="auto"/>
            <w:right w:val="none" w:sz="0" w:space="0" w:color="auto"/>
          </w:divBdr>
        </w:div>
        <w:div w:id="2093160719">
          <w:marLeft w:val="0"/>
          <w:marRight w:val="0"/>
          <w:marTop w:val="0"/>
          <w:marBottom w:val="0"/>
          <w:divBdr>
            <w:top w:val="none" w:sz="0" w:space="0" w:color="auto"/>
            <w:left w:val="none" w:sz="0" w:space="0" w:color="auto"/>
            <w:bottom w:val="none" w:sz="0" w:space="0" w:color="auto"/>
            <w:right w:val="none" w:sz="0" w:space="0" w:color="auto"/>
          </w:divBdr>
        </w:div>
        <w:div w:id="1531065022">
          <w:marLeft w:val="0"/>
          <w:marRight w:val="0"/>
          <w:marTop w:val="0"/>
          <w:marBottom w:val="0"/>
          <w:divBdr>
            <w:top w:val="none" w:sz="0" w:space="0" w:color="auto"/>
            <w:left w:val="none" w:sz="0" w:space="0" w:color="auto"/>
            <w:bottom w:val="none" w:sz="0" w:space="0" w:color="auto"/>
            <w:right w:val="none" w:sz="0" w:space="0" w:color="auto"/>
          </w:divBdr>
        </w:div>
        <w:div w:id="763917861">
          <w:marLeft w:val="0"/>
          <w:marRight w:val="0"/>
          <w:marTop w:val="0"/>
          <w:marBottom w:val="0"/>
          <w:divBdr>
            <w:top w:val="none" w:sz="0" w:space="0" w:color="auto"/>
            <w:left w:val="none" w:sz="0" w:space="0" w:color="auto"/>
            <w:bottom w:val="none" w:sz="0" w:space="0" w:color="auto"/>
            <w:right w:val="none" w:sz="0" w:space="0" w:color="auto"/>
          </w:divBdr>
        </w:div>
        <w:div w:id="64033515">
          <w:marLeft w:val="0"/>
          <w:marRight w:val="0"/>
          <w:marTop w:val="0"/>
          <w:marBottom w:val="0"/>
          <w:divBdr>
            <w:top w:val="none" w:sz="0" w:space="0" w:color="auto"/>
            <w:left w:val="none" w:sz="0" w:space="0" w:color="auto"/>
            <w:bottom w:val="none" w:sz="0" w:space="0" w:color="auto"/>
            <w:right w:val="none" w:sz="0" w:space="0" w:color="auto"/>
          </w:divBdr>
        </w:div>
        <w:div w:id="1253317620">
          <w:marLeft w:val="0"/>
          <w:marRight w:val="0"/>
          <w:marTop w:val="0"/>
          <w:marBottom w:val="0"/>
          <w:divBdr>
            <w:top w:val="none" w:sz="0" w:space="0" w:color="auto"/>
            <w:left w:val="none" w:sz="0" w:space="0" w:color="auto"/>
            <w:bottom w:val="none" w:sz="0" w:space="0" w:color="auto"/>
            <w:right w:val="none" w:sz="0" w:space="0" w:color="auto"/>
          </w:divBdr>
        </w:div>
        <w:div w:id="17052142">
          <w:marLeft w:val="0"/>
          <w:marRight w:val="0"/>
          <w:marTop w:val="0"/>
          <w:marBottom w:val="0"/>
          <w:divBdr>
            <w:top w:val="none" w:sz="0" w:space="0" w:color="auto"/>
            <w:left w:val="none" w:sz="0" w:space="0" w:color="auto"/>
            <w:bottom w:val="none" w:sz="0" w:space="0" w:color="auto"/>
            <w:right w:val="none" w:sz="0" w:space="0" w:color="auto"/>
          </w:divBdr>
        </w:div>
        <w:div w:id="80569346">
          <w:marLeft w:val="0"/>
          <w:marRight w:val="0"/>
          <w:marTop w:val="0"/>
          <w:marBottom w:val="0"/>
          <w:divBdr>
            <w:top w:val="none" w:sz="0" w:space="0" w:color="auto"/>
            <w:left w:val="none" w:sz="0" w:space="0" w:color="auto"/>
            <w:bottom w:val="none" w:sz="0" w:space="0" w:color="auto"/>
            <w:right w:val="none" w:sz="0" w:space="0" w:color="auto"/>
          </w:divBdr>
        </w:div>
      </w:divsChild>
    </w:div>
    <w:div w:id="1897741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7BE6E-447F-4994-B9FD-CA172DD8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Abiola Balogun | Nolands Nigeria</dc:creator>
  <cp:lastModifiedBy>Okpalaeke, Chimaobi Owen</cp:lastModifiedBy>
  <cp:revision>2</cp:revision>
  <dcterms:created xsi:type="dcterms:W3CDTF">2022-07-22T13:05:00Z</dcterms:created>
  <dcterms:modified xsi:type="dcterms:W3CDTF">2022-07-22T13:05:00Z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Adobe InDesign 15.0 (Windows)</vt:lpwstr>
  </property>
  <property fmtid="{D5CDD505-2E9C-101B-9397-08002B2CF9AE}" pid="4" name="LastSaved">
    <vt:filetime>2021-08-02T00:00:00Z</vt:filetime>
  </property>
</Properties>
</file>