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hwejdcgt3ko" w:id="0"/>
      <w:bookmarkEnd w:id="0"/>
      <w:r w:rsidDel="00000000" w:rsidR="00000000" w:rsidRPr="00000000">
        <w:rPr>
          <w:rtl w:val="0"/>
        </w:rPr>
        <w:t xml:space="preserve">Making Progress…</w:t>
      </w:r>
    </w:p>
    <w:p w:rsidR="00000000" w:rsidDel="00000000" w:rsidP="00000000" w:rsidRDefault="00000000" w:rsidRPr="00000000" w14:paraId="00000002">
      <w:pPr>
        <w:rPr/>
      </w:pPr>
      <w:commentRangeStart w:id="0"/>
      <w:r w:rsidDel="00000000" w:rsidR="00000000" w:rsidRPr="00000000">
        <w:rPr>
          <w:rtl w:val="0"/>
        </w:rPr>
        <w:t xml:space="preserve">Progress</w:t>
      </w:r>
      <w:commentRangeEnd w:id="0"/>
      <w:r w:rsidDel="00000000" w:rsidR="00000000" w:rsidRPr="00000000">
        <w:commentReference w:id="0"/>
      </w:r>
      <w:r w:rsidDel="00000000" w:rsidR="00000000" w:rsidRPr="00000000">
        <w:rPr>
          <w:rtl w:val="0"/>
        </w:rPr>
        <w:t xml:space="preserve">.Bible has changed how translation statistics are presented. Instead of the heading being </w:t>
      </w:r>
      <w:r w:rsidDel="00000000" w:rsidR="00000000" w:rsidRPr="00000000">
        <w:rPr>
          <w:i w:val="1"/>
          <w:rtl w:val="0"/>
        </w:rPr>
        <w:t xml:space="preserve">Translation Need Categories</w:t>
      </w:r>
      <w:r w:rsidDel="00000000" w:rsidR="00000000" w:rsidRPr="00000000">
        <w:rPr>
          <w:rtl w:val="0"/>
        </w:rPr>
        <w:t xml:space="preserve">, it will be headed </w:t>
      </w:r>
      <w:r w:rsidDel="00000000" w:rsidR="00000000" w:rsidRPr="00000000">
        <w:rPr>
          <w:i w:val="1"/>
          <w:rtl w:val="0"/>
        </w:rPr>
        <w:t xml:space="preserve">Translation Status</w:t>
      </w:r>
      <w:r w:rsidDel="00000000" w:rsidR="00000000" w:rsidRPr="00000000">
        <w:rPr>
          <w:rtl w:val="0"/>
        </w:rPr>
        <w:t xml:space="preserve">. The primary reasons for this change are: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 No Known Needs category, which has commonly been referred to as the catch-all or residue category, contained all the languages that did not meet the criteria of any of the other Translation Need categories. It is not a helpful category because it obscures the widely diverse language situations that it included.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label Translation Need Categories assumed that all four categories (Work in Progress, Expressed Need, Potential Need, and No Known Need) were about some kind of translation need which, of course, is not  accurate.</w:t>
      </w:r>
    </w:p>
    <w:p w:rsidR="00000000" w:rsidDel="00000000" w:rsidP="00000000" w:rsidRDefault="00000000" w:rsidRPr="00000000" w14:paraId="00000005">
      <w:pPr>
        <w:rPr/>
      </w:pPr>
      <w:r w:rsidDel="00000000" w:rsidR="00000000" w:rsidRPr="00000000">
        <w:rPr>
          <w:rtl w:val="0"/>
        </w:rPr>
        <w:t xml:space="preserve">This means that the No Known Need category will be replaced with the categories: Limited or Old Scripture, Recent Scripture, and Low Language Vitality. In addition, the definition of Potential Need will be updated. Work in Progress and Expressed Need will remain the same. Read more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na Em" w:id="0" w:date="2020-02-28T23:17:28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+eleanor_mcalpine@sall.com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this so much more readable!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Verdana"/>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0202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18"/>
        <w:szCs w:val="18"/>
        <w:lang w:val="en"/>
      </w:rPr>
    </w:rPrDefault>
    <w:pPrDefault>
      <w:pPr>
        <w:spacing w:after="80" w:before="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Cabin" w:cs="Cabin" w:eastAsia="Cabin" w:hAnsi="Cabin"/>
      <w:b w:val="1"/>
      <w:color w:val="ed7d31"/>
      <w:sz w:val="30"/>
      <w:szCs w:val="30"/>
    </w:rPr>
  </w:style>
  <w:style w:type="paragraph" w:styleId="Heading2">
    <w:name w:val="heading 2"/>
    <w:basedOn w:val="Normal"/>
    <w:next w:val="Normal"/>
    <w:pPr>
      <w:keepNext w:val="1"/>
      <w:keepLines w:val="1"/>
      <w:spacing w:line="360" w:lineRule="auto"/>
    </w:pPr>
    <w:rPr>
      <w:rFonts w:ascii="Cabin" w:cs="Cabin" w:eastAsia="Cabin" w:hAnsi="Cabin"/>
      <w:color w:val="ed7d31"/>
      <w:sz w:val="25"/>
      <w:szCs w:val="25"/>
    </w:rPr>
  </w:style>
  <w:style w:type="paragraph" w:styleId="Heading3">
    <w:name w:val="heading 3"/>
    <w:basedOn w:val="Normal"/>
    <w:next w:val="Normal"/>
    <w:pPr>
      <w:keepNext w:val="1"/>
      <w:keepLines w:val="1"/>
    </w:pPr>
    <w:rPr>
      <w:rFonts w:ascii="Cabin" w:cs="Cabin" w:eastAsia="Cabin" w:hAnsi="Cabin"/>
      <w:i w:val="1"/>
      <w:color w:val="ed7d31"/>
    </w:rPr>
  </w:style>
  <w:style w:type="paragraph" w:styleId="Heading4">
    <w:name w:val="heading 4"/>
    <w:basedOn w:val="Normal"/>
    <w:next w:val="Normal"/>
    <w:pPr>
      <w:keepNext w:val="1"/>
      <w:keepLines w:val="1"/>
      <w:spacing w:after="80" w:before="40" w:lineRule="auto"/>
      <w:ind w:left="-17.99999999999983" w:firstLine="0"/>
    </w:pPr>
    <w:rPr>
      <w:color w:val="777777"/>
    </w:rPr>
  </w:style>
  <w:style w:type="paragraph" w:styleId="Heading5">
    <w:name w:val="heading 5"/>
    <w:basedOn w:val="Normal"/>
    <w:next w:val="Normal"/>
    <w:pPr>
      <w:keepNext w:val="1"/>
      <w:keepLines w:val="1"/>
    </w:pPr>
    <w:rPr>
      <w:rFonts w:ascii="Courier New" w:cs="Courier New" w:eastAsia="Courier New" w:hAnsi="Courier New"/>
      <w:color w:val="ffff00"/>
      <w:highlight w:val="black"/>
    </w:rPr>
  </w:style>
  <w:style w:type="paragraph" w:styleId="Heading6">
    <w:name w:val="heading 6"/>
    <w:basedOn w:val="Normal"/>
    <w:next w:val="Normal"/>
    <w:pPr>
      <w:keepNext w:val="1"/>
      <w:keepLines w:val="1"/>
    </w:pPr>
    <w:rPr>
      <w:rFonts w:ascii="Courier New" w:cs="Courier New" w:eastAsia="Courier New" w:hAnsi="Courier New"/>
      <w:color w:val="00ff00"/>
      <w:shd w:fill="666666" w:val="clear"/>
    </w:rPr>
  </w:style>
  <w:style w:type="paragraph" w:styleId="Title">
    <w:name w:val="Title"/>
    <w:basedOn w:val="Normal"/>
    <w:next w:val="Normal"/>
    <w:pPr>
      <w:keepNext w:val="1"/>
      <w:keepLines w:val="1"/>
      <w:spacing w:after="120" w:before="480" w:lineRule="auto"/>
    </w:pPr>
    <w:rPr>
      <w:rFonts w:ascii="Permanent Marker" w:cs="Permanent Marker" w:eastAsia="Permanent Marker" w:hAnsi="Permanent Marker"/>
      <w:b w:val="1"/>
      <w:sz w:val="36"/>
      <w:szCs w:val="36"/>
    </w:rPr>
  </w:style>
  <w:style w:type="paragraph" w:styleId="Subtitle">
    <w:name w:val="Subtitle"/>
    <w:basedOn w:val="Normal"/>
    <w:next w:val="Normal"/>
    <w:pPr>
      <w:keepNext w:val="1"/>
      <w:keepLines w:val="1"/>
      <w:spacing w:after="80" w:before="40" w:line="360" w:lineRule="auto"/>
    </w:pPr>
    <w:rPr>
      <w:color w:val="666666"/>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ilchi.mp/sil.org/pb-newsletter-vol-3-4dec2019-1400803?e=c03b2101a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