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A93" w:rsidRDefault="00B42448" w:rsidP="00757A93">
      <w:pPr>
        <w:jc w:val="center"/>
        <w:rPr>
          <w:rFonts w:ascii="Arial" w:hAnsi="Arial" w:cs="Arial"/>
          <w:b/>
          <w:sz w:val="28"/>
          <w:szCs w:val="28"/>
        </w:rPr>
      </w:pPr>
      <w:r w:rsidRPr="00757A93">
        <w:rPr>
          <w:rFonts w:ascii="Arial" w:hAnsi="Arial" w:cs="Arial"/>
          <w:b/>
          <w:sz w:val="28"/>
          <w:szCs w:val="28"/>
        </w:rPr>
        <w:t>Bosnia and Herz</w:t>
      </w:r>
      <w:r w:rsidR="0015010D" w:rsidRPr="00757A93">
        <w:rPr>
          <w:rFonts w:ascii="Arial" w:hAnsi="Arial" w:cs="Arial"/>
          <w:b/>
          <w:sz w:val="28"/>
          <w:szCs w:val="28"/>
        </w:rPr>
        <w:t>egovina</w:t>
      </w:r>
    </w:p>
    <w:p w:rsidR="00FE3D5E" w:rsidRPr="00757A93" w:rsidRDefault="00FE3D5E" w:rsidP="00757A93">
      <w:pPr>
        <w:jc w:val="center"/>
        <w:rPr>
          <w:rFonts w:ascii="Arial" w:hAnsi="Arial" w:cs="Arial"/>
          <w:b/>
          <w:sz w:val="28"/>
          <w:szCs w:val="28"/>
        </w:rPr>
      </w:pPr>
      <w:r w:rsidRPr="00757A93">
        <w:rPr>
          <w:rFonts w:ascii="Arial" w:hAnsi="Arial" w:cs="Arial"/>
          <w:b/>
          <w:sz w:val="28"/>
          <w:szCs w:val="28"/>
        </w:rPr>
        <w:t>CLIMATE-ADAPT national adaptation country page</w:t>
      </w:r>
    </w:p>
    <w:p w:rsidR="00D16EDE" w:rsidRPr="00D22770" w:rsidRDefault="00D16EDE" w:rsidP="00D16EDE">
      <w:pPr>
        <w:rPr>
          <w:rFonts w:ascii="Arial" w:hAnsi="Arial" w:cs="Arial"/>
          <w:b/>
          <w:i/>
          <w:u w:val="single"/>
        </w:rPr>
      </w:pPr>
      <w:r w:rsidRPr="00D22770">
        <w:rPr>
          <w:rFonts w:ascii="Arial" w:hAnsi="Arial" w:cs="Arial"/>
          <w:b/>
          <w:i/>
          <w:u w:val="single"/>
        </w:rPr>
        <w:t>Instructions for compilation</w:t>
      </w:r>
    </w:p>
    <w:p w:rsidR="00D16EDE" w:rsidRPr="00D22770" w:rsidRDefault="00D16EDE" w:rsidP="00D16EDE">
      <w:pPr>
        <w:rPr>
          <w:rFonts w:ascii="Arial" w:hAnsi="Arial" w:cs="Arial"/>
          <w:i/>
        </w:rPr>
      </w:pPr>
    </w:p>
    <w:p w:rsidR="00D16EDE" w:rsidRPr="00D22770" w:rsidRDefault="00D16EDE" w:rsidP="00D16EDE">
      <w:pPr>
        <w:rPr>
          <w:rFonts w:ascii="Arial" w:hAnsi="Arial" w:cs="Arial"/>
          <w:i/>
        </w:rPr>
      </w:pPr>
      <w:r w:rsidRPr="00D22770">
        <w:rPr>
          <w:rFonts w:ascii="Arial" w:hAnsi="Arial" w:cs="Arial"/>
          <w:i/>
        </w:rPr>
        <w:t xml:space="preserve">This country  report compiled by ETC is divided into 6 sections, according to the format of the country pages on the Climate-ADAPT platform (see for example </w:t>
      </w:r>
      <w:hyperlink r:id="rId6" w:history="1">
        <w:r w:rsidRPr="00D22770">
          <w:rPr>
            <w:rStyle w:val="Hyperlink"/>
            <w:rFonts w:ascii="Arial" w:hAnsi="Arial" w:cs="Arial"/>
            <w:i/>
          </w:rPr>
          <w:t>http://climate-adapt.eea.europa.eu/en/countries/united-kingdom</w:t>
        </w:r>
      </w:hyperlink>
      <w:r w:rsidRPr="00D22770">
        <w:rPr>
          <w:rFonts w:ascii="Arial" w:hAnsi="Arial" w:cs="Arial"/>
          <w:i/>
        </w:rPr>
        <w:t>); the additional section 7 (Gaps in knowledge) will not be shown on the online platform, however, it is useful to assess further needs to be addressed by each country.  The total length of the first 6 sections should preferably be maximum 1400-1500 words.  Furthermore some details and specifics can be put in annexes.</w:t>
      </w:r>
    </w:p>
    <w:p w:rsidR="008013CF" w:rsidRDefault="00D16EDE" w:rsidP="00D16EDE">
      <w:pPr>
        <w:rPr>
          <w:rFonts w:ascii="Arial" w:hAnsi="Arial" w:cs="Arial"/>
          <w:b/>
          <w:sz w:val="22"/>
          <w:szCs w:val="22"/>
        </w:rPr>
      </w:pPr>
      <w:r w:rsidRPr="00D22770">
        <w:rPr>
          <w:rFonts w:ascii="Arial" w:hAnsi="Arial" w:cs="Arial"/>
          <w:i/>
        </w:rPr>
        <w:t>This draft document is meant to be a starting point with National expert(s) from each country providing comments, checking and integrating information where needed.  The goal is to identify where the relevant information can be found, but also very brief summaries of the available information should be put in this document. Please refer to the example from the UK.</w:t>
      </w:r>
      <w:bookmarkStart w:id="0" w:name="_GoBack"/>
      <w:bookmarkEnd w:id="0"/>
    </w:p>
    <w:p w:rsidR="00757A93" w:rsidRPr="006A69D3" w:rsidRDefault="00757A93" w:rsidP="00FE3D5E">
      <w:pPr>
        <w:rPr>
          <w:rFonts w:ascii="Arial" w:hAnsi="Arial" w:cs="Arial"/>
          <w:b/>
          <w:sz w:val="22"/>
          <w:szCs w:val="22"/>
        </w:rPr>
      </w:pPr>
    </w:p>
    <w:p w:rsidR="00FE3D5E" w:rsidRPr="00915F62" w:rsidRDefault="00FE3D5E" w:rsidP="00FE3D5E">
      <w:pPr>
        <w:pStyle w:val="Listenabsatz1"/>
        <w:numPr>
          <w:ilvl w:val="0"/>
          <w:numId w:val="1"/>
        </w:numPr>
        <w:rPr>
          <w:rFonts w:ascii="Arial" w:hAnsi="Arial" w:cs="Arial"/>
          <w:b/>
          <w:sz w:val="18"/>
          <w:szCs w:val="18"/>
        </w:rPr>
      </w:pPr>
      <w:r w:rsidRPr="00915F62">
        <w:rPr>
          <w:rFonts w:ascii="Arial" w:hAnsi="Arial" w:cs="Arial"/>
          <w:b/>
          <w:sz w:val="18"/>
          <w:szCs w:val="18"/>
        </w:rPr>
        <w:t>Policy and legal framework</w:t>
      </w:r>
    </w:p>
    <w:p w:rsidR="00FE3D5E" w:rsidRDefault="00FE3D5E" w:rsidP="00FE3D5E">
      <w:pPr>
        <w:numPr>
          <w:ilvl w:val="0"/>
          <w:numId w:val="2"/>
        </w:numPr>
        <w:spacing w:after="0"/>
        <w:rPr>
          <w:rFonts w:ascii="Arial" w:hAnsi="Arial" w:cs="Arial"/>
          <w:sz w:val="18"/>
          <w:szCs w:val="18"/>
        </w:rPr>
      </w:pPr>
      <w:r w:rsidRPr="00915F62">
        <w:rPr>
          <w:rFonts w:ascii="Arial" w:hAnsi="Arial" w:cs="Arial"/>
          <w:sz w:val="18"/>
          <w:szCs w:val="18"/>
        </w:rPr>
        <w:t>adopted national strategy (in case of federal countries the federal level)</w:t>
      </w:r>
    </w:p>
    <w:p w:rsidR="008013CF" w:rsidRPr="00915F62" w:rsidRDefault="008013CF" w:rsidP="008013CF">
      <w:pPr>
        <w:spacing w:after="0"/>
        <w:rPr>
          <w:rFonts w:ascii="Arial" w:hAnsi="Arial" w:cs="Arial"/>
          <w:sz w:val="18"/>
          <w:szCs w:val="18"/>
        </w:rPr>
      </w:pPr>
    </w:p>
    <w:p w:rsidR="00FE3D5E" w:rsidRDefault="00FE3D5E" w:rsidP="00FE3D5E">
      <w:pPr>
        <w:numPr>
          <w:ilvl w:val="0"/>
          <w:numId w:val="2"/>
        </w:numPr>
        <w:spacing w:after="0"/>
        <w:rPr>
          <w:rFonts w:ascii="Arial" w:hAnsi="Arial" w:cs="Arial"/>
          <w:sz w:val="18"/>
          <w:szCs w:val="18"/>
        </w:rPr>
      </w:pPr>
      <w:r w:rsidRPr="00915F62">
        <w:rPr>
          <w:rFonts w:ascii="Arial" w:hAnsi="Arial" w:cs="Arial"/>
          <w:sz w:val="18"/>
          <w:szCs w:val="18"/>
        </w:rPr>
        <w:t>adopted sub-national strategies (in case of federal countries the ‘countries’ within the federal framework)</w:t>
      </w:r>
    </w:p>
    <w:p w:rsidR="008013CF" w:rsidRDefault="008013CF" w:rsidP="008013CF">
      <w:pPr>
        <w:pStyle w:val="ListParagraph"/>
        <w:rPr>
          <w:rFonts w:ascii="Arial" w:hAnsi="Arial" w:cs="Arial"/>
          <w:sz w:val="18"/>
          <w:szCs w:val="18"/>
        </w:rPr>
      </w:pPr>
    </w:p>
    <w:p w:rsidR="00FE3D5E" w:rsidRPr="00915F62" w:rsidRDefault="00FE3D5E" w:rsidP="00FE3D5E">
      <w:pPr>
        <w:numPr>
          <w:ilvl w:val="0"/>
          <w:numId w:val="2"/>
        </w:numPr>
        <w:spacing w:after="0"/>
        <w:rPr>
          <w:rFonts w:ascii="Arial" w:hAnsi="Arial" w:cs="Arial"/>
          <w:sz w:val="18"/>
          <w:szCs w:val="18"/>
        </w:rPr>
      </w:pPr>
      <w:r w:rsidRPr="00915F62">
        <w:rPr>
          <w:rFonts w:ascii="Arial" w:hAnsi="Arial" w:cs="Arial"/>
          <w:sz w:val="18"/>
          <w:szCs w:val="18"/>
        </w:rPr>
        <w:t>national climate strategy if it includes adaptation</w:t>
      </w:r>
    </w:p>
    <w:p w:rsidR="008013CF" w:rsidRDefault="008013CF" w:rsidP="008013CF">
      <w:pPr>
        <w:spacing w:after="0"/>
        <w:rPr>
          <w:rFonts w:ascii="Arial" w:hAnsi="Arial" w:cs="Arial"/>
          <w:sz w:val="18"/>
          <w:szCs w:val="18"/>
        </w:rPr>
      </w:pPr>
    </w:p>
    <w:p w:rsidR="00FE3D5E" w:rsidRDefault="00FE3D5E" w:rsidP="00FE3D5E">
      <w:pPr>
        <w:numPr>
          <w:ilvl w:val="0"/>
          <w:numId w:val="2"/>
        </w:numPr>
        <w:spacing w:after="0"/>
        <w:rPr>
          <w:rFonts w:ascii="Arial" w:hAnsi="Arial" w:cs="Arial"/>
          <w:sz w:val="18"/>
          <w:szCs w:val="18"/>
        </w:rPr>
      </w:pPr>
      <w:r w:rsidRPr="00915F62">
        <w:rPr>
          <w:rFonts w:ascii="Arial" w:hAnsi="Arial" w:cs="Arial"/>
          <w:sz w:val="18"/>
          <w:szCs w:val="18"/>
        </w:rPr>
        <w:t>process or plan towards a national strategy</w:t>
      </w:r>
    </w:p>
    <w:p w:rsidR="006F3AD8" w:rsidRPr="00E25D9C" w:rsidRDefault="00E25D9C" w:rsidP="006F3AD8">
      <w:pPr>
        <w:spacing w:after="0"/>
        <w:rPr>
          <w:rFonts w:ascii="Arial" w:hAnsi="Arial" w:cs="Arial"/>
          <w:sz w:val="22"/>
          <w:szCs w:val="22"/>
          <w:lang w:val="en-GB" w:eastAsia="zh-CN"/>
        </w:rPr>
      </w:pPr>
      <w:r w:rsidRPr="006F3AD8">
        <w:rPr>
          <w:rFonts w:ascii="Arial" w:hAnsi="Arial" w:cs="Arial"/>
          <w:sz w:val="22"/>
          <w:szCs w:val="22"/>
          <w:lang w:val="en-GB" w:eastAsia="zh-CN"/>
        </w:rPr>
        <w:t>The state-level ministry that has responsibility for environmental issues</w:t>
      </w:r>
      <w:r w:rsidR="006F3AD8">
        <w:rPr>
          <w:rFonts w:ascii="Arial" w:hAnsi="Arial" w:cs="Arial"/>
          <w:sz w:val="22"/>
          <w:szCs w:val="22"/>
          <w:lang w:val="en-GB" w:eastAsia="zh-CN"/>
        </w:rPr>
        <w:t xml:space="preserve"> i</w:t>
      </w:r>
      <w:r w:rsidR="006F3AD8" w:rsidRPr="006F3AD8">
        <w:rPr>
          <w:rFonts w:ascii="Arial" w:hAnsi="Arial" w:cs="Arial"/>
          <w:sz w:val="22"/>
          <w:szCs w:val="22"/>
          <w:lang w:val="en-GB" w:eastAsia="zh-CN"/>
        </w:rPr>
        <w:t xml:space="preserve">s the </w:t>
      </w:r>
      <w:r w:rsidR="006F3AD8">
        <w:rPr>
          <w:rFonts w:ascii="Arial" w:hAnsi="Arial" w:cs="Arial"/>
          <w:sz w:val="22"/>
          <w:szCs w:val="22"/>
          <w:lang w:val="en-GB" w:eastAsia="zh-CN"/>
        </w:rPr>
        <w:t>M</w:t>
      </w:r>
      <w:r w:rsidRPr="006F3AD8">
        <w:rPr>
          <w:rFonts w:ascii="Arial" w:hAnsi="Arial" w:cs="Arial"/>
          <w:sz w:val="22"/>
          <w:szCs w:val="22"/>
          <w:lang w:val="en-GB" w:eastAsia="zh-CN"/>
        </w:rPr>
        <w:t>inistry of Foreign Trade and Economic Relations of BIH (</w:t>
      </w:r>
      <w:proofErr w:type="spellStart"/>
      <w:r w:rsidRPr="006F3AD8">
        <w:rPr>
          <w:rFonts w:ascii="Arial" w:hAnsi="Arial" w:cs="Arial"/>
          <w:sz w:val="22"/>
          <w:szCs w:val="22"/>
          <w:lang w:val="en-GB" w:eastAsia="zh-CN"/>
        </w:rPr>
        <w:t>M</w:t>
      </w:r>
      <w:r w:rsidR="006F3AD8">
        <w:rPr>
          <w:rFonts w:ascii="Arial" w:hAnsi="Arial" w:cs="Arial"/>
          <w:sz w:val="22"/>
          <w:szCs w:val="22"/>
          <w:lang w:val="en-GB" w:eastAsia="zh-CN"/>
        </w:rPr>
        <w:t>o</w:t>
      </w:r>
      <w:r w:rsidRPr="006F3AD8">
        <w:rPr>
          <w:rFonts w:ascii="Arial" w:hAnsi="Arial" w:cs="Arial"/>
          <w:sz w:val="22"/>
          <w:szCs w:val="22"/>
          <w:lang w:val="en-GB" w:eastAsia="zh-CN"/>
        </w:rPr>
        <w:t>FTER</w:t>
      </w:r>
      <w:proofErr w:type="spellEnd"/>
      <w:r w:rsidRPr="006F3AD8">
        <w:rPr>
          <w:rFonts w:ascii="Arial" w:hAnsi="Arial" w:cs="Arial"/>
          <w:sz w:val="22"/>
          <w:szCs w:val="22"/>
          <w:lang w:val="en-GB" w:eastAsia="zh-CN"/>
        </w:rPr>
        <w:t>)</w:t>
      </w:r>
      <w:r w:rsidR="006F3AD8">
        <w:rPr>
          <w:rFonts w:ascii="Arial" w:hAnsi="Arial" w:cs="Arial"/>
          <w:sz w:val="22"/>
          <w:szCs w:val="22"/>
          <w:lang w:val="en-GB" w:eastAsia="zh-CN"/>
        </w:rPr>
        <w:t xml:space="preserve">. However it </w:t>
      </w:r>
      <w:r w:rsidRPr="006F3AD8">
        <w:rPr>
          <w:rFonts w:ascii="Arial" w:hAnsi="Arial" w:cs="Arial"/>
          <w:sz w:val="22"/>
          <w:szCs w:val="22"/>
          <w:lang w:val="en-GB" w:eastAsia="zh-CN"/>
        </w:rPr>
        <w:t xml:space="preserve">only deals with selected aspects of environmental issues, primarily those related to international relations and coordination. </w:t>
      </w:r>
      <w:r w:rsidR="006F3AD8">
        <w:rPr>
          <w:rFonts w:ascii="Arial" w:hAnsi="Arial" w:cs="Arial"/>
          <w:sz w:val="22"/>
          <w:szCs w:val="22"/>
          <w:lang w:val="en-GB" w:eastAsia="zh-CN"/>
        </w:rPr>
        <w:t xml:space="preserve">Other </w:t>
      </w:r>
      <w:r w:rsidR="006F3AD8" w:rsidRPr="00E25D9C">
        <w:rPr>
          <w:rFonts w:ascii="Arial" w:hAnsi="Arial" w:cs="Arial"/>
          <w:sz w:val="22"/>
          <w:szCs w:val="22"/>
          <w:lang w:val="en-GB" w:eastAsia="zh-CN"/>
        </w:rPr>
        <w:t xml:space="preserve">environmental issues in </w:t>
      </w:r>
      <w:proofErr w:type="spellStart"/>
      <w:r w:rsidR="006F3AD8" w:rsidRPr="00E25D9C">
        <w:rPr>
          <w:rFonts w:ascii="Arial" w:hAnsi="Arial" w:cs="Arial"/>
          <w:sz w:val="22"/>
          <w:szCs w:val="22"/>
          <w:lang w:val="en-GB" w:eastAsia="zh-CN"/>
        </w:rPr>
        <w:t>BiH</w:t>
      </w:r>
      <w:proofErr w:type="spellEnd"/>
      <w:r w:rsidR="006F3AD8" w:rsidRPr="00E25D9C">
        <w:rPr>
          <w:rFonts w:ascii="Arial" w:hAnsi="Arial" w:cs="Arial"/>
          <w:sz w:val="22"/>
          <w:szCs w:val="22"/>
          <w:lang w:val="en-GB" w:eastAsia="zh-CN"/>
        </w:rPr>
        <w:t xml:space="preserve"> are</w:t>
      </w:r>
      <w:r w:rsidR="006F3AD8">
        <w:rPr>
          <w:rFonts w:ascii="Arial" w:hAnsi="Arial" w:cs="Arial"/>
          <w:sz w:val="22"/>
          <w:szCs w:val="22"/>
          <w:lang w:val="en-GB" w:eastAsia="zh-CN"/>
        </w:rPr>
        <w:t xml:space="preserve"> the</w:t>
      </w:r>
      <w:r w:rsidR="006F3AD8" w:rsidRPr="00E25D9C">
        <w:rPr>
          <w:rFonts w:ascii="Arial" w:hAnsi="Arial" w:cs="Arial"/>
          <w:sz w:val="22"/>
          <w:szCs w:val="22"/>
          <w:lang w:val="en-GB" w:eastAsia="zh-CN"/>
        </w:rPr>
        <w:t xml:space="preserve"> responsibilities</w:t>
      </w:r>
      <w:r w:rsidR="006F3AD8">
        <w:rPr>
          <w:rFonts w:ascii="Arial" w:hAnsi="Arial" w:cs="Arial"/>
          <w:sz w:val="22"/>
          <w:szCs w:val="22"/>
          <w:lang w:val="en-GB" w:eastAsia="zh-CN"/>
        </w:rPr>
        <w:t xml:space="preserve"> </w:t>
      </w:r>
      <w:r w:rsidR="006F3AD8" w:rsidRPr="00E25D9C">
        <w:rPr>
          <w:rFonts w:ascii="Arial" w:hAnsi="Arial" w:cs="Arial"/>
          <w:sz w:val="22"/>
          <w:szCs w:val="22"/>
          <w:lang w:val="en-GB" w:eastAsia="zh-CN"/>
        </w:rPr>
        <w:t>of</w:t>
      </w:r>
      <w:r w:rsidR="006F3AD8">
        <w:rPr>
          <w:rFonts w:ascii="Arial" w:hAnsi="Arial" w:cs="Arial"/>
          <w:sz w:val="22"/>
          <w:szCs w:val="22"/>
          <w:lang w:val="en-GB" w:eastAsia="zh-CN"/>
        </w:rPr>
        <w:t xml:space="preserve"> entity governments - </w:t>
      </w:r>
      <w:r w:rsidR="006F3AD8" w:rsidRPr="00E25D9C">
        <w:rPr>
          <w:rFonts w:ascii="Arial" w:hAnsi="Arial" w:cs="Arial"/>
          <w:sz w:val="22"/>
          <w:szCs w:val="22"/>
          <w:lang w:val="en-GB" w:eastAsia="zh-CN"/>
        </w:rPr>
        <w:t xml:space="preserve">the Federation of Bosnia and Herzegovina and </w:t>
      </w:r>
      <w:r w:rsidR="00FF4A6C">
        <w:rPr>
          <w:rFonts w:ascii="Arial" w:hAnsi="Arial" w:cs="Arial"/>
          <w:sz w:val="22"/>
          <w:szCs w:val="22"/>
          <w:lang w:val="en-GB" w:eastAsia="zh-CN"/>
        </w:rPr>
        <w:t xml:space="preserve">the </w:t>
      </w:r>
      <w:r w:rsidR="006F3AD8" w:rsidRPr="00E25D9C">
        <w:rPr>
          <w:rFonts w:ascii="Arial" w:hAnsi="Arial" w:cs="Arial"/>
          <w:sz w:val="22"/>
          <w:szCs w:val="22"/>
          <w:lang w:val="en-GB" w:eastAsia="zh-CN"/>
        </w:rPr>
        <w:t xml:space="preserve">Republic of </w:t>
      </w:r>
      <w:proofErr w:type="spellStart"/>
      <w:r w:rsidR="006F3AD8" w:rsidRPr="00E25D9C">
        <w:rPr>
          <w:rFonts w:ascii="Arial" w:hAnsi="Arial" w:cs="Arial"/>
          <w:sz w:val="22"/>
          <w:szCs w:val="22"/>
          <w:lang w:val="en-GB" w:eastAsia="zh-CN"/>
        </w:rPr>
        <w:t>Srpska</w:t>
      </w:r>
      <w:proofErr w:type="spellEnd"/>
      <w:r w:rsidR="006F3AD8">
        <w:rPr>
          <w:rFonts w:ascii="Arial" w:hAnsi="Arial" w:cs="Arial"/>
          <w:sz w:val="22"/>
          <w:szCs w:val="22"/>
          <w:lang w:val="en-GB" w:eastAsia="zh-CN"/>
        </w:rPr>
        <w:t>.</w:t>
      </w:r>
    </w:p>
    <w:p w:rsidR="00F87131" w:rsidRPr="00FF4A6C" w:rsidRDefault="006F3AD8" w:rsidP="00FF4A6C">
      <w:pPr>
        <w:spacing w:after="0"/>
        <w:rPr>
          <w:rFonts w:ascii="Arial" w:hAnsi="Arial" w:cs="Arial"/>
          <w:sz w:val="22"/>
          <w:szCs w:val="22"/>
          <w:lang w:val="en-GB" w:eastAsia="zh-CN"/>
        </w:rPr>
      </w:pPr>
      <w:r w:rsidRPr="00FF4A6C">
        <w:rPr>
          <w:rFonts w:ascii="Arial" w:hAnsi="Arial" w:cs="Arial"/>
          <w:sz w:val="22"/>
          <w:szCs w:val="22"/>
          <w:lang w:val="en-GB" w:eastAsia="zh-CN"/>
        </w:rPr>
        <w:t>T</w:t>
      </w:r>
      <w:r w:rsidR="00E25D9C" w:rsidRPr="00FF4A6C">
        <w:rPr>
          <w:rFonts w:ascii="Arial" w:hAnsi="Arial" w:cs="Arial"/>
          <w:sz w:val="22"/>
          <w:szCs w:val="22"/>
          <w:lang w:val="en-GB" w:eastAsia="zh-CN"/>
        </w:rPr>
        <w:t xml:space="preserve">here is no law on environment at the state level that would establish the legal framework for environmental policy at the state level and at the same time establish a legal basis for a national environmental policy. Environmental policy in </w:t>
      </w:r>
      <w:proofErr w:type="spellStart"/>
      <w:r w:rsidR="00E25D9C" w:rsidRPr="00FF4A6C">
        <w:rPr>
          <w:rFonts w:ascii="Arial" w:hAnsi="Arial" w:cs="Arial"/>
          <w:sz w:val="22"/>
          <w:szCs w:val="22"/>
          <w:lang w:val="en-GB" w:eastAsia="zh-CN"/>
        </w:rPr>
        <w:t>BiH</w:t>
      </w:r>
      <w:proofErr w:type="spellEnd"/>
      <w:r w:rsidR="00E25D9C" w:rsidRPr="00FF4A6C">
        <w:rPr>
          <w:rFonts w:ascii="Arial" w:hAnsi="Arial" w:cs="Arial"/>
          <w:sz w:val="22"/>
          <w:szCs w:val="22"/>
          <w:lang w:val="en-GB" w:eastAsia="zh-CN"/>
        </w:rPr>
        <w:t xml:space="preserve"> suffers from insufficient economic and fiscal resources. </w:t>
      </w:r>
    </w:p>
    <w:p w:rsidR="00E25D9C" w:rsidRPr="00E25D9C" w:rsidRDefault="00E25D9C" w:rsidP="009758B4">
      <w:pPr>
        <w:spacing w:after="0"/>
        <w:rPr>
          <w:rFonts w:ascii="Arial" w:hAnsi="Arial" w:cs="Arial"/>
          <w:sz w:val="22"/>
          <w:szCs w:val="22"/>
        </w:rPr>
      </w:pPr>
    </w:p>
    <w:p w:rsidR="00FE3D5E" w:rsidRPr="00757A93" w:rsidRDefault="00FE3D5E" w:rsidP="00FE3D5E">
      <w:pPr>
        <w:numPr>
          <w:ilvl w:val="0"/>
          <w:numId w:val="2"/>
        </w:numPr>
        <w:spacing w:after="0"/>
        <w:rPr>
          <w:rFonts w:ascii="Arial" w:hAnsi="Arial" w:cs="Arial"/>
          <w:sz w:val="18"/>
          <w:szCs w:val="18"/>
        </w:rPr>
      </w:pPr>
      <w:r w:rsidRPr="00757A93">
        <w:rPr>
          <w:rFonts w:ascii="Arial" w:hAnsi="Arial" w:cs="Arial"/>
          <w:sz w:val="18"/>
          <w:szCs w:val="18"/>
        </w:rPr>
        <w:t>adaptation elements from the UNFCCC National Communication</w:t>
      </w:r>
    </w:p>
    <w:p w:rsidR="00FE3D5E" w:rsidRPr="00E25D9C" w:rsidRDefault="00FE3D5E" w:rsidP="00FE3D5E">
      <w:pPr>
        <w:rPr>
          <w:rFonts w:ascii="Arial" w:hAnsi="Arial" w:cs="Arial"/>
          <w:sz w:val="22"/>
          <w:szCs w:val="22"/>
        </w:rPr>
      </w:pPr>
    </w:p>
    <w:p w:rsidR="00E25D9C" w:rsidRPr="00E25D9C" w:rsidRDefault="00FF4A6C" w:rsidP="00E25D9C">
      <w:pPr>
        <w:spacing w:after="0"/>
        <w:rPr>
          <w:rFonts w:ascii="Arial" w:hAnsi="Arial" w:cs="Arial"/>
          <w:sz w:val="22"/>
          <w:szCs w:val="22"/>
          <w:lang w:val="en-GB" w:eastAsia="zh-CN"/>
        </w:rPr>
      </w:pPr>
      <w:r>
        <w:rPr>
          <w:rFonts w:ascii="Arial" w:hAnsi="Arial" w:cs="Arial"/>
          <w:sz w:val="22"/>
          <w:szCs w:val="22"/>
          <w:lang w:val="en-GB" w:eastAsia="zh-CN"/>
        </w:rPr>
        <w:t>T</w:t>
      </w:r>
      <w:r w:rsidR="00E25D9C" w:rsidRPr="00E25D9C">
        <w:rPr>
          <w:rFonts w:ascii="Arial" w:hAnsi="Arial" w:cs="Arial"/>
          <w:sz w:val="22"/>
          <w:szCs w:val="22"/>
          <w:lang w:val="en-GB" w:eastAsia="zh-CN"/>
        </w:rPr>
        <w:t>he I</w:t>
      </w:r>
      <w:r>
        <w:rPr>
          <w:rFonts w:ascii="Arial" w:hAnsi="Arial" w:cs="Arial"/>
          <w:sz w:val="22"/>
          <w:szCs w:val="22"/>
          <w:lang w:val="en-GB" w:eastAsia="zh-CN"/>
        </w:rPr>
        <w:t xml:space="preserve">nitial </w:t>
      </w:r>
      <w:r w:rsidRPr="00E25D9C">
        <w:rPr>
          <w:rFonts w:ascii="Arial" w:hAnsi="Arial" w:cs="Arial"/>
          <w:sz w:val="22"/>
          <w:szCs w:val="22"/>
        </w:rPr>
        <w:t>National Communication</w:t>
      </w:r>
      <w:r w:rsidRPr="00E25D9C">
        <w:rPr>
          <w:rFonts w:ascii="Arial" w:hAnsi="Arial" w:cs="Arial"/>
          <w:sz w:val="22"/>
          <w:szCs w:val="22"/>
          <w:lang w:val="en-GB" w:eastAsia="zh-CN"/>
        </w:rPr>
        <w:t xml:space="preserve"> </w:t>
      </w:r>
      <w:r>
        <w:rPr>
          <w:rFonts w:ascii="Arial" w:hAnsi="Arial" w:cs="Arial"/>
          <w:sz w:val="22"/>
          <w:szCs w:val="22"/>
          <w:lang w:val="en-GB" w:eastAsia="zh-CN"/>
        </w:rPr>
        <w:t>2009 (I</w:t>
      </w:r>
      <w:r w:rsidR="00E25D9C" w:rsidRPr="00E25D9C">
        <w:rPr>
          <w:rFonts w:ascii="Arial" w:hAnsi="Arial" w:cs="Arial"/>
          <w:sz w:val="22"/>
          <w:szCs w:val="22"/>
          <w:lang w:val="en-GB" w:eastAsia="zh-CN"/>
        </w:rPr>
        <w:t>NC</w:t>
      </w:r>
      <w:r>
        <w:rPr>
          <w:rFonts w:ascii="Arial" w:hAnsi="Arial" w:cs="Arial"/>
          <w:sz w:val="22"/>
          <w:szCs w:val="22"/>
          <w:lang w:val="en-GB" w:eastAsia="zh-CN"/>
        </w:rPr>
        <w:t>)</w:t>
      </w:r>
      <w:r w:rsidR="00E25D9C" w:rsidRPr="00E25D9C">
        <w:rPr>
          <w:rFonts w:ascii="Arial" w:hAnsi="Arial" w:cs="Arial"/>
          <w:sz w:val="22"/>
          <w:szCs w:val="22"/>
          <w:lang w:val="en-GB" w:eastAsia="zh-CN"/>
        </w:rPr>
        <w:t xml:space="preserve"> covers projections using the EH5OM global model</w:t>
      </w:r>
      <w:r>
        <w:rPr>
          <w:rFonts w:ascii="Arial" w:hAnsi="Arial" w:cs="Arial"/>
          <w:sz w:val="22"/>
          <w:szCs w:val="22"/>
          <w:lang w:val="en-GB" w:eastAsia="zh-CN"/>
        </w:rPr>
        <w:t>. However</w:t>
      </w:r>
      <w:r w:rsidR="00E25D9C" w:rsidRPr="00E25D9C">
        <w:rPr>
          <w:rFonts w:ascii="Arial" w:hAnsi="Arial" w:cs="Arial"/>
          <w:sz w:val="22"/>
          <w:szCs w:val="22"/>
          <w:lang w:val="en-GB" w:eastAsia="zh-CN"/>
        </w:rPr>
        <w:t xml:space="preserve">, </w:t>
      </w:r>
      <w:proofErr w:type="spellStart"/>
      <w:r w:rsidR="00E25D9C" w:rsidRPr="00E25D9C">
        <w:rPr>
          <w:rFonts w:ascii="Arial" w:hAnsi="Arial" w:cs="Arial"/>
          <w:sz w:val="22"/>
          <w:szCs w:val="22"/>
          <w:lang w:val="en-GB" w:eastAsia="zh-CN"/>
        </w:rPr>
        <w:t>BiH</w:t>
      </w:r>
      <w:proofErr w:type="spellEnd"/>
      <w:r w:rsidR="00E25D9C" w:rsidRPr="00E25D9C">
        <w:rPr>
          <w:rFonts w:ascii="Arial" w:hAnsi="Arial" w:cs="Arial"/>
          <w:sz w:val="22"/>
          <w:szCs w:val="22"/>
          <w:lang w:val="en-GB" w:eastAsia="zh-CN"/>
        </w:rPr>
        <w:t xml:space="preserve"> did not have the capacity to select adequate methods and approaches for socio-economic scenarios and climate change scenarios that would reflect national circumstances in a robust way during the preparation of the INC due to severe data shortages.</w:t>
      </w:r>
      <w:r>
        <w:rPr>
          <w:rFonts w:ascii="Arial" w:hAnsi="Arial" w:cs="Arial"/>
          <w:sz w:val="22"/>
          <w:szCs w:val="22"/>
          <w:lang w:val="en-GB" w:eastAsia="zh-CN"/>
        </w:rPr>
        <w:t xml:space="preserve"> </w:t>
      </w:r>
      <w:r w:rsidR="00E25D9C" w:rsidRPr="00E25D9C">
        <w:rPr>
          <w:rFonts w:ascii="Arial" w:hAnsi="Arial" w:cs="Arial"/>
          <w:sz w:val="22"/>
          <w:szCs w:val="22"/>
          <w:lang w:val="en-GB" w:eastAsia="zh-CN"/>
        </w:rPr>
        <w:t xml:space="preserve">Therefore, the INC has made preliminary conclusions based on a combination of two types of existing projections: 1) regional-level output from a global model (Section 3.2.1.); and 2) findings from other research. The task of expanding scenarios to reflect national conditions in future projections is an urgent one and a high priority for the Second </w:t>
      </w:r>
    </w:p>
    <w:p w:rsidR="00E25D9C" w:rsidRPr="00E25D9C" w:rsidRDefault="00E25D9C" w:rsidP="00FF4A6C">
      <w:pPr>
        <w:spacing w:after="0"/>
        <w:rPr>
          <w:rFonts w:ascii="Arial" w:hAnsi="Arial" w:cs="Arial"/>
          <w:sz w:val="22"/>
          <w:szCs w:val="22"/>
          <w:lang w:val="en-GB" w:eastAsia="zh-CN"/>
        </w:rPr>
      </w:pPr>
      <w:proofErr w:type="gramStart"/>
      <w:r w:rsidRPr="00E25D9C">
        <w:rPr>
          <w:rFonts w:ascii="Arial" w:hAnsi="Arial" w:cs="Arial"/>
          <w:sz w:val="22"/>
          <w:szCs w:val="22"/>
          <w:lang w:val="en-GB" w:eastAsia="zh-CN"/>
        </w:rPr>
        <w:t>National Communication.</w:t>
      </w:r>
      <w:proofErr w:type="gramEnd"/>
      <w:r w:rsidRPr="00E25D9C">
        <w:rPr>
          <w:rFonts w:ascii="Arial" w:hAnsi="Arial" w:cs="Arial"/>
          <w:sz w:val="22"/>
          <w:szCs w:val="22"/>
          <w:lang w:val="en-GB" w:eastAsia="zh-CN"/>
        </w:rPr>
        <w:t xml:space="preserve"> </w:t>
      </w:r>
    </w:p>
    <w:p w:rsidR="00FF4A6C" w:rsidRDefault="00446D7D" w:rsidP="00FF4A6C">
      <w:pPr>
        <w:rPr>
          <w:rFonts w:ascii="Arial" w:hAnsi="Arial" w:cs="Arial"/>
          <w:sz w:val="22"/>
          <w:szCs w:val="22"/>
          <w:lang w:val="en-GB" w:eastAsia="zh-CN"/>
        </w:rPr>
      </w:pPr>
      <w:r>
        <w:rPr>
          <w:rFonts w:ascii="Arial" w:hAnsi="Arial" w:cs="Arial"/>
          <w:sz w:val="22"/>
          <w:szCs w:val="22"/>
          <w:lang w:val="en-GB" w:eastAsia="zh-CN"/>
        </w:rPr>
        <w:t xml:space="preserve">The INC also includes </w:t>
      </w:r>
      <w:r w:rsidR="00FF4A6C">
        <w:rPr>
          <w:rFonts w:ascii="Arial" w:hAnsi="Arial" w:cs="Arial"/>
          <w:sz w:val="22"/>
          <w:szCs w:val="22"/>
          <w:lang w:val="en-GB" w:eastAsia="zh-CN"/>
        </w:rPr>
        <w:t>v</w:t>
      </w:r>
      <w:r w:rsidR="00E25D9C" w:rsidRPr="00E25D9C">
        <w:rPr>
          <w:rFonts w:ascii="Arial" w:hAnsi="Arial" w:cs="Arial"/>
          <w:sz w:val="22"/>
          <w:szCs w:val="22"/>
          <w:lang w:val="en-GB" w:eastAsia="zh-CN"/>
        </w:rPr>
        <w:t xml:space="preserve">ulnerability and </w:t>
      </w:r>
      <w:r w:rsidR="00FF4A6C">
        <w:rPr>
          <w:rFonts w:ascii="Arial" w:hAnsi="Arial" w:cs="Arial"/>
          <w:sz w:val="22"/>
          <w:szCs w:val="22"/>
          <w:lang w:val="en-GB" w:eastAsia="zh-CN"/>
        </w:rPr>
        <w:t>a</w:t>
      </w:r>
      <w:r w:rsidR="00E25D9C" w:rsidRPr="00E25D9C">
        <w:rPr>
          <w:rFonts w:ascii="Arial" w:hAnsi="Arial" w:cs="Arial"/>
          <w:sz w:val="22"/>
          <w:szCs w:val="22"/>
          <w:lang w:val="en-GB" w:eastAsia="zh-CN"/>
        </w:rPr>
        <w:t xml:space="preserve">daptation </w:t>
      </w:r>
      <w:r w:rsidR="00FF4A6C">
        <w:rPr>
          <w:rFonts w:ascii="Arial" w:hAnsi="Arial" w:cs="Arial"/>
          <w:sz w:val="22"/>
          <w:szCs w:val="22"/>
          <w:lang w:val="en-GB" w:eastAsia="zh-CN"/>
        </w:rPr>
        <w:t>a</w:t>
      </w:r>
      <w:r w:rsidR="00E25D9C" w:rsidRPr="00E25D9C">
        <w:rPr>
          <w:rFonts w:ascii="Arial" w:hAnsi="Arial" w:cs="Arial"/>
          <w:sz w:val="22"/>
          <w:szCs w:val="22"/>
          <w:lang w:val="en-GB" w:eastAsia="zh-CN"/>
        </w:rPr>
        <w:t>ssessment and adaptation measures in key sectors are listed.</w:t>
      </w:r>
      <w:r w:rsidR="00FF4A6C">
        <w:rPr>
          <w:rFonts w:ascii="Arial" w:hAnsi="Arial" w:cs="Arial"/>
          <w:sz w:val="22"/>
          <w:szCs w:val="22"/>
          <w:lang w:val="en-GB" w:eastAsia="zh-CN"/>
        </w:rPr>
        <w:t xml:space="preserve"> </w:t>
      </w:r>
      <w:r w:rsidR="00B91531" w:rsidRPr="00B91531">
        <w:rPr>
          <w:rFonts w:ascii="Arial" w:hAnsi="Arial" w:cs="Arial"/>
          <w:sz w:val="22"/>
          <w:szCs w:val="22"/>
          <w:lang w:val="en-GB" w:eastAsia="zh-CN"/>
        </w:rPr>
        <w:t xml:space="preserve">Finally </w:t>
      </w:r>
      <w:r w:rsidR="00B91531">
        <w:rPr>
          <w:rFonts w:ascii="Arial" w:hAnsi="Arial" w:cs="Arial"/>
          <w:sz w:val="22"/>
          <w:szCs w:val="22"/>
          <w:lang w:val="en-GB" w:eastAsia="zh-CN"/>
        </w:rPr>
        <w:t xml:space="preserve">there are </w:t>
      </w:r>
      <w:r w:rsidR="00B91531" w:rsidRPr="00B91531">
        <w:rPr>
          <w:rFonts w:ascii="Arial" w:hAnsi="Arial" w:cs="Arial"/>
          <w:sz w:val="22"/>
          <w:szCs w:val="22"/>
          <w:lang w:val="en-GB" w:eastAsia="zh-CN"/>
        </w:rPr>
        <w:t xml:space="preserve">three recommendations to support continued work in this area: </w:t>
      </w:r>
    </w:p>
    <w:p w:rsidR="00FF4A6C" w:rsidRDefault="00B91531" w:rsidP="00FF4A6C">
      <w:pPr>
        <w:rPr>
          <w:rFonts w:ascii="Arial" w:hAnsi="Arial" w:cs="Arial"/>
          <w:sz w:val="22"/>
          <w:szCs w:val="22"/>
          <w:lang w:val="en-GB" w:eastAsia="zh-CN"/>
        </w:rPr>
      </w:pPr>
      <w:r w:rsidRPr="00B91531">
        <w:rPr>
          <w:rFonts w:ascii="Arial" w:hAnsi="Arial" w:cs="Arial"/>
          <w:sz w:val="22"/>
          <w:szCs w:val="22"/>
          <w:lang w:val="en-GB" w:eastAsia="zh-CN"/>
        </w:rPr>
        <w:lastRenderedPageBreak/>
        <w:t xml:space="preserve">1) Develop a national climate change mitigation strategy and action plan; </w:t>
      </w:r>
    </w:p>
    <w:p w:rsidR="00FF4A6C" w:rsidRDefault="00B91531" w:rsidP="00FF4A6C">
      <w:pPr>
        <w:rPr>
          <w:rFonts w:ascii="Arial" w:hAnsi="Arial" w:cs="Arial"/>
          <w:sz w:val="22"/>
          <w:szCs w:val="22"/>
          <w:lang w:val="en-GB" w:eastAsia="zh-CN"/>
        </w:rPr>
      </w:pPr>
      <w:r w:rsidRPr="00B91531">
        <w:rPr>
          <w:rFonts w:ascii="Arial" w:hAnsi="Arial" w:cs="Arial"/>
          <w:sz w:val="22"/>
          <w:szCs w:val="22"/>
          <w:lang w:val="en-GB" w:eastAsia="zh-CN"/>
        </w:rPr>
        <w:t>2) Take steps to implement commitments under the South East European Climate Change Framework Action Plan for Adaptation (CCFAP, 2008</w:t>
      </w:r>
      <w:r w:rsidR="00446D7D">
        <w:rPr>
          <w:rFonts w:ascii="Arial" w:hAnsi="Arial" w:cs="Arial"/>
          <w:sz w:val="22"/>
          <w:szCs w:val="22"/>
          <w:lang w:val="en-GB" w:eastAsia="zh-CN"/>
        </w:rPr>
        <w:t xml:space="preserve">, </w:t>
      </w:r>
      <w:hyperlink r:id="rId7" w:history="1">
        <w:r w:rsidR="00446D7D" w:rsidRPr="00EB0D74">
          <w:rPr>
            <w:rStyle w:val="Hyperlink"/>
            <w:rFonts w:ascii="Arial" w:hAnsi="Arial" w:cs="Arial"/>
            <w:sz w:val="22"/>
            <w:szCs w:val="22"/>
          </w:rPr>
          <w:t>http://www.seevccc.rs/CCFAP-A/CCFAP-A.pdf</w:t>
        </w:r>
      </w:hyperlink>
      <w:r w:rsidRPr="00B91531">
        <w:rPr>
          <w:rFonts w:ascii="Arial" w:hAnsi="Arial" w:cs="Arial"/>
          <w:sz w:val="22"/>
          <w:szCs w:val="22"/>
          <w:lang w:val="en-GB" w:eastAsia="zh-CN"/>
        </w:rPr>
        <w:t xml:space="preserve">); and </w:t>
      </w:r>
    </w:p>
    <w:p w:rsidR="00B91531" w:rsidRPr="00B91531" w:rsidRDefault="00B91531" w:rsidP="00FF4A6C">
      <w:pPr>
        <w:rPr>
          <w:rFonts w:ascii="Arial" w:hAnsi="Arial" w:cs="Arial"/>
          <w:sz w:val="22"/>
          <w:szCs w:val="22"/>
          <w:lang w:val="en-GB" w:eastAsia="zh-CN"/>
        </w:rPr>
      </w:pPr>
      <w:r w:rsidRPr="00B91531">
        <w:rPr>
          <w:rFonts w:ascii="Arial" w:hAnsi="Arial" w:cs="Arial"/>
          <w:sz w:val="22"/>
          <w:szCs w:val="22"/>
          <w:lang w:val="en-GB" w:eastAsia="zh-CN"/>
        </w:rPr>
        <w:t>3) Begin preparations for the Second National Communication as soon as possible.</w:t>
      </w:r>
    </w:p>
    <w:p w:rsidR="00B91531" w:rsidRPr="00E25D9C" w:rsidRDefault="00B91531" w:rsidP="00E25D9C">
      <w:pPr>
        <w:spacing w:after="0"/>
        <w:rPr>
          <w:rFonts w:ascii="Arial" w:hAnsi="Arial" w:cs="Arial"/>
          <w:sz w:val="22"/>
          <w:szCs w:val="22"/>
          <w:lang w:val="en-GB" w:eastAsia="zh-CN"/>
        </w:rPr>
      </w:pPr>
    </w:p>
    <w:p w:rsidR="008013CF" w:rsidRPr="00E25D9C" w:rsidRDefault="008013CF" w:rsidP="00FE3D5E">
      <w:pPr>
        <w:rPr>
          <w:rFonts w:ascii="Arial" w:hAnsi="Arial" w:cs="Arial"/>
          <w:sz w:val="18"/>
          <w:szCs w:val="18"/>
          <w:lang w:val="en-GB"/>
        </w:rPr>
      </w:pPr>
    </w:p>
    <w:p w:rsidR="008013CF" w:rsidRPr="00915F62" w:rsidRDefault="008013CF" w:rsidP="00FE3D5E">
      <w:pPr>
        <w:rPr>
          <w:rFonts w:ascii="Arial" w:hAnsi="Arial" w:cs="Arial"/>
          <w:sz w:val="18"/>
          <w:szCs w:val="18"/>
        </w:rPr>
      </w:pPr>
    </w:p>
    <w:p w:rsidR="00FE3D5E" w:rsidRPr="00915F62" w:rsidRDefault="00FE3D5E" w:rsidP="00757A93">
      <w:pPr>
        <w:pStyle w:val="Listenabsatz1"/>
        <w:numPr>
          <w:ilvl w:val="0"/>
          <w:numId w:val="1"/>
        </w:numPr>
        <w:rPr>
          <w:rFonts w:ascii="Arial" w:hAnsi="Arial" w:cs="Arial"/>
          <w:b/>
          <w:sz w:val="18"/>
          <w:szCs w:val="18"/>
        </w:rPr>
      </w:pPr>
      <w:r w:rsidRPr="00915F62">
        <w:rPr>
          <w:rFonts w:ascii="Arial" w:hAnsi="Arial" w:cs="Arial"/>
          <w:b/>
          <w:sz w:val="18"/>
          <w:szCs w:val="18"/>
        </w:rPr>
        <w:t>Impact, vulnerability and adaptation information and assessments</w:t>
      </w:r>
    </w:p>
    <w:p w:rsidR="00FE3D5E" w:rsidRPr="00FF4A6C" w:rsidRDefault="00FE3D5E" w:rsidP="00FF4A6C">
      <w:pPr>
        <w:pStyle w:val="ListParagraph"/>
        <w:numPr>
          <w:ilvl w:val="0"/>
          <w:numId w:val="6"/>
        </w:numPr>
        <w:spacing w:after="0"/>
        <w:rPr>
          <w:rFonts w:ascii="Arial" w:hAnsi="Arial" w:cs="Arial"/>
          <w:sz w:val="18"/>
          <w:szCs w:val="18"/>
        </w:rPr>
      </w:pPr>
      <w:r w:rsidRPr="00FF4A6C">
        <w:rPr>
          <w:rFonts w:ascii="Arial" w:hAnsi="Arial" w:cs="Arial"/>
          <w:sz w:val="18"/>
          <w:szCs w:val="18"/>
        </w:rPr>
        <w:t xml:space="preserve">Observations </w:t>
      </w:r>
    </w:p>
    <w:p w:rsidR="008013CF" w:rsidRPr="00757A93" w:rsidRDefault="008013CF" w:rsidP="008013CF">
      <w:pPr>
        <w:spacing w:after="0"/>
        <w:rPr>
          <w:rFonts w:ascii="Arial" w:hAnsi="Arial" w:cs="Arial"/>
          <w:sz w:val="18"/>
          <w:szCs w:val="18"/>
        </w:rPr>
      </w:pPr>
    </w:p>
    <w:p w:rsidR="00EB71B8" w:rsidRPr="00757A93" w:rsidRDefault="00FF4A6C" w:rsidP="00FF4A6C">
      <w:pPr>
        <w:autoSpaceDE w:val="0"/>
        <w:autoSpaceDN w:val="0"/>
        <w:adjustRightInd w:val="0"/>
        <w:spacing w:after="0"/>
        <w:rPr>
          <w:rFonts w:ascii="Arial" w:eastAsiaTheme="minorEastAsia" w:hAnsi="Arial" w:cs="Arial"/>
          <w:color w:val="231F20"/>
          <w:sz w:val="22"/>
          <w:szCs w:val="22"/>
          <w:lang w:val="en-GB" w:eastAsia="zh-CN"/>
        </w:rPr>
      </w:pPr>
      <w:r w:rsidRPr="00757A93">
        <w:rPr>
          <w:rFonts w:ascii="Arial" w:eastAsiaTheme="minorEastAsia" w:hAnsi="Arial" w:cs="Arial"/>
          <w:color w:val="231F20"/>
          <w:sz w:val="22"/>
          <w:szCs w:val="22"/>
          <w:lang w:val="en-GB" w:eastAsia="zh-CN"/>
        </w:rPr>
        <w:t>T</w:t>
      </w:r>
      <w:r w:rsidR="00EB71B8" w:rsidRPr="00757A93">
        <w:rPr>
          <w:rFonts w:ascii="Arial" w:eastAsiaTheme="minorEastAsia" w:hAnsi="Arial" w:cs="Arial"/>
          <w:color w:val="231F20"/>
          <w:sz w:val="22"/>
          <w:szCs w:val="22"/>
          <w:lang w:val="en-GB" w:eastAsia="zh-CN"/>
        </w:rPr>
        <w:t>he temperature increased by</w:t>
      </w:r>
      <w:r w:rsidRPr="00757A93">
        <w:rPr>
          <w:rFonts w:ascii="Arial" w:eastAsiaTheme="minorEastAsia" w:hAnsi="Arial" w:cs="Arial"/>
          <w:color w:val="231F20"/>
          <w:sz w:val="22"/>
          <w:szCs w:val="22"/>
          <w:lang w:val="en-GB" w:eastAsia="zh-CN"/>
        </w:rPr>
        <w:t xml:space="preserve"> </w:t>
      </w:r>
      <w:r w:rsidR="00EB71B8" w:rsidRPr="00757A93">
        <w:rPr>
          <w:rFonts w:ascii="Arial" w:eastAsiaTheme="minorEastAsia" w:hAnsi="Arial" w:cs="Arial"/>
          <w:color w:val="231F20"/>
          <w:sz w:val="22"/>
          <w:szCs w:val="22"/>
          <w:lang w:val="en-GB" w:eastAsia="zh-CN"/>
        </w:rPr>
        <w:t>0.6 °C during the period 1925 – 2000</w:t>
      </w:r>
      <w:r w:rsidRPr="00757A93">
        <w:rPr>
          <w:rFonts w:ascii="Arial" w:eastAsiaTheme="minorEastAsia" w:hAnsi="Arial" w:cs="Arial"/>
          <w:color w:val="231F20"/>
          <w:sz w:val="22"/>
          <w:szCs w:val="22"/>
          <w:lang w:val="en-GB" w:eastAsia="zh-CN"/>
        </w:rPr>
        <w:t xml:space="preserve"> and a</w:t>
      </w:r>
      <w:r w:rsidR="00EB71B8" w:rsidRPr="00757A93">
        <w:rPr>
          <w:rFonts w:ascii="Arial" w:eastAsiaTheme="minorEastAsia" w:hAnsi="Arial" w:cs="Arial"/>
          <w:color w:val="231F20"/>
          <w:sz w:val="22"/>
          <w:szCs w:val="22"/>
          <w:lang w:val="en-GB" w:eastAsia="zh-CN"/>
        </w:rPr>
        <w:t xml:space="preserve"> significant increase in temperature occurred</w:t>
      </w:r>
      <w:r w:rsidRPr="00757A93">
        <w:rPr>
          <w:rFonts w:ascii="Arial" w:eastAsiaTheme="minorEastAsia" w:hAnsi="Arial" w:cs="Arial"/>
          <w:color w:val="231F20"/>
          <w:sz w:val="22"/>
          <w:szCs w:val="22"/>
          <w:lang w:val="en-GB" w:eastAsia="zh-CN"/>
        </w:rPr>
        <w:t xml:space="preserve"> </w:t>
      </w:r>
      <w:r w:rsidR="00EB71B8" w:rsidRPr="00757A93">
        <w:rPr>
          <w:rFonts w:ascii="Arial" w:eastAsiaTheme="minorEastAsia" w:hAnsi="Arial" w:cs="Arial"/>
          <w:color w:val="231F20"/>
          <w:sz w:val="22"/>
          <w:szCs w:val="22"/>
          <w:lang w:val="en-GB" w:eastAsia="zh-CN"/>
        </w:rPr>
        <w:t xml:space="preserve">during the decades </w:t>
      </w:r>
      <w:r w:rsidRPr="00757A93">
        <w:rPr>
          <w:rFonts w:ascii="Arial" w:eastAsiaTheme="minorEastAsia" w:hAnsi="Arial" w:cs="Arial"/>
          <w:color w:val="231F20"/>
          <w:sz w:val="22"/>
          <w:szCs w:val="22"/>
          <w:lang w:val="en-GB" w:eastAsia="zh-CN"/>
        </w:rPr>
        <w:t xml:space="preserve">between </w:t>
      </w:r>
      <w:r w:rsidR="00EB71B8" w:rsidRPr="00757A93">
        <w:rPr>
          <w:rFonts w:ascii="Arial" w:eastAsiaTheme="minorEastAsia" w:hAnsi="Arial" w:cs="Arial"/>
          <w:color w:val="231F20"/>
          <w:sz w:val="22"/>
          <w:szCs w:val="22"/>
          <w:lang w:val="en-GB" w:eastAsia="zh-CN"/>
        </w:rPr>
        <w:t xml:space="preserve">1970 </w:t>
      </w:r>
      <w:r w:rsidRPr="00757A93">
        <w:rPr>
          <w:rFonts w:ascii="Arial" w:eastAsiaTheme="minorEastAsia" w:hAnsi="Arial" w:cs="Arial"/>
          <w:color w:val="231F20"/>
          <w:sz w:val="22"/>
          <w:szCs w:val="22"/>
          <w:lang w:val="en-GB" w:eastAsia="zh-CN"/>
        </w:rPr>
        <w:t>to</w:t>
      </w:r>
      <w:r w:rsidR="00EB71B8" w:rsidRPr="00757A93">
        <w:rPr>
          <w:rFonts w:ascii="Arial" w:eastAsiaTheme="minorEastAsia" w:hAnsi="Arial" w:cs="Arial"/>
          <w:color w:val="231F20"/>
          <w:sz w:val="22"/>
          <w:szCs w:val="22"/>
          <w:lang w:val="en-GB" w:eastAsia="zh-CN"/>
        </w:rPr>
        <w:t xml:space="preserve"> 2000. The</w:t>
      </w:r>
      <w:r w:rsidRPr="00757A93">
        <w:rPr>
          <w:rFonts w:ascii="Arial" w:eastAsiaTheme="minorEastAsia" w:hAnsi="Arial" w:cs="Arial"/>
          <w:color w:val="231F20"/>
          <w:sz w:val="22"/>
          <w:szCs w:val="22"/>
          <w:lang w:val="en-GB" w:eastAsia="zh-CN"/>
        </w:rPr>
        <w:t xml:space="preserve"> </w:t>
      </w:r>
      <w:r w:rsidR="00EB71B8" w:rsidRPr="00757A93">
        <w:rPr>
          <w:rFonts w:ascii="Arial" w:eastAsiaTheme="minorEastAsia" w:hAnsi="Arial" w:cs="Arial"/>
          <w:color w:val="231F20"/>
          <w:sz w:val="22"/>
          <w:szCs w:val="22"/>
          <w:lang w:val="en-GB" w:eastAsia="zh-CN"/>
        </w:rPr>
        <w:t>summer of 2003 was the warmest in B&amp;H during last 100 years and 2000 was the</w:t>
      </w:r>
      <w:r w:rsidRPr="00757A93">
        <w:rPr>
          <w:rFonts w:ascii="Arial" w:eastAsiaTheme="minorEastAsia" w:hAnsi="Arial" w:cs="Arial"/>
          <w:color w:val="231F20"/>
          <w:sz w:val="22"/>
          <w:szCs w:val="22"/>
          <w:lang w:val="en-GB" w:eastAsia="zh-CN"/>
        </w:rPr>
        <w:t xml:space="preserve"> </w:t>
      </w:r>
      <w:r w:rsidR="00EB71B8" w:rsidRPr="00757A93">
        <w:rPr>
          <w:rFonts w:ascii="Arial" w:eastAsiaTheme="minorEastAsia" w:hAnsi="Arial" w:cs="Arial"/>
          <w:color w:val="231F20"/>
          <w:sz w:val="22"/>
          <w:szCs w:val="22"/>
          <w:lang w:val="en-GB" w:eastAsia="zh-CN"/>
        </w:rPr>
        <w:t xml:space="preserve">warmest year in Bosnia and Herzegovina </w:t>
      </w:r>
      <w:r w:rsidR="00BB4816" w:rsidRPr="00757A93">
        <w:rPr>
          <w:rFonts w:ascii="Arial" w:eastAsiaTheme="minorEastAsia" w:hAnsi="Arial" w:cs="Arial"/>
          <w:color w:val="231F20"/>
          <w:sz w:val="22"/>
          <w:szCs w:val="22"/>
          <w:lang w:val="en-GB" w:eastAsia="zh-CN"/>
        </w:rPr>
        <w:t>in the 20</w:t>
      </w:r>
      <w:r w:rsidR="00BB4816" w:rsidRPr="00757A93">
        <w:rPr>
          <w:rFonts w:ascii="Arial" w:eastAsiaTheme="minorEastAsia" w:hAnsi="Arial" w:cs="Arial"/>
          <w:color w:val="231F20"/>
          <w:sz w:val="22"/>
          <w:szCs w:val="22"/>
          <w:vertAlign w:val="superscript"/>
          <w:lang w:val="en-GB" w:eastAsia="zh-CN"/>
        </w:rPr>
        <w:t>th</w:t>
      </w:r>
      <w:r w:rsidR="00BB4816" w:rsidRPr="00757A93">
        <w:rPr>
          <w:rFonts w:ascii="Arial" w:eastAsiaTheme="minorEastAsia" w:hAnsi="Arial" w:cs="Arial"/>
          <w:color w:val="231F20"/>
          <w:sz w:val="22"/>
          <w:szCs w:val="22"/>
          <w:lang w:val="en-GB" w:eastAsia="zh-CN"/>
        </w:rPr>
        <w:t xml:space="preserve"> </w:t>
      </w:r>
      <w:r w:rsidR="00EB71B8" w:rsidRPr="00757A93">
        <w:rPr>
          <w:rFonts w:ascii="Arial" w:eastAsiaTheme="minorEastAsia" w:hAnsi="Arial" w:cs="Arial"/>
          <w:color w:val="231F20"/>
          <w:sz w:val="22"/>
          <w:szCs w:val="22"/>
          <w:lang w:val="en-GB" w:eastAsia="zh-CN"/>
        </w:rPr>
        <w:t>century</w:t>
      </w:r>
      <w:r w:rsidRPr="00757A93">
        <w:rPr>
          <w:rFonts w:ascii="Arial" w:eastAsiaTheme="minorEastAsia" w:hAnsi="Arial" w:cs="Arial"/>
          <w:color w:val="231F20"/>
          <w:sz w:val="22"/>
          <w:szCs w:val="22"/>
          <w:lang w:val="en-GB" w:eastAsia="zh-CN"/>
        </w:rPr>
        <w:t>.</w:t>
      </w:r>
      <w:r w:rsidR="00EB71B8" w:rsidRPr="00757A93">
        <w:rPr>
          <w:rFonts w:ascii="Arial" w:eastAsiaTheme="minorEastAsia" w:hAnsi="Arial" w:cs="Arial"/>
          <w:color w:val="231F20"/>
          <w:sz w:val="22"/>
          <w:szCs w:val="22"/>
          <w:lang w:val="en-GB" w:eastAsia="zh-CN"/>
        </w:rPr>
        <w:t xml:space="preserve"> In addition, widespread</w:t>
      </w:r>
      <w:r w:rsidRPr="00757A93">
        <w:rPr>
          <w:rFonts w:ascii="Arial" w:eastAsiaTheme="minorEastAsia" w:hAnsi="Arial" w:cs="Arial"/>
          <w:color w:val="231F20"/>
          <w:sz w:val="22"/>
          <w:szCs w:val="22"/>
          <w:lang w:val="en-GB" w:eastAsia="zh-CN"/>
        </w:rPr>
        <w:t xml:space="preserve"> </w:t>
      </w:r>
      <w:r w:rsidR="00EB71B8" w:rsidRPr="00757A93">
        <w:rPr>
          <w:rFonts w:ascii="Arial" w:eastAsiaTheme="minorEastAsia" w:hAnsi="Arial" w:cs="Arial"/>
          <w:color w:val="231F20"/>
          <w:sz w:val="22"/>
          <w:szCs w:val="22"/>
          <w:lang w:val="en-GB" w:eastAsia="zh-CN"/>
        </w:rPr>
        <w:t>changes in extreme temperatures were o</w:t>
      </w:r>
      <w:r w:rsidRPr="00757A93">
        <w:rPr>
          <w:rFonts w:ascii="Arial" w:eastAsiaTheme="minorEastAsia" w:hAnsi="Arial" w:cs="Arial"/>
          <w:color w:val="231F20"/>
          <w:sz w:val="22"/>
          <w:szCs w:val="22"/>
          <w:lang w:val="en-GB" w:eastAsia="zh-CN"/>
        </w:rPr>
        <w:t>bserved over the last 50 years with c</w:t>
      </w:r>
      <w:r w:rsidR="00EB71B8" w:rsidRPr="00757A93">
        <w:rPr>
          <w:rFonts w:ascii="Arial" w:eastAsiaTheme="minorEastAsia" w:hAnsi="Arial" w:cs="Arial"/>
          <w:color w:val="231F20"/>
          <w:sz w:val="22"/>
          <w:szCs w:val="22"/>
          <w:lang w:val="en-GB" w:eastAsia="zh-CN"/>
        </w:rPr>
        <w:t>old</w:t>
      </w:r>
      <w:r w:rsidRPr="00757A93">
        <w:rPr>
          <w:rFonts w:ascii="Arial" w:eastAsiaTheme="minorEastAsia" w:hAnsi="Arial" w:cs="Arial"/>
          <w:color w:val="231F20"/>
          <w:sz w:val="22"/>
          <w:szCs w:val="22"/>
          <w:lang w:val="en-GB" w:eastAsia="zh-CN"/>
        </w:rPr>
        <w:t xml:space="preserve"> days, cold nights and frost beco</w:t>
      </w:r>
      <w:r w:rsidR="00EB71B8" w:rsidRPr="00757A93">
        <w:rPr>
          <w:rFonts w:ascii="Arial" w:eastAsiaTheme="minorEastAsia" w:hAnsi="Arial" w:cs="Arial"/>
          <w:color w:val="231F20"/>
          <w:sz w:val="22"/>
          <w:szCs w:val="22"/>
          <w:lang w:val="en-GB" w:eastAsia="zh-CN"/>
        </w:rPr>
        <w:t>m</w:t>
      </w:r>
      <w:r w:rsidRPr="00757A93">
        <w:rPr>
          <w:rFonts w:ascii="Arial" w:eastAsiaTheme="minorEastAsia" w:hAnsi="Arial" w:cs="Arial"/>
          <w:color w:val="231F20"/>
          <w:sz w:val="22"/>
          <w:szCs w:val="22"/>
          <w:lang w:val="en-GB" w:eastAsia="zh-CN"/>
        </w:rPr>
        <w:t>ing</w:t>
      </w:r>
      <w:r w:rsidR="00EB71B8" w:rsidRPr="00757A93">
        <w:rPr>
          <w:rFonts w:ascii="Arial" w:eastAsiaTheme="minorEastAsia" w:hAnsi="Arial" w:cs="Arial"/>
          <w:color w:val="231F20"/>
          <w:sz w:val="22"/>
          <w:szCs w:val="22"/>
          <w:lang w:val="en-GB" w:eastAsia="zh-CN"/>
        </w:rPr>
        <w:t xml:space="preserve"> less </w:t>
      </w:r>
      <w:proofErr w:type="gramStart"/>
      <w:r w:rsidR="00EB71B8" w:rsidRPr="00757A93">
        <w:rPr>
          <w:rFonts w:ascii="Arial" w:eastAsiaTheme="minorEastAsia" w:hAnsi="Arial" w:cs="Arial"/>
          <w:color w:val="231F20"/>
          <w:sz w:val="22"/>
          <w:szCs w:val="22"/>
          <w:lang w:val="en-GB" w:eastAsia="zh-CN"/>
        </w:rPr>
        <w:t>frequent,</w:t>
      </w:r>
      <w:proofErr w:type="gramEnd"/>
      <w:r w:rsidR="00EB71B8" w:rsidRPr="00757A93">
        <w:rPr>
          <w:rFonts w:ascii="Arial" w:eastAsiaTheme="minorEastAsia" w:hAnsi="Arial" w:cs="Arial"/>
          <w:color w:val="231F20"/>
          <w:sz w:val="22"/>
          <w:szCs w:val="22"/>
          <w:lang w:val="en-GB" w:eastAsia="zh-CN"/>
        </w:rPr>
        <w:t xml:space="preserve"> </w:t>
      </w:r>
      <w:r w:rsidRPr="00757A93">
        <w:rPr>
          <w:rFonts w:ascii="Arial" w:eastAsiaTheme="minorEastAsia" w:hAnsi="Arial" w:cs="Arial"/>
          <w:color w:val="231F20"/>
          <w:sz w:val="22"/>
          <w:szCs w:val="22"/>
          <w:lang w:val="en-GB" w:eastAsia="zh-CN"/>
        </w:rPr>
        <w:t>and</w:t>
      </w:r>
      <w:r w:rsidR="00EB71B8" w:rsidRPr="00757A93">
        <w:rPr>
          <w:rFonts w:ascii="Arial" w:eastAsiaTheme="minorEastAsia" w:hAnsi="Arial" w:cs="Arial"/>
          <w:color w:val="231F20"/>
          <w:sz w:val="22"/>
          <w:szCs w:val="22"/>
          <w:lang w:val="en-GB" w:eastAsia="zh-CN"/>
        </w:rPr>
        <w:t xml:space="preserve"> hot days, hot nights and heat</w:t>
      </w:r>
      <w:r w:rsidR="00BB4816" w:rsidRPr="00757A93">
        <w:rPr>
          <w:rFonts w:ascii="Arial" w:eastAsiaTheme="minorEastAsia" w:hAnsi="Arial" w:cs="Arial"/>
          <w:color w:val="231F20"/>
          <w:sz w:val="22"/>
          <w:szCs w:val="22"/>
          <w:lang w:val="en-GB" w:eastAsia="zh-CN"/>
        </w:rPr>
        <w:t xml:space="preserve"> </w:t>
      </w:r>
      <w:r w:rsidRPr="00757A93">
        <w:rPr>
          <w:rFonts w:ascii="Arial" w:eastAsiaTheme="minorEastAsia" w:hAnsi="Arial" w:cs="Arial"/>
          <w:color w:val="231F20"/>
          <w:sz w:val="22"/>
          <w:szCs w:val="22"/>
          <w:lang w:val="en-GB" w:eastAsia="zh-CN"/>
        </w:rPr>
        <w:t>waves becoming</w:t>
      </w:r>
      <w:r w:rsidR="00EB71B8" w:rsidRPr="00757A93">
        <w:rPr>
          <w:rFonts w:ascii="Arial" w:eastAsiaTheme="minorEastAsia" w:hAnsi="Arial" w:cs="Arial"/>
          <w:color w:val="231F20"/>
          <w:sz w:val="22"/>
          <w:szCs w:val="22"/>
          <w:lang w:val="en-GB" w:eastAsia="zh-CN"/>
        </w:rPr>
        <w:t xml:space="preserve"> more frequent. </w:t>
      </w:r>
    </w:p>
    <w:p w:rsidR="00723ACF" w:rsidRPr="00757A93" w:rsidRDefault="00FF4A6C" w:rsidP="00BB4816">
      <w:pPr>
        <w:autoSpaceDE w:val="0"/>
        <w:autoSpaceDN w:val="0"/>
        <w:adjustRightInd w:val="0"/>
        <w:spacing w:after="0"/>
        <w:rPr>
          <w:rFonts w:ascii="Arial" w:eastAsiaTheme="minorEastAsia" w:hAnsi="Arial" w:cs="Arial"/>
          <w:color w:val="231F20"/>
          <w:sz w:val="22"/>
          <w:szCs w:val="22"/>
          <w:lang w:val="en-GB" w:eastAsia="zh-CN"/>
        </w:rPr>
      </w:pPr>
      <w:r w:rsidRPr="00757A93">
        <w:rPr>
          <w:rFonts w:ascii="Arial" w:eastAsiaTheme="minorEastAsia" w:hAnsi="Arial" w:cs="Arial"/>
          <w:color w:val="231F20"/>
          <w:sz w:val="22"/>
          <w:szCs w:val="22"/>
          <w:lang w:val="en-GB" w:eastAsia="zh-CN"/>
        </w:rPr>
        <w:t>P</w:t>
      </w:r>
      <w:r w:rsidR="00EB71B8" w:rsidRPr="00757A93">
        <w:rPr>
          <w:rFonts w:ascii="Arial" w:eastAsiaTheme="minorEastAsia" w:hAnsi="Arial" w:cs="Arial"/>
          <w:color w:val="231F20"/>
          <w:sz w:val="22"/>
          <w:szCs w:val="22"/>
          <w:lang w:val="en-GB" w:eastAsia="zh-CN"/>
        </w:rPr>
        <w:t>recipit</w:t>
      </w:r>
      <w:r w:rsidRPr="00757A93">
        <w:rPr>
          <w:rFonts w:ascii="Arial" w:eastAsiaTheme="minorEastAsia" w:hAnsi="Arial" w:cs="Arial"/>
          <w:color w:val="231F20"/>
          <w:sz w:val="22"/>
          <w:szCs w:val="22"/>
          <w:lang w:val="en-GB" w:eastAsia="zh-CN"/>
        </w:rPr>
        <w:t>ation in Bosnia and Herzegovina</w:t>
      </w:r>
      <w:r w:rsidR="00EB71B8" w:rsidRPr="00757A93">
        <w:rPr>
          <w:rFonts w:ascii="Arial" w:eastAsiaTheme="minorEastAsia" w:hAnsi="Arial" w:cs="Arial"/>
          <w:color w:val="231F20"/>
          <w:sz w:val="22"/>
          <w:szCs w:val="22"/>
          <w:lang w:val="en-GB" w:eastAsia="zh-CN"/>
        </w:rPr>
        <w:t xml:space="preserve"> reco</w:t>
      </w:r>
      <w:r w:rsidRPr="00757A93">
        <w:rPr>
          <w:rFonts w:ascii="Arial" w:eastAsiaTheme="minorEastAsia" w:hAnsi="Arial" w:cs="Arial"/>
          <w:color w:val="231F20"/>
          <w:sz w:val="22"/>
          <w:szCs w:val="22"/>
          <w:lang w:val="en-GB" w:eastAsia="zh-CN"/>
        </w:rPr>
        <w:t xml:space="preserve">rded a downward trend during </w:t>
      </w:r>
      <w:r w:rsidR="00BB4816" w:rsidRPr="00757A93">
        <w:rPr>
          <w:rFonts w:ascii="Arial" w:eastAsiaTheme="minorEastAsia" w:hAnsi="Arial" w:cs="Arial"/>
          <w:color w:val="231F20"/>
          <w:sz w:val="22"/>
          <w:szCs w:val="22"/>
          <w:lang w:val="en-GB" w:eastAsia="zh-CN"/>
        </w:rPr>
        <w:t xml:space="preserve">the </w:t>
      </w:r>
      <w:r w:rsidR="00EB71B8" w:rsidRPr="00757A93">
        <w:rPr>
          <w:rFonts w:ascii="Arial" w:eastAsiaTheme="minorEastAsia" w:hAnsi="Arial" w:cs="Arial"/>
          <w:color w:val="231F20"/>
          <w:sz w:val="22"/>
          <w:szCs w:val="22"/>
          <w:lang w:val="en-GB" w:eastAsia="zh-CN"/>
        </w:rPr>
        <w:t>20th century</w:t>
      </w:r>
      <w:r w:rsidR="00BB4816" w:rsidRPr="00757A93">
        <w:rPr>
          <w:rFonts w:ascii="Arial" w:eastAsiaTheme="minorEastAsia" w:hAnsi="Arial" w:cs="Arial"/>
          <w:color w:val="231F20"/>
          <w:sz w:val="22"/>
          <w:szCs w:val="22"/>
          <w:lang w:val="en-GB" w:eastAsia="zh-CN"/>
        </w:rPr>
        <w:t xml:space="preserve">. </w:t>
      </w:r>
    </w:p>
    <w:p w:rsidR="00FF4A6C" w:rsidRPr="00757A93" w:rsidRDefault="00FF4A6C" w:rsidP="00723ACF">
      <w:pPr>
        <w:autoSpaceDE w:val="0"/>
        <w:autoSpaceDN w:val="0"/>
        <w:adjustRightInd w:val="0"/>
        <w:spacing w:after="0"/>
        <w:rPr>
          <w:rFonts w:ascii="Arial" w:eastAsiaTheme="minorEastAsia" w:hAnsi="Arial" w:cs="Arial"/>
          <w:color w:val="231F20"/>
          <w:sz w:val="22"/>
          <w:szCs w:val="22"/>
          <w:lang w:val="en-GB" w:eastAsia="zh-CN"/>
        </w:rPr>
      </w:pPr>
    </w:p>
    <w:p w:rsidR="00FF4A6C" w:rsidRPr="00FF4A6C" w:rsidRDefault="00FF4A6C" w:rsidP="00FF4A6C">
      <w:pPr>
        <w:pStyle w:val="ListParagraph"/>
        <w:numPr>
          <w:ilvl w:val="0"/>
          <w:numId w:val="5"/>
        </w:numPr>
        <w:autoSpaceDE w:val="0"/>
        <w:autoSpaceDN w:val="0"/>
        <w:adjustRightInd w:val="0"/>
        <w:spacing w:after="0"/>
        <w:rPr>
          <w:rFonts w:ascii="EsotheriaTimes2" w:eastAsiaTheme="minorEastAsia" w:hAnsi="EsotheriaTimes2" w:cs="EsotheriaTimes2"/>
          <w:color w:val="231F20"/>
          <w:sz w:val="22"/>
          <w:szCs w:val="22"/>
          <w:lang w:val="en-GB" w:eastAsia="zh-CN"/>
        </w:rPr>
      </w:pPr>
      <w:r w:rsidRPr="00FF4A6C">
        <w:rPr>
          <w:rFonts w:ascii="Arial" w:hAnsi="Arial" w:cs="Arial"/>
          <w:sz w:val="18"/>
          <w:szCs w:val="18"/>
        </w:rPr>
        <w:t>Projections</w:t>
      </w:r>
    </w:p>
    <w:p w:rsidR="00723ACF" w:rsidRPr="00E47AA8" w:rsidRDefault="00723ACF" w:rsidP="00723ACF">
      <w:pPr>
        <w:autoSpaceDE w:val="0"/>
        <w:autoSpaceDN w:val="0"/>
        <w:adjustRightInd w:val="0"/>
        <w:spacing w:after="0"/>
        <w:rPr>
          <w:rFonts w:ascii="Arial" w:eastAsiaTheme="minorEastAsia" w:hAnsi="Arial" w:cs="Arial"/>
          <w:color w:val="231F20"/>
          <w:sz w:val="22"/>
          <w:szCs w:val="22"/>
          <w:lang w:val="en-GB" w:eastAsia="zh-CN"/>
        </w:rPr>
      </w:pPr>
      <w:r w:rsidRPr="00E47AA8">
        <w:rPr>
          <w:rFonts w:ascii="Arial" w:eastAsiaTheme="minorEastAsia" w:hAnsi="Arial" w:cs="Arial"/>
          <w:color w:val="231F20"/>
          <w:sz w:val="22"/>
          <w:szCs w:val="22"/>
          <w:lang w:val="en-GB" w:eastAsia="zh-CN"/>
        </w:rPr>
        <w:t xml:space="preserve">Under the IPCC AR4, A1B scenario, the simulated annual mean </w:t>
      </w:r>
      <w:r w:rsidR="00BB4816" w:rsidRPr="00E47AA8">
        <w:rPr>
          <w:rFonts w:ascii="Arial" w:eastAsiaTheme="minorEastAsia" w:hAnsi="Arial" w:cs="Arial"/>
          <w:color w:val="231F20"/>
          <w:sz w:val="22"/>
          <w:szCs w:val="22"/>
          <w:lang w:val="en-GB" w:eastAsia="zh-CN"/>
        </w:rPr>
        <w:t>temperature show a warming between +2.2</w:t>
      </w:r>
      <w:r w:rsidR="00BB4816" w:rsidRPr="00E47AA8">
        <w:rPr>
          <w:rFonts w:ascii="Arial" w:eastAsiaTheme="minorEastAsia" w:hAnsi="Arial" w:cs="Arial"/>
          <w:color w:val="231F20"/>
          <w:sz w:val="22"/>
          <w:szCs w:val="22"/>
          <w:vertAlign w:val="superscript"/>
          <w:lang w:val="en-GB" w:eastAsia="zh-CN"/>
        </w:rPr>
        <w:t>o</w:t>
      </w:r>
      <w:r w:rsidRPr="00E47AA8">
        <w:rPr>
          <w:rFonts w:ascii="Arial" w:eastAsiaTheme="minorEastAsia" w:hAnsi="Arial" w:cs="Arial"/>
          <w:color w:val="231F20"/>
          <w:sz w:val="22"/>
          <w:szCs w:val="22"/>
          <w:lang w:val="en-GB" w:eastAsia="zh-CN"/>
        </w:rPr>
        <w:t xml:space="preserve">C to </w:t>
      </w:r>
      <w:r w:rsidR="00BB4816" w:rsidRPr="00E47AA8">
        <w:rPr>
          <w:rFonts w:ascii="Arial" w:eastAsiaTheme="minorEastAsia" w:hAnsi="Arial" w:cs="Arial"/>
          <w:color w:val="231F20"/>
          <w:sz w:val="22"/>
          <w:szCs w:val="22"/>
          <w:lang w:val="en-GB" w:eastAsia="zh-CN"/>
        </w:rPr>
        <w:t>+</w:t>
      </w:r>
      <w:r w:rsidRPr="00E47AA8">
        <w:rPr>
          <w:rFonts w:ascii="Arial" w:eastAsiaTheme="minorEastAsia" w:hAnsi="Arial" w:cs="Arial"/>
          <w:color w:val="231F20"/>
          <w:sz w:val="22"/>
          <w:szCs w:val="22"/>
          <w:lang w:val="en-GB" w:eastAsia="zh-CN"/>
        </w:rPr>
        <w:t>5.1°C. The projected changes</w:t>
      </w:r>
      <w:r w:rsidR="00BB4816" w:rsidRPr="00E47AA8">
        <w:rPr>
          <w:rFonts w:ascii="Arial" w:eastAsiaTheme="minorEastAsia" w:hAnsi="Arial" w:cs="Arial"/>
          <w:color w:val="231F20"/>
          <w:sz w:val="22"/>
          <w:szCs w:val="22"/>
          <w:lang w:val="en-GB" w:eastAsia="zh-CN"/>
        </w:rPr>
        <w:t xml:space="preserve"> </w:t>
      </w:r>
      <w:r w:rsidRPr="00E47AA8">
        <w:rPr>
          <w:rFonts w:ascii="Arial" w:eastAsiaTheme="minorEastAsia" w:hAnsi="Arial" w:cs="Arial"/>
          <w:color w:val="231F20"/>
          <w:sz w:val="22"/>
          <w:szCs w:val="22"/>
          <w:lang w:val="en-GB" w:eastAsia="zh-CN"/>
        </w:rPr>
        <w:t xml:space="preserve">in seasonal temperature </w:t>
      </w:r>
      <w:r w:rsidR="00BB4816" w:rsidRPr="00E47AA8">
        <w:rPr>
          <w:rFonts w:ascii="Arial" w:eastAsiaTheme="minorEastAsia" w:hAnsi="Arial" w:cs="Arial"/>
          <w:color w:val="231F20"/>
          <w:sz w:val="22"/>
          <w:szCs w:val="22"/>
          <w:lang w:val="en-GB" w:eastAsia="zh-CN"/>
        </w:rPr>
        <w:t>show</w:t>
      </w:r>
      <w:r w:rsidRPr="00E47AA8">
        <w:rPr>
          <w:rFonts w:ascii="Arial" w:eastAsiaTheme="minorEastAsia" w:hAnsi="Arial" w:cs="Arial"/>
          <w:color w:val="231F20"/>
          <w:sz w:val="22"/>
          <w:szCs w:val="22"/>
          <w:lang w:val="en-GB" w:eastAsia="zh-CN"/>
        </w:rPr>
        <w:t xml:space="preserve"> an increase in temperature </w:t>
      </w:r>
      <w:r w:rsidR="00BB4816" w:rsidRPr="00E47AA8">
        <w:rPr>
          <w:rFonts w:ascii="Arial" w:eastAsiaTheme="minorEastAsia" w:hAnsi="Arial" w:cs="Arial"/>
          <w:color w:val="231F20"/>
          <w:sz w:val="22"/>
          <w:szCs w:val="22"/>
          <w:lang w:val="en-GB" w:eastAsia="zh-CN"/>
        </w:rPr>
        <w:t>between +</w:t>
      </w:r>
      <w:r w:rsidRPr="00E47AA8">
        <w:rPr>
          <w:rFonts w:ascii="Arial" w:eastAsiaTheme="minorEastAsia" w:hAnsi="Arial" w:cs="Arial"/>
          <w:color w:val="231F20"/>
          <w:sz w:val="22"/>
          <w:szCs w:val="22"/>
          <w:lang w:val="en-GB" w:eastAsia="zh-CN"/>
        </w:rPr>
        <w:t xml:space="preserve">1.7 °C to </w:t>
      </w:r>
      <w:r w:rsidR="00BB4816" w:rsidRPr="00E47AA8">
        <w:rPr>
          <w:rFonts w:ascii="Arial" w:eastAsiaTheme="minorEastAsia" w:hAnsi="Arial" w:cs="Arial"/>
          <w:color w:val="231F20"/>
          <w:sz w:val="22"/>
          <w:szCs w:val="22"/>
          <w:lang w:val="en-GB" w:eastAsia="zh-CN"/>
        </w:rPr>
        <w:t>+</w:t>
      </w:r>
      <w:r w:rsidRPr="00E47AA8">
        <w:rPr>
          <w:rFonts w:ascii="Arial" w:eastAsiaTheme="minorEastAsia" w:hAnsi="Arial" w:cs="Arial"/>
          <w:color w:val="231F20"/>
          <w:sz w:val="22"/>
          <w:szCs w:val="22"/>
          <w:lang w:val="en-GB" w:eastAsia="zh-CN"/>
        </w:rPr>
        <w:t>4.6 °C in</w:t>
      </w:r>
      <w:r w:rsidR="00BB4816" w:rsidRPr="00E47AA8">
        <w:rPr>
          <w:rFonts w:ascii="Arial" w:eastAsiaTheme="minorEastAsia" w:hAnsi="Arial" w:cs="Arial"/>
          <w:color w:val="231F20"/>
          <w:sz w:val="22"/>
          <w:szCs w:val="22"/>
          <w:lang w:val="en-GB" w:eastAsia="zh-CN"/>
        </w:rPr>
        <w:t xml:space="preserve"> </w:t>
      </w:r>
      <w:r w:rsidRPr="00E47AA8">
        <w:rPr>
          <w:rFonts w:ascii="Arial" w:eastAsiaTheme="minorEastAsia" w:hAnsi="Arial" w:cs="Arial"/>
          <w:color w:val="231F20"/>
          <w:sz w:val="22"/>
          <w:szCs w:val="22"/>
          <w:lang w:val="en-GB" w:eastAsia="zh-CN"/>
        </w:rPr>
        <w:t xml:space="preserve">winter and an increase in temperature from 2.7 °C to 6.5 °C in summer. </w:t>
      </w:r>
    </w:p>
    <w:p w:rsidR="00723ACF" w:rsidRPr="00E47AA8" w:rsidRDefault="00723ACF" w:rsidP="00723ACF">
      <w:pPr>
        <w:autoSpaceDE w:val="0"/>
        <w:autoSpaceDN w:val="0"/>
        <w:adjustRightInd w:val="0"/>
        <w:spacing w:after="0"/>
        <w:rPr>
          <w:rFonts w:ascii="Arial" w:eastAsiaTheme="minorEastAsia" w:hAnsi="Arial" w:cs="Arial"/>
          <w:color w:val="231F20"/>
          <w:sz w:val="22"/>
          <w:szCs w:val="22"/>
          <w:lang w:val="en-GB" w:eastAsia="zh-CN"/>
        </w:rPr>
      </w:pPr>
      <w:r w:rsidRPr="00E47AA8">
        <w:rPr>
          <w:rFonts w:ascii="Arial" w:eastAsiaTheme="minorEastAsia" w:hAnsi="Arial" w:cs="Arial"/>
          <w:color w:val="231F20"/>
          <w:sz w:val="22"/>
          <w:szCs w:val="22"/>
          <w:lang w:val="en-GB" w:eastAsia="zh-CN"/>
        </w:rPr>
        <w:t>Under the IPCC AR4, A1B scenario, the simulated annual precipitation reduction</w:t>
      </w:r>
    </w:p>
    <w:p w:rsidR="00723ACF" w:rsidRPr="00E47AA8" w:rsidRDefault="00BB4816" w:rsidP="00723ACF">
      <w:pPr>
        <w:autoSpaceDE w:val="0"/>
        <w:autoSpaceDN w:val="0"/>
        <w:adjustRightInd w:val="0"/>
        <w:spacing w:after="0"/>
        <w:rPr>
          <w:rFonts w:ascii="Arial" w:eastAsiaTheme="minorEastAsia" w:hAnsi="Arial" w:cs="Arial"/>
          <w:color w:val="231F20"/>
          <w:sz w:val="22"/>
          <w:szCs w:val="22"/>
          <w:lang w:val="en-GB" w:eastAsia="zh-CN"/>
        </w:rPr>
      </w:pPr>
      <w:proofErr w:type="gramStart"/>
      <w:r w:rsidRPr="00E47AA8">
        <w:rPr>
          <w:rFonts w:ascii="Arial" w:eastAsiaTheme="minorEastAsia" w:hAnsi="Arial" w:cs="Arial"/>
          <w:color w:val="231F20"/>
          <w:sz w:val="22"/>
          <w:szCs w:val="22"/>
          <w:lang w:val="en-GB" w:eastAsia="zh-CN"/>
        </w:rPr>
        <w:t>from</w:t>
      </w:r>
      <w:proofErr w:type="gramEnd"/>
      <w:r w:rsidRPr="00E47AA8">
        <w:rPr>
          <w:rFonts w:ascii="Arial" w:eastAsiaTheme="minorEastAsia" w:hAnsi="Arial" w:cs="Arial"/>
          <w:color w:val="231F20"/>
          <w:sz w:val="22"/>
          <w:szCs w:val="22"/>
          <w:lang w:val="en-GB" w:eastAsia="zh-CN"/>
        </w:rPr>
        <w:t xml:space="preserve"> 1980–</w:t>
      </w:r>
      <w:r w:rsidR="00723ACF" w:rsidRPr="00E47AA8">
        <w:rPr>
          <w:rFonts w:ascii="Arial" w:eastAsiaTheme="minorEastAsia" w:hAnsi="Arial" w:cs="Arial"/>
          <w:color w:val="231F20"/>
          <w:sz w:val="22"/>
          <w:szCs w:val="22"/>
          <w:lang w:val="en-GB" w:eastAsia="zh-CN"/>
        </w:rPr>
        <w:t>1999 to 2080–2099 for SEE varies from – 4 to –27%,</w:t>
      </w:r>
      <w:r w:rsidRPr="00E47AA8">
        <w:rPr>
          <w:rFonts w:ascii="Arial" w:eastAsiaTheme="minorEastAsia" w:hAnsi="Arial" w:cs="Arial"/>
          <w:color w:val="231F20"/>
          <w:sz w:val="22"/>
          <w:szCs w:val="22"/>
          <w:lang w:val="en-GB" w:eastAsia="zh-CN"/>
        </w:rPr>
        <w:t xml:space="preserve"> </w:t>
      </w:r>
      <w:r w:rsidR="00723ACF" w:rsidRPr="00E47AA8">
        <w:rPr>
          <w:rFonts w:ascii="Arial" w:eastAsiaTheme="minorEastAsia" w:hAnsi="Arial" w:cs="Arial"/>
          <w:color w:val="231F20"/>
          <w:sz w:val="22"/>
          <w:szCs w:val="22"/>
          <w:lang w:val="en-GB" w:eastAsia="zh-CN"/>
        </w:rPr>
        <w:t>while decreases in the summ</w:t>
      </w:r>
      <w:r w:rsidRPr="00E47AA8">
        <w:rPr>
          <w:rFonts w:ascii="Arial" w:eastAsiaTheme="minorEastAsia" w:hAnsi="Arial" w:cs="Arial"/>
          <w:color w:val="231F20"/>
          <w:sz w:val="22"/>
          <w:szCs w:val="22"/>
          <w:lang w:val="en-GB" w:eastAsia="zh-CN"/>
        </w:rPr>
        <w:t xml:space="preserve">er season will be up to –53 %. </w:t>
      </w:r>
    </w:p>
    <w:p w:rsidR="006F1231" w:rsidRPr="00E47AA8" w:rsidRDefault="006F1231" w:rsidP="00723ACF">
      <w:pPr>
        <w:autoSpaceDE w:val="0"/>
        <w:autoSpaceDN w:val="0"/>
        <w:adjustRightInd w:val="0"/>
        <w:spacing w:after="0"/>
        <w:rPr>
          <w:rFonts w:ascii="Arial" w:eastAsiaTheme="minorEastAsia" w:hAnsi="Arial" w:cs="Arial"/>
          <w:color w:val="231F20"/>
          <w:sz w:val="22"/>
          <w:szCs w:val="22"/>
          <w:lang w:val="en-GB" w:eastAsia="zh-CN"/>
        </w:rPr>
      </w:pPr>
    </w:p>
    <w:p w:rsidR="00BB4816" w:rsidRPr="00E47AA8" w:rsidRDefault="00BB4816" w:rsidP="00BB4816">
      <w:pPr>
        <w:spacing w:after="0"/>
        <w:rPr>
          <w:rFonts w:ascii="Arial" w:hAnsi="Arial" w:cs="Arial"/>
          <w:sz w:val="22"/>
          <w:szCs w:val="22"/>
          <w:lang w:val="en-GB" w:eastAsia="zh-CN"/>
        </w:rPr>
      </w:pPr>
      <w:r w:rsidRPr="00E47AA8">
        <w:rPr>
          <w:rFonts w:ascii="Arial" w:hAnsi="Arial" w:cs="Arial"/>
          <w:sz w:val="22"/>
          <w:szCs w:val="22"/>
          <w:lang w:val="en-GB" w:eastAsia="zh-CN"/>
        </w:rPr>
        <w:t xml:space="preserve">Using the EH5OM global model, </w:t>
      </w:r>
      <w:r w:rsidR="00E47AA8">
        <w:rPr>
          <w:rFonts w:ascii="Arial" w:hAnsi="Arial" w:cs="Arial"/>
          <w:sz w:val="22"/>
          <w:szCs w:val="22"/>
          <w:lang w:val="en-GB" w:eastAsia="zh-CN"/>
        </w:rPr>
        <w:t>i</w:t>
      </w:r>
      <w:r w:rsidRPr="00E47AA8">
        <w:rPr>
          <w:rFonts w:ascii="Arial" w:hAnsi="Arial" w:cs="Arial"/>
          <w:sz w:val="22"/>
          <w:szCs w:val="22"/>
          <w:lang w:val="en-GB" w:eastAsia="zh-CN"/>
        </w:rPr>
        <w:t>t is clear that the average rise in temperature (the daily mean averaged over 30 years) is between 1 and 2°C along the coast, and between 2 and 3°C inland. The largest temperature increases would occur in summer, and in inland areas:</w:t>
      </w:r>
      <w:r w:rsidR="00E47AA8">
        <w:rPr>
          <w:rFonts w:ascii="Arial" w:hAnsi="Arial" w:cs="Arial"/>
          <w:sz w:val="22"/>
          <w:szCs w:val="22"/>
          <w:lang w:val="en-GB" w:eastAsia="zh-CN"/>
        </w:rPr>
        <w:t xml:space="preserve"> T</w:t>
      </w:r>
      <w:r w:rsidRPr="00E47AA8">
        <w:rPr>
          <w:rFonts w:ascii="Arial" w:hAnsi="Arial" w:cs="Arial"/>
          <w:sz w:val="22"/>
          <w:szCs w:val="22"/>
          <w:lang w:val="en-GB" w:eastAsia="zh-CN"/>
        </w:rPr>
        <w:t xml:space="preserve">he increase in the number of hot days in the Balkans, defined as the number of days with </w:t>
      </w:r>
      <w:proofErr w:type="spellStart"/>
      <w:r w:rsidRPr="00E47AA8">
        <w:rPr>
          <w:rFonts w:ascii="Arial" w:hAnsi="Arial" w:cs="Arial"/>
          <w:sz w:val="22"/>
          <w:szCs w:val="22"/>
          <w:lang w:val="en-GB" w:eastAsia="zh-CN"/>
        </w:rPr>
        <w:t>Tmax</w:t>
      </w:r>
      <w:proofErr w:type="spellEnd"/>
      <w:r w:rsidRPr="00E47AA8">
        <w:rPr>
          <w:rFonts w:ascii="Arial" w:hAnsi="Arial" w:cs="Arial"/>
          <w:sz w:val="22"/>
          <w:szCs w:val="22"/>
          <w:lang w:val="en-GB" w:eastAsia="zh-CN"/>
        </w:rPr>
        <w:t xml:space="preserve">&gt; 30°C, ranges from 2 weeks along the coast to 5-6 weeks inland. </w:t>
      </w:r>
    </w:p>
    <w:p w:rsidR="00E47AA8" w:rsidRDefault="00E47AA8" w:rsidP="00BB4816">
      <w:pPr>
        <w:spacing w:after="0"/>
        <w:rPr>
          <w:rFonts w:ascii="Arial" w:hAnsi="Arial" w:cs="Arial"/>
          <w:sz w:val="22"/>
          <w:szCs w:val="22"/>
          <w:lang w:val="en-GB" w:eastAsia="zh-CN"/>
        </w:rPr>
      </w:pPr>
    </w:p>
    <w:p w:rsidR="00BB4816" w:rsidRPr="00E47AA8" w:rsidRDefault="00BB4816" w:rsidP="00BB4816">
      <w:pPr>
        <w:spacing w:after="0"/>
        <w:rPr>
          <w:rFonts w:ascii="Arial" w:hAnsi="Arial" w:cs="Arial"/>
          <w:sz w:val="22"/>
          <w:szCs w:val="22"/>
          <w:lang w:val="en-GB" w:eastAsia="zh-CN"/>
        </w:rPr>
      </w:pPr>
      <w:r w:rsidRPr="00E47AA8">
        <w:rPr>
          <w:rFonts w:ascii="Arial" w:hAnsi="Arial" w:cs="Arial"/>
          <w:sz w:val="22"/>
          <w:szCs w:val="22"/>
          <w:lang w:val="en-GB" w:eastAsia="zh-CN"/>
        </w:rPr>
        <w:t xml:space="preserve">For precipitation, using the EH5OM global model, the summer climate </w:t>
      </w:r>
    </w:p>
    <w:p w:rsidR="00BB4816" w:rsidRPr="00E47AA8" w:rsidRDefault="00BB4816" w:rsidP="00E47AA8">
      <w:pPr>
        <w:rPr>
          <w:rFonts w:ascii="Arial" w:hAnsi="Arial" w:cs="Arial"/>
          <w:sz w:val="22"/>
          <w:szCs w:val="22"/>
          <w:lang w:val="en-GB" w:eastAsia="zh-CN"/>
        </w:rPr>
      </w:pPr>
      <w:proofErr w:type="gramStart"/>
      <w:r w:rsidRPr="00E47AA8">
        <w:rPr>
          <w:rFonts w:ascii="Arial" w:hAnsi="Arial" w:cs="Arial"/>
          <w:sz w:val="22"/>
          <w:szCs w:val="22"/>
          <w:lang w:val="en-GB" w:eastAsia="zh-CN"/>
        </w:rPr>
        <w:t>will</w:t>
      </w:r>
      <w:proofErr w:type="gramEnd"/>
      <w:r w:rsidRPr="00E47AA8">
        <w:rPr>
          <w:rFonts w:ascii="Arial" w:hAnsi="Arial" w:cs="Arial"/>
          <w:sz w:val="22"/>
          <w:szCs w:val="22"/>
          <w:lang w:val="en-GB" w:eastAsia="zh-CN"/>
        </w:rPr>
        <w:t xml:space="preserve"> be noticeably drier in Southern Europe. The increase in dry days is likely to be lower along the coast but higher in the inland Balkans. It is expected that the duration of dry periods, the incidence of torrential flooding and the intensity of land erosion will increase over the next century. In addition, an increase is expected in the occurrence of hail, storms, lightning, and maximum wind velocity, which can represent threats to all forms of human activity. </w:t>
      </w:r>
    </w:p>
    <w:p w:rsidR="00BB4816" w:rsidRPr="00E47AA8" w:rsidRDefault="00BB4816" w:rsidP="006F1231">
      <w:pPr>
        <w:spacing w:after="0"/>
        <w:rPr>
          <w:rFonts w:ascii="Arial" w:eastAsiaTheme="minorEastAsia" w:hAnsi="Arial" w:cs="Arial"/>
          <w:color w:val="231F20"/>
          <w:sz w:val="22"/>
          <w:szCs w:val="22"/>
          <w:lang w:val="en-GB" w:eastAsia="zh-CN"/>
        </w:rPr>
      </w:pPr>
    </w:p>
    <w:p w:rsidR="00BB4816" w:rsidRDefault="00BB4816" w:rsidP="00BB4816">
      <w:pPr>
        <w:numPr>
          <w:ilvl w:val="0"/>
          <w:numId w:val="2"/>
        </w:numPr>
        <w:spacing w:after="0"/>
        <w:rPr>
          <w:rFonts w:ascii="Arial" w:hAnsi="Arial" w:cs="Arial"/>
          <w:sz w:val="18"/>
          <w:szCs w:val="18"/>
        </w:rPr>
      </w:pPr>
      <w:r w:rsidRPr="00757A93">
        <w:rPr>
          <w:rFonts w:ascii="Arial" w:hAnsi="Arial" w:cs="Arial"/>
          <w:sz w:val="18"/>
          <w:szCs w:val="18"/>
        </w:rPr>
        <w:t>Impact, vulnerability information</w:t>
      </w:r>
    </w:p>
    <w:p w:rsidR="00757A93" w:rsidRPr="00757A93" w:rsidRDefault="00757A93" w:rsidP="00757A93">
      <w:pPr>
        <w:spacing w:after="0"/>
        <w:rPr>
          <w:rFonts w:ascii="Arial" w:hAnsi="Arial" w:cs="Arial"/>
          <w:sz w:val="18"/>
          <w:szCs w:val="18"/>
        </w:rPr>
      </w:pPr>
    </w:p>
    <w:p w:rsidR="006F1231" w:rsidRPr="00E47AA8" w:rsidRDefault="006F1231" w:rsidP="006F1231">
      <w:pPr>
        <w:autoSpaceDE w:val="0"/>
        <w:autoSpaceDN w:val="0"/>
        <w:adjustRightInd w:val="0"/>
        <w:spacing w:after="0"/>
        <w:rPr>
          <w:rFonts w:ascii="Arial" w:eastAsiaTheme="minorEastAsia" w:hAnsi="Arial" w:cs="Arial"/>
          <w:color w:val="231F20"/>
          <w:sz w:val="22"/>
          <w:szCs w:val="22"/>
          <w:lang w:val="en-GB" w:eastAsia="zh-CN"/>
        </w:rPr>
      </w:pPr>
      <w:r w:rsidRPr="00E47AA8">
        <w:rPr>
          <w:rFonts w:ascii="Arial" w:eastAsiaTheme="minorEastAsia" w:hAnsi="Arial" w:cs="Arial"/>
          <w:color w:val="231F20"/>
          <w:sz w:val="22"/>
          <w:szCs w:val="22"/>
          <w:lang w:val="en-GB" w:eastAsia="zh-CN"/>
        </w:rPr>
        <w:t>EM-DAT available for the period 1989 – 2006 shows that flood (31 %),</w:t>
      </w:r>
      <w:r w:rsidR="002F705A" w:rsidRPr="00E47AA8">
        <w:rPr>
          <w:rFonts w:ascii="Arial" w:eastAsiaTheme="minorEastAsia" w:hAnsi="Arial" w:cs="Arial"/>
          <w:color w:val="231F20"/>
          <w:sz w:val="22"/>
          <w:szCs w:val="22"/>
          <w:lang w:val="en-GB" w:eastAsia="zh-CN"/>
        </w:rPr>
        <w:t xml:space="preserve"> </w:t>
      </w:r>
      <w:r w:rsidRPr="00E47AA8">
        <w:rPr>
          <w:rFonts w:ascii="Arial" w:eastAsiaTheme="minorEastAsia" w:hAnsi="Arial" w:cs="Arial"/>
          <w:color w:val="231F20"/>
          <w:sz w:val="22"/>
          <w:szCs w:val="22"/>
          <w:lang w:val="en-GB" w:eastAsia="zh-CN"/>
        </w:rPr>
        <w:t>drought (15 %), wind and hail storms (15 %), wild fires (8 %) and landslides</w:t>
      </w:r>
      <w:r w:rsidR="002F705A" w:rsidRPr="00E47AA8">
        <w:rPr>
          <w:rFonts w:ascii="Arial" w:eastAsiaTheme="minorEastAsia" w:hAnsi="Arial" w:cs="Arial"/>
          <w:color w:val="231F20"/>
          <w:sz w:val="22"/>
          <w:szCs w:val="22"/>
          <w:lang w:val="en-GB" w:eastAsia="zh-CN"/>
        </w:rPr>
        <w:t xml:space="preserve"> </w:t>
      </w:r>
      <w:r w:rsidRPr="00E47AA8">
        <w:rPr>
          <w:rFonts w:ascii="Arial" w:eastAsiaTheme="minorEastAsia" w:hAnsi="Arial" w:cs="Arial"/>
          <w:color w:val="231F20"/>
          <w:sz w:val="22"/>
          <w:szCs w:val="22"/>
          <w:lang w:val="en-GB" w:eastAsia="zh-CN"/>
        </w:rPr>
        <w:t>(8 %) constitute 77 % of the total incidence of hazards in the country</w:t>
      </w:r>
      <w:r w:rsidR="002F705A" w:rsidRPr="00E47AA8">
        <w:rPr>
          <w:rFonts w:ascii="Arial" w:eastAsiaTheme="minorEastAsia" w:hAnsi="Arial" w:cs="Arial"/>
          <w:color w:val="231F20"/>
          <w:sz w:val="22"/>
          <w:szCs w:val="22"/>
          <w:lang w:val="en-GB" w:eastAsia="zh-CN"/>
        </w:rPr>
        <w:t xml:space="preserve"> </w:t>
      </w:r>
      <w:r w:rsidRPr="00E47AA8">
        <w:rPr>
          <w:rFonts w:ascii="Arial" w:eastAsiaTheme="minorEastAsia" w:hAnsi="Arial" w:cs="Arial"/>
          <w:color w:val="231F20"/>
          <w:sz w:val="22"/>
          <w:szCs w:val="22"/>
          <w:lang w:val="en-GB" w:eastAsia="zh-CN"/>
        </w:rPr>
        <w:t>(SEEDRMI, Final Report 2007, EM-DAT)</w:t>
      </w:r>
    </w:p>
    <w:p w:rsidR="008013CF" w:rsidRPr="00E47AA8" w:rsidRDefault="008013CF" w:rsidP="008013CF">
      <w:pPr>
        <w:spacing w:after="0"/>
        <w:rPr>
          <w:rFonts w:ascii="Arial" w:hAnsi="Arial" w:cs="Arial"/>
          <w:sz w:val="22"/>
          <w:szCs w:val="22"/>
        </w:rPr>
      </w:pPr>
    </w:p>
    <w:p w:rsidR="00693CB7" w:rsidRPr="00E47AA8" w:rsidRDefault="005E3B79" w:rsidP="008013CF">
      <w:pPr>
        <w:spacing w:after="0"/>
        <w:rPr>
          <w:rStyle w:val="newsnormal"/>
          <w:rFonts w:ascii="Arial" w:hAnsi="Arial" w:cs="Arial"/>
          <w:sz w:val="22"/>
          <w:szCs w:val="22"/>
        </w:rPr>
      </w:pPr>
      <w:proofErr w:type="spellStart"/>
      <w:r>
        <w:rPr>
          <w:rStyle w:val="newsnormal"/>
          <w:rFonts w:ascii="Arial" w:hAnsi="Arial" w:cs="Arial"/>
          <w:sz w:val="22"/>
          <w:szCs w:val="22"/>
        </w:rPr>
        <w:t>BiH</w:t>
      </w:r>
      <w:proofErr w:type="spellEnd"/>
      <w:r>
        <w:rPr>
          <w:rStyle w:val="newsnormal"/>
          <w:rFonts w:ascii="Arial" w:hAnsi="Arial" w:cs="Arial"/>
          <w:sz w:val="22"/>
          <w:szCs w:val="22"/>
        </w:rPr>
        <w:t xml:space="preserve"> are part of the </w:t>
      </w:r>
      <w:r w:rsidR="00693CB7" w:rsidRPr="00E47AA8">
        <w:rPr>
          <w:rStyle w:val="newsnormal"/>
          <w:rFonts w:ascii="Arial" w:hAnsi="Arial" w:cs="Arial"/>
          <w:sz w:val="22"/>
          <w:szCs w:val="22"/>
        </w:rPr>
        <w:t>SEERISK project</w:t>
      </w:r>
      <w:r>
        <w:rPr>
          <w:rStyle w:val="newsnormal"/>
          <w:rFonts w:ascii="Arial" w:hAnsi="Arial" w:cs="Arial"/>
          <w:sz w:val="22"/>
          <w:szCs w:val="22"/>
        </w:rPr>
        <w:t>.</w:t>
      </w:r>
    </w:p>
    <w:p w:rsidR="00693CB7" w:rsidRPr="00E47AA8" w:rsidRDefault="00693CB7" w:rsidP="008013CF">
      <w:pPr>
        <w:spacing w:after="0"/>
        <w:rPr>
          <w:rStyle w:val="newsnormal"/>
          <w:rFonts w:ascii="Arial" w:hAnsi="Arial" w:cs="Arial"/>
          <w:sz w:val="22"/>
          <w:szCs w:val="22"/>
        </w:rPr>
      </w:pPr>
    </w:p>
    <w:p w:rsidR="00866AE3" w:rsidRPr="00E47AA8" w:rsidRDefault="00866AE3" w:rsidP="008013CF">
      <w:pPr>
        <w:spacing w:after="0"/>
        <w:rPr>
          <w:rStyle w:val="newsnormal"/>
          <w:rFonts w:ascii="Arial" w:hAnsi="Arial" w:cs="Arial"/>
          <w:sz w:val="22"/>
          <w:szCs w:val="22"/>
        </w:rPr>
      </w:pPr>
      <w:r w:rsidRPr="00E47AA8">
        <w:rPr>
          <w:rStyle w:val="newsnormal"/>
          <w:rFonts w:ascii="Arial" w:hAnsi="Arial" w:cs="Arial"/>
          <w:sz w:val="22"/>
          <w:szCs w:val="22"/>
        </w:rPr>
        <w:t xml:space="preserve">Social issues </w:t>
      </w:r>
      <w:r w:rsidR="00E47AA8">
        <w:rPr>
          <w:rStyle w:val="newsnormal"/>
          <w:rFonts w:ascii="Arial" w:hAnsi="Arial" w:cs="Arial"/>
          <w:sz w:val="22"/>
          <w:szCs w:val="22"/>
        </w:rPr>
        <w:t xml:space="preserve">such as </w:t>
      </w:r>
      <w:r w:rsidRPr="00E47AA8">
        <w:rPr>
          <w:rStyle w:val="newsnormal"/>
          <w:rFonts w:ascii="Arial" w:hAnsi="Arial" w:cs="Arial"/>
          <w:sz w:val="22"/>
          <w:szCs w:val="22"/>
        </w:rPr>
        <w:t xml:space="preserve">population demographics </w:t>
      </w:r>
      <w:r w:rsidR="00E47AA8">
        <w:rPr>
          <w:rStyle w:val="newsnormal"/>
          <w:rFonts w:ascii="Arial" w:hAnsi="Arial" w:cs="Arial"/>
          <w:sz w:val="22"/>
          <w:szCs w:val="22"/>
        </w:rPr>
        <w:t xml:space="preserve">will be important in terms of vulnerability. </w:t>
      </w:r>
      <w:r w:rsidR="00757A93" w:rsidRPr="00E47AA8">
        <w:rPr>
          <w:rStyle w:val="newsnormal"/>
          <w:rFonts w:ascii="Arial" w:hAnsi="Arial" w:cs="Arial"/>
          <w:sz w:val="22"/>
          <w:szCs w:val="22"/>
        </w:rPr>
        <w:t>Bosnia in particular saw significant population displacement (Croatians, Serbians and Muslins)</w:t>
      </w:r>
      <w:r w:rsidR="00757A93">
        <w:rPr>
          <w:rStyle w:val="newsnormal"/>
          <w:rFonts w:ascii="Arial" w:hAnsi="Arial" w:cs="Arial"/>
          <w:sz w:val="22"/>
          <w:szCs w:val="22"/>
        </w:rPr>
        <w:t xml:space="preserve"> </w:t>
      </w:r>
      <w:r w:rsidR="00757A93" w:rsidRPr="00E47AA8">
        <w:rPr>
          <w:rStyle w:val="newsnormal"/>
          <w:rFonts w:ascii="Arial" w:hAnsi="Arial" w:cs="Arial"/>
          <w:sz w:val="22"/>
          <w:szCs w:val="22"/>
        </w:rPr>
        <w:t>during the war in the 1990s</w:t>
      </w:r>
      <w:r w:rsidR="00757A93">
        <w:rPr>
          <w:rStyle w:val="newsnormal"/>
          <w:rFonts w:ascii="Arial" w:hAnsi="Arial" w:cs="Arial"/>
          <w:sz w:val="22"/>
          <w:szCs w:val="22"/>
        </w:rPr>
        <w:t xml:space="preserve">. In addition the </w:t>
      </w:r>
      <w:r w:rsidR="00757A93" w:rsidRPr="00E47AA8">
        <w:rPr>
          <w:rStyle w:val="newsnormal"/>
          <w:rFonts w:ascii="Arial" w:hAnsi="Arial" w:cs="Arial"/>
          <w:sz w:val="22"/>
          <w:szCs w:val="22"/>
        </w:rPr>
        <w:t>war</w:t>
      </w:r>
      <w:r w:rsidR="00757A93">
        <w:rPr>
          <w:rStyle w:val="newsnormal"/>
          <w:rFonts w:ascii="Arial" w:hAnsi="Arial" w:cs="Arial"/>
          <w:sz w:val="22"/>
          <w:szCs w:val="22"/>
        </w:rPr>
        <w:t xml:space="preserve"> </w:t>
      </w:r>
      <w:r w:rsidR="00E47AA8">
        <w:rPr>
          <w:rStyle w:val="newsnormal"/>
          <w:rFonts w:ascii="Arial" w:hAnsi="Arial" w:cs="Arial"/>
          <w:sz w:val="22"/>
          <w:szCs w:val="22"/>
        </w:rPr>
        <w:t xml:space="preserve">and </w:t>
      </w:r>
      <w:r w:rsidR="00757A93">
        <w:rPr>
          <w:rStyle w:val="newsnormal"/>
          <w:rFonts w:ascii="Arial" w:hAnsi="Arial" w:cs="Arial"/>
          <w:sz w:val="22"/>
          <w:szCs w:val="22"/>
        </w:rPr>
        <w:t xml:space="preserve">post-war </w:t>
      </w:r>
      <w:r w:rsidR="00757A93" w:rsidRPr="00E47AA8">
        <w:rPr>
          <w:rStyle w:val="newsnormal"/>
          <w:rFonts w:ascii="Arial" w:hAnsi="Arial" w:cs="Arial"/>
          <w:sz w:val="22"/>
          <w:szCs w:val="22"/>
        </w:rPr>
        <w:t>emigration</w:t>
      </w:r>
      <w:r w:rsidR="00757A93">
        <w:rPr>
          <w:rStyle w:val="newsnormal"/>
          <w:rFonts w:ascii="Arial" w:hAnsi="Arial" w:cs="Arial"/>
          <w:sz w:val="22"/>
          <w:szCs w:val="22"/>
        </w:rPr>
        <w:t xml:space="preserve"> </w:t>
      </w:r>
      <w:r w:rsidR="00757A93" w:rsidRPr="00E47AA8">
        <w:rPr>
          <w:rStyle w:val="newsnormal"/>
          <w:rFonts w:ascii="Arial" w:hAnsi="Arial" w:cs="Arial"/>
          <w:sz w:val="22"/>
          <w:szCs w:val="22"/>
        </w:rPr>
        <w:t xml:space="preserve">reduced </w:t>
      </w:r>
      <w:r w:rsidR="00757A93" w:rsidRPr="00E47AA8">
        <w:rPr>
          <w:rStyle w:val="newsnormal"/>
          <w:rFonts w:ascii="Arial" w:hAnsi="Arial" w:cs="Arial"/>
          <w:sz w:val="22"/>
          <w:szCs w:val="22"/>
        </w:rPr>
        <w:lastRenderedPageBreak/>
        <w:t>the population</w:t>
      </w:r>
      <w:r w:rsidR="00757A93">
        <w:rPr>
          <w:rStyle w:val="newsnormal"/>
          <w:rFonts w:ascii="Arial" w:hAnsi="Arial" w:cs="Arial"/>
          <w:sz w:val="22"/>
          <w:szCs w:val="22"/>
        </w:rPr>
        <w:t xml:space="preserve">. Finally there is an </w:t>
      </w:r>
      <w:r w:rsidR="00E47AA8">
        <w:rPr>
          <w:rStyle w:val="newsnormal"/>
          <w:rFonts w:ascii="Arial" w:hAnsi="Arial" w:cs="Arial"/>
          <w:sz w:val="22"/>
          <w:szCs w:val="22"/>
        </w:rPr>
        <w:t>ag</w:t>
      </w:r>
      <w:r w:rsidR="00757A93">
        <w:rPr>
          <w:rStyle w:val="newsnormal"/>
          <w:rFonts w:ascii="Arial" w:hAnsi="Arial" w:cs="Arial"/>
          <w:sz w:val="22"/>
          <w:szCs w:val="22"/>
        </w:rPr>
        <w:t>e</w:t>
      </w:r>
      <w:r w:rsidR="00E47AA8">
        <w:rPr>
          <w:rStyle w:val="newsnormal"/>
          <w:rFonts w:ascii="Arial" w:hAnsi="Arial" w:cs="Arial"/>
          <w:sz w:val="22"/>
          <w:szCs w:val="22"/>
        </w:rPr>
        <w:t>ing population (</w:t>
      </w:r>
      <w:r w:rsidR="00E47AA8" w:rsidRPr="00E47AA8">
        <w:rPr>
          <w:rStyle w:val="newsnormal"/>
          <w:rFonts w:ascii="Arial" w:hAnsi="Arial" w:cs="Arial"/>
          <w:sz w:val="22"/>
          <w:szCs w:val="22"/>
        </w:rPr>
        <w:t>over 64</w:t>
      </w:r>
      <w:r w:rsidR="00E47AA8">
        <w:rPr>
          <w:rStyle w:val="newsnormal"/>
          <w:rFonts w:ascii="Arial" w:hAnsi="Arial" w:cs="Arial"/>
          <w:sz w:val="22"/>
          <w:szCs w:val="22"/>
        </w:rPr>
        <w:t>s</w:t>
      </w:r>
      <w:r w:rsidR="00E47AA8" w:rsidRPr="00E47AA8">
        <w:rPr>
          <w:rStyle w:val="newsnormal"/>
          <w:rFonts w:ascii="Arial" w:hAnsi="Arial" w:cs="Arial"/>
          <w:sz w:val="22"/>
          <w:szCs w:val="22"/>
        </w:rPr>
        <w:t xml:space="preserve"> make up 14% of the population</w:t>
      </w:r>
      <w:r w:rsidR="00E47AA8">
        <w:rPr>
          <w:rStyle w:val="newsnormal"/>
          <w:rFonts w:ascii="Arial" w:hAnsi="Arial" w:cs="Arial"/>
          <w:sz w:val="22"/>
          <w:szCs w:val="22"/>
        </w:rPr>
        <w:t>)</w:t>
      </w:r>
      <w:r w:rsidR="00757A93">
        <w:rPr>
          <w:rStyle w:val="newsnormal"/>
          <w:rFonts w:ascii="Arial" w:hAnsi="Arial" w:cs="Arial"/>
          <w:sz w:val="22"/>
          <w:szCs w:val="22"/>
        </w:rPr>
        <w:t>.</w:t>
      </w:r>
      <w:r w:rsidR="00E47AA8">
        <w:rPr>
          <w:rStyle w:val="newsnormal"/>
          <w:rFonts w:ascii="Arial" w:hAnsi="Arial" w:cs="Arial"/>
          <w:sz w:val="22"/>
          <w:szCs w:val="22"/>
        </w:rPr>
        <w:t xml:space="preserve"> </w:t>
      </w:r>
    </w:p>
    <w:p w:rsidR="00866AE3" w:rsidRPr="00757A93" w:rsidRDefault="00866AE3" w:rsidP="008013CF">
      <w:pPr>
        <w:spacing w:after="0"/>
        <w:rPr>
          <w:rStyle w:val="newsnormal"/>
          <w:rFonts w:ascii="Arial" w:hAnsi="Arial" w:cs="Arial"/>
          <w:sz w:val="22"/>
          <w:szCs w:val="22"/>
        </w:rPr>
      </w:pPr>
    </w:p>
    <w:p w:rsidR="002F705A" w:rsidRPr="00757A93" w:rsidRDefault="002F705A" w:rsidP="002F705A">
      <w:pPr>
        <w:autoSpaceDE w:val="0"/>
        <w:autoSpaceDN w:val="0"/>
        <w:adjustRightInd w:val="0"/>
        <w:spacing w:after="0"/>
        <w:rPr>
          <w:rFonts w:ascii="Arial" w:eastAsiaTheme="minorEastAsia" w:hAnsi="Arial" w:cs="Arial"/>
          <w:b/>
          <w:sz w:val="22"/>
          <w:szCs w:val="22"/>
          <w:lang w:val="en-GB" w:eastAsia="zh-CN"/>
        </w:rPr>
      </w:pPr>
      <w:r w:rsidRPr="00757A93">
        <w:rPr>
          <w:rFonts w:ascii="Arial" w:eastAsiaTheme="minorEastAsia" w:hAnsi="Arial" w:cs="Arial"/>
          <w:b/>
          <w:sz w:val="22"/>
          <w:szCs w:val="22"/>
          <w:lang w:val="en-GB" w:eastAsia="zh-CN"/>
        </w:rPr>
        <w:t>Climate Services</w:t>
      </w:r>
    </w:p>
    <w:p w:rsidR="002F705A" w:rsidRPr="00757A93" w:rsidRDefault="002F705A" w:rsidP="002F705A">
      <w:pPr>
        <w:autoSpaceDE w:val="0"/>
        <w:autoSpaceDN w:val="0"/>
        <w:adjustRightInd w:val="0"/>
        <w:spacing w:after="0"/>
        <w:rPr>
          <w:rFonts w:ascii="Arial" w:eastAsiaTheme="minorEastAsia" w:hAnsi="Arial" w:cs="Arial"/>
          <w:sz w:val="22"/>
          <w:szCs w:val="22"/>
          <w:lang w:val="en-GB" w:eastAsia="zh-CN"/>
        </w:rPr>
      </w:pPr>
      <w:r w:rsidRPr="00757A93">
        <w:rPr>
          <w:rFonts w:ascii="Arial" w:eastAsiaTheme="minorEastAsia" w:hAnsi="Arial" w:cs="Arial"/>
          <w:sz w:val="22"/>
          <w:szCs w:val="22"/>
          <w:lang w:val="en-GB" w:eastAsia="zh-CN"/>
        </w:rPr>
        <w:t xml:space="preserve">There are no national level </w:t>
      </w:r>
      <w:proofErr w:type="spellStart"/>
      <w:r w:rsidRPr="00757A93">
        <w:rPr>
          <w:rFonts w:ascii="Arial" w:eastAsiaTheme="minorEastAsia" w:hAnsi="Arial" w:cs="Arial"/>
          <w:sz w:val="22"/>
          <w:szCs w:val="22"/>
          <w:lang w:val="en-GB" w:eastAsia="zh-CN"/>
        </w:rPr>
        <w:t>hydrometeorological</w:t>
      </w:r>
      <w:proofErr w:type="spellEnd"/>
      <w:r w:rsidRPr="00757A93">
        <w:rPr>
          <w:rFonts w:ascii="Arial" w:eastAsiaTheme="minorEastAsia" w:hAnsi="Arial" w:cs="Arial"/>
          <w:sz w:val="22"/>
          <w:szCs w:val="22"/>
          <w:lang w:val="en-GB" w:eastAsia="zh-CN"/>
        </w:rPr>
        <w:t xml:space="preserve"> services in Bosnia and Herzegovina</w:t>
      </w:r>
      <w:r w:rsidR="005E3B79">
        <w:rPr>
          <w:rFonts w:ascii="Arial" w:eastAsiaTheme="minorEastAsia" w:hAnsi="Arial" w:cs="Arial"/>
          <w:sz w:val="22"/>
          <w:szCs w:val="22"/>
          <w:lang w:val="en-GB" w:eastAsia="zh-CN"/>
        </w:rPr>
        <w:t>. I</w:t>
      </w:r>
      <w:r w:rsidRPr="00757A93">
        <w:rPr>
          <w:rFonts w:ascii="Arial" w:eastAsiaTheme="minorEastAsia" w:hAnsi="Arial" w:cs="Arial"/>
          <w:sz w:val="22"/>
          <w:szCs w:val="22"/>
          <w:lang w:val="en-GB" w:eastAsia="zh-CN"/>
        </w:rPr>
        <w:t xml:space="preserve">t is split between </w:t>
      </w:r>
      <w:r w:rsidR="005E3B79">
        <w:rPr>
          <w:rFonts w:ascii="Arial" w:eastAsiaTheme="minorEastAsia" w:hAnsi="Arial" w:cs="Arial"/>
          <w:sz w:val="22"/>
          <w:szCs w:val="22"/>
          <w:lang w:val="en-GB" w:eastAsia="zh-CN"/>
        </w:rPr>
        <w:t xml:space="preserve">3 sub-national institutes the </w:t>
      </w:r>
      <w:r w:rsidRPr="00757A93">
        <w:rPr>
          <w:rFonts w:ascii="Arial" w:eastAsiaTheme="minorEastAsia" w:hAnsi="Arial" w:cs="Arial"/>
          <w:sz w:val="22"/>
          <w:szCs w:val="22"/>
          <w:lang w:val="en-GB" w:eastAsia="zh-CN"/>
        </w:rPr>
        <w:t xml:space="preserve">Federal </w:t>
      </w:r>
      <w:proofErr w:type="spellStart"/>
      <w:r w:rsidRPr="00757A93">
        <w:rPr>
          <w:rFonts w:ascii="Arial" w:eastAsiaTheme="minorEastAsia" w:hAnsi="Arial" w:cs="Arial"/>
          <w:sz w:val="22"/>
          <w:szCs w:val="22"/>
          <w:lang w:val="en-GB" w:eastAsia="zh-CN"/>
        </w:rPr>
        <w:t>Hydrometeorological</w:t>
      </w:r>
      <w:proofErr w:type="spellEnd"/>
      <w:r w:rsidRPr="00757A93">
        <w:rPr>
          <w:rFonts w:ascii="Arial" w:eastAsiaTheme="minorEastAsia" w:hAnsi="Arial" w:cs="Arial"/>
          <w:sz w:val="22"/>
          <w:szCs w:val="22"/>
          <w:lang w:val="en-GB" w:eastAsia="zh-CN"/>
        </w:rPr>
        <w:t xml:space="preserve"> Institute (FHMI)</w:t>
      </w:r>
      <w:r w:rsidR="005E3B79">
        <w:rPr>
          <w:rFonts w:ascii="Arial" w:eastAsiaTheme="minorEastAsia" w:hAnsi="Arial" w:cs="Arial"/>
          <w:sz w:val="22"/>
          <w:szCs w:val="22"/>
          <w:lang w:val="en-GB" w:eastAsia="zh-CN"/>
        </w:rPr>
        <w:t>,</w:t>
      </w:r>
      <w:r w:rsidRPr="00757A93">
        <w:rPr>
          <w:rFonts w:ascii="Arial" w:eastAsiaTheme="minorEastAsia" w:hAnsi="Arial" w:cs="Arial"/>
          <w:sz w:val="22"/>
          <w:szCs w:val="22"/>
          <w:lang w:val="en-GB" w:eastAsia="zh-CN"/>
        </w:rPr>
        <w:t xml:space="preserve"> Republic </w:t>
      </w:r>
      <w:proofErr w:type="spellStart"/>
      <w:r w:rsidRPr="00757A93">
        <w:rPr>
          <w:rFonts w:ascii="Arial" w:eastAsiaTheme="minorEastAsia" w:hAnsi="Arial" w:cs="Arial"/>
          <w:sz w:val="22"/>
          <w:szCs w:val="22"/>
          <w:lang w:val="en-GB" w:eastAsia="zh-CN"/>
        </w:rPr>
        <w:t>Hydrometeorological</w:t>
      </w:r>
      <w:proofErr w:type="spellEnd"/>
      <w:r w:rsidRPr="00757A93">
        <w:rPr>
          <w:rFonts w:ascii="Arial" w:eastAsiaTheme="minorEastAsia" w:hAnsi="Arial" w:cs="Arial"/>
          <w:sz w:val="22"/>
          <w:szCs w:val="22"/>
          <w:lang w:val="en-GB" w:eastAsia="zh-CN"/>
        </w:rPr>
        <w:t xml:space="preserve"> Institute</w:t>
      </w:r>
      <w:r w:rsidR="005E3B79">
        <w:rPr>
          <w:rFonts w:ascii="Arial" w:eastAsiaTheme="minorEastAsia" w:hAnsi="Arial" w:cs="Arial"/>
          <w:sz w:val="22"/>
          <w:szCs w:val="22"/>
          <w:lang w:val="en-GB" w:eastAsia="zh-CN"/>
        </w:rPr>
        <w:t xml:space="preserve"> of Republic of </w:t>
      </w:r>
      <w:proofErr w:type="spellStart"/>
      <w:r w:rsidR="005E3B79">
        <w:rPr>
          <w:rFonts w:ascii="Arial" w:eastAsiaTheme="minorEastAsia" w:hAnsi="Arial" w:cs="Arial"/>
          <w:sz w:val="22"/>
          <w:szCs w:val="22"/>
          <w:lang w:val="en-GB" w:eastAsia="zh-CN"/>
        </w:rPr>
        <w:t>Srpska</w:t>
      </w:r>
      <w:proofErr w:type="spellEnd"/>
      <w:r w:rsidR="005E3B79">
        <w:rPr>
          <w:rFonts w:ascii="Arial" w:eastAsiaTheme="minorEastAsia" w:hAnsi="Arial" w:cs="Arial"/>
          <w:sz w:val="22"/>
          <w:szCs w:val="22"/>
          <w:lang w:val="en-GB" w:eastAsia="zh-CN"/>
        </w:rPr>
        <w:t>, RHMS RS</w:t>
      </w:r>
      <w:r w:rsidRPr="00757A93">
        <w:rPr>
          <w:rFonts w:ascii="Arial" w:eastAsiaTheme="minorEastAsia" w:hAnsi="Arial" w:cs="Arial"/>
          <w:sz w:val="22"/>
          <w:szCs w:val="22"/>
          <w:lang w:val="en-GB" w:eastAsia="zh-CN"/>
        </w:rPr>
        <w:t xml:space="preserve"> and the aviation weather services.</w:t>
      </w:r>
    </w:p>
    <w:p w:rsidR="002F705A" w:rsidRPr="00757A93" w:rsidRDefault="002F705A" w:rsidP="008013CF">
      <w:pPr>
        <w:spacing w:after="0"/>
        <w:rPr>
          <w:rStyle w:val="newsnormal"/>
          <w:rFonts w:ascii="Arial" w:hAnsi="Arial" w:cs="Arial"/>
          <w:sz w:val="22"/>
          <w:szCs w:val="22"/>
          <w:lang w:val="en-GB"/>
        </w:rPr>
      </w:pPr>
    </w:p>
    <w:p w:rsidR="00FE3D5E" w:rsidRPr="009459CD" w:rsidRDefault="00FE3D5E" w:rsidP="00FE3D5E">
      <w:pPr>
        <w:numPr>
          <w:ilvl w:val="0"/>
          <w:numId w:val="2"/>
        </w:numPr>
        <w:spacing w:after="0"/>
        <w:rPr>
          <w:rFonts w:ascii="Arial" w:hAnsi="Arial" w:cs="Arial"/>
          <w:sz w:val="18"/>
          <w:szCs w:val="18"/>
        </w:rPr>
      </w:pPr>
      <w:r w:rsidRPr="009459CD">
        <w:rPr>
          <w:rFonts w:ascii="Arial" w:hAnsi="Arial" w:cs="Arial"/>
          <w:sz w:val="18"/>
          <w:szCs w:val="18"/>
        </w:rPr>
        <w:t xml:space="preserve">Economic assessments of adaptation </w:t>
      </w:r>
    </w:p>
    <w:p w:rsidR="008013CF" w:rsidRPr="009459CD" w:rsidRDefault="008013CF" w:rsidP="008013CF">
      <w:pPr>
        <w:spacing w:after="0"/>
        <w:rPr>
          <w:rFonts w:ascii="Arial" w:hAnsi="Arial" w:cs="Arial"/>
          <w:sz w:val="18"/>
          <w:szCs w:val="18"/>
        </w:rPr>
      </w:pPr>
    </w:p>
    <w:p w:rsidR="00FE3D5E" w:rsidRPr="009459CD" w:rsidRDefault="00FE3D5E" w:rsidP="00FE3D5E">
      <w:pPr>
        <w:numPr>
          <w:ilvl w:val="0"/>
          <w:numId w:val="2"/>
        </w:numPr>
        <w:spacing w:after="0"/>
        <w:rPr>
          <w:rFonts w:ascii="Arial" w:hAnsi="Arial" w:cs="Arial"/>
          <w:sz w:val="18"/>
          <w:szCs w:val="18"/>
        </w:rPr>
      </w:pPr>
      <w:r w:rsidRPr="009459CD">
        <w:rPr>
          <w:rFonts w:ascii="Arial" w:hAnsi="Arial" w:cs="Arial"/>
          <w:sz w:val="18"/>
          <w:szCs w:val="18"/>
        </w:rPr>
        <w:t>Information on monitoring of progress or possibly an appraisal of effectiveness/efficiency of adaptation</w:t>
      </w:r>
    </w:p>
    <w:p w:rsidR="00FE3D5E" w:rsidRPr="00E47AA8" w:rsidRDefault="00FE3D5E" w:rsidP="00FE3D5E">
      <w:pPr>
        <w:rPr>
          <w:rFonts w:ascii="Arial" w:hAnsi="Arial" w:cs="Arial"/>
          <w:sz w:val="22"/>
          <w:szCs w:val="22"/>
        </w:rPr>
      </w:pPr>
    </w:p>
    <w:p w:rsidR="001A1978" w:rsidRPr="00E47AA8" w:rsidRDefault="001A1978" w:rsidP="001A1978">
      <w:pPr>
        <w:rPr>
          <w:rFonts w:ascii="Arial" w:eastAsiaTheme="minorEastAsia" w:hAnsi="Arial" w:cs="Arial"/>
          <w:b/>
          <w:sz w:val="22"/>
          <w:szCs w:val="22"/>
          <w:lang w:val="en-GB" w:eastAsia="zh-CN"/>
        </w:rPr>
      </w:pPr>
      <w:proofErr w:type="spellStart"/>
      <w:r w:rsidRPr="00E47AA8">
        <w:rPr>
          <w:rFonts w:ascii="Arial" w:eastAsiaTheme="minorEastAsia" w:hAnsi="Arial" w:cs="Arial"/>
          <w:b/>
          <w:sz w:val="22"/>
          <w:szCs w:val="22"/>
          <w:lang w:val="en-GB" w:eastAsia="zh-CN"/>
        </w:rPr>
        <w:t>Transboundary</w:t>
      </w:r>
      <w:proofErr w:type="spellEnd"/>
      <w:r w:rsidRPr="00E47AA8">
        <w:rPr>
          <w:rFonts w:ascii="Arial" w:eastAsiaTheme="minorEastAsia" w:hAnsi="Arial" w:cs="Arial"/>
          <w:b/>
          <w:sz w:val="22"/>
          <w:szCs w:val="22"/>
          <w:lang w:val="en-GB" w:eastAsia="zh-CN"/>
        </w:rPr>
        <w:t xml:space="preserve"> and regional issues</w:t>
      </w:r>
    </w:p>
    <w:p w:rsidR="001A1978" w:rsidRPr="00E47AA8" w:rsidRDefault="001A1978" w:rsidP="001A1978">
      <w:pPr>
        <w:rPr>
          <w:rFonts w:ascii="Arial" w:eastAsiaTheme="minorEastAsia" w:hAnsi="Arial" w:cs="Arial"/>
          <w:sz w:val="22"/>
          <w:szCs w:val="22"/>
          <w:lang w:val="en-GB" w:eastAsia="zh-CN"/>
        </w:rPr>
      </w:pPr>
      <w:r w:rsidRPr="00E47AA8">
        <w:rPr>
          <w:rFonts w:ascii="Arial" w:eastAsiaTheme="minorEastAsia" w:hAnsi="Arial" w:cs="Arial"/>
          <w:sz w:val="22"/>
          <w:szCs w:val="22"/>
          <w:lang w:val="en-GB" w:eastAsia="zh-CN"/>
        </w:rPr>
        <w:t>Bosnia and Herzegovina is involved in the following regional and cross-border cooperation initiatives:</w:t>
      </w:r>
    </w:p>
    <w:p w:rsidR="001A1978" w:rsidRPr="00E47AA8" w:rsidRDefault="001A1978" w:rsidP="001A1978">
      <w:pPr>
        <w:rPr>
          <w:rFonts w:ascii="Arial" w:hAnsi="Arial" w:cs="Arial"/>
          <w:sz w:val="22"/>
          <w:szCs w:val="22"/>
          <w:lang w:val="en-GB"/>
        </w:rPr>
      </w:pPr>
    </w:p>
    <w:p w:rsidR="001A1978" w:rsidRPr="00E47AA8" w:rsidRDefault="001A1978" w:rsidP="001A1978">
      <w:pPr>
        <w:pStyle w:val="ListParagraph"/>
        <w:numPr>
          <w:ilvl w:val="0"/>
          <w:numId w:val="4"/>
        </w:numPr>
        <w:rPr>
          <w:rFonts w:ascii="Arial" w:hAnsi="Arial" w:cs="Arial"/>
          <w:sz w:val="22"/>
          <w:szCs w:val="22"/>
        </w:rPr>
      </w:pPr>
      <w:r w:rsidRPr="00E47AA8">
        <w:rPr>
          <w:rFonts w:ascii="Arial" w:hAnsi="Arial" w:cs="Arial"/>
          <w:bCs/>
          <w:sz w:val="22"/>
          <w:szCs w:val="22"/>
        </w:rPr>
        <w:t>Regional Environmental Reconstruction Program for South-East Europe</w:t>
      </w:r>
      <w:r w:rsidRPr="00E47AA8">
        <w:rPr>
          <w:rFonts w:ascii="Arial" w:hAnsi="Arial" w:cs="Arial"/>
          <w:sz w:val="22"/>
          <w:szCs w:val="22"/>
        </w:rPr>
        <w:t xml:space="preserve"> (</w:t>
      </w:r>
      <w:proofErr w:type="spellStart"/>
      <w:r w:rsidRPr="00E47AA8">
        <w:rPr>
          <w:rFonts w:ascii="Arial" w:hAnsi="Arial" w:cs="Arial"/>
          <w:sz w:val="22"/>
          <w:szCs w:val="22"/>
        </w:rPr>
        <w:t>REReP</w:t>
      </w:r>
      <w:proofErr w:type="spellEnd"/>
      <w:r w:rsidRPr="00E47AA8">
        <w:rPr>
          <w:rFonts w:ascii="Arial" w:hAnsi="Arial" w:cs="Arial"/>
          <w:sz w:val="22"/>
          <w:szCs w:val="22"/>
        </w:rPr>
        <w:t>);</w:t>
      </w:r>
    </w:p>
    <w:p w:rsidR="001A1978" w:rsidRPr="00E47AA8" w:rsidRDefault="001A1978" w:rsidP="001A1978">
      <w:pPr>
        <w:pStyle w:val="ListParagraph"/>
        <w:numPr>
          <w:ilvl w:val="0"/>
          <w:numId w:val="4"/>
        </w:numPr>
        <w:rPr>
          <w:rFonts w:ascii="Arial" w:hAnsi="Arial" w:cs="Arial"/>
          <w:sz w:val="22"/>
          <w:szCs w:val="22"/>
        </w:rPr>
      </w:pPr>
      <w:r w:rsidRPr="00E47AA8">
        <w:rPr>
          <w:rFonts w:ascii="Arial" w:hAnsi="Arial" w:cs="Arial"/>
          <w:sz w:val="22"/>
          <w:szCs w:val="22"/>
        </w:rPr>
        <w:t xml:space="preserve">FORMEZ; </w:t>
      </w:r>
    </w:p>
    <w:p w:rsidR="001A1978" w:rsidRPr="00E47AA8" w:rsidRDefault="001A1978" w:rsidP="001A1978">
      <w:pPr>
        <w:pStyle w:val="ListParagraph"/>
        <w:numPr>
          <w:ilvl w:val="0"/>
          <w:numId w:val="4"/>
        </w:numPr>
        <w:rPr>
          <w:rFonts w:ascii="Arial" w:hAnsi="Arial" w:cs="Arial"/>
          <w:sz w:val="22"/>
          <w:szCs w:val="22"/>
        </w:rPr>
      </w:pPr>
      <w:proofErr w:type="spellStart"/>
      <w:r w:rsidRPr="00E47AA8">
        <w:rPr>
          <w:rFonts w:ascii="Arial" w:hAnsi="Arial" w:cs="Arial"/>
          <w:sz w:val="22"/>
          <w:szCs w:val="22"/>
        </w:rPr>
        <w:t>MoFTER</w:t>
      </w:r>
      <w:proofErr w:type="spellEnd"/>
      <w:r w:rsidRPr="00E47AA8">
        <w:rPr>
          <w:rFonts w:ascii="Arial" w:hAnsi="Arial" w:cs="Arial"/>
          <w:sz w:val="22"/>
          <w:szCs w:val="22"/>
        </w:rPr>
        <w:t xml:space="preserve">; </w:t>
      </w:r>
    </w:p>
    <w:p w:rsidR="001A1978" w:rsidRPr="00E47AA8" w:rsidRDefault="001A1978" w:rsidP="001A1978">
      <w:pPr>
        <w:pStyle w:val="ListParagraph"/>
        <w:numPr>
          <w:ilvl w:val="0"/>
          <w:numId w:val="4"/>
        </w:numPr>
        <w:rPr>
          <w:rFonts w:ascii="Arial" w:hAnsi="Arial" w:cs="Arial"/>
          <w:sz w:val="22"/>
          <w:szCs w:val="22"/>
        </w:rPr>
      </w:pPr>
      <w:r w:rsidRPr="00E47AA8">
        <w:rPr>
          <w:rFonts w:ascii="Arial" w:hAnsi="Arial" w:cs="Arial"/>
          <w:sz w:val="22"/>
          <w:szCs w:val="22"/>
        </w:rPr>
        <w:t>Sava River Basin Framework Agreement;</w:t>
      </w:r>
    </w:p>
    <w:p w:rsidR="001A1978" w:rsidRPr="00E47AA8" w:rsidRDefault="001A1978" w:rsidP="001A1978">
      <w:pPr>
        <w:pStyle w:val="ListParagraph"/>
        <w:numPr>
          <w:ilvl w:val="0"/>
          <w:numId w:val="4"/>
        </w:numPr>
        <w:rPr>
          <w:rFonts w:ascii="Arial" w:hAnsi="Arial" w:cs="Arial"/>
          <w:sz w:val="22"/>
          <w:szCs w:val="22"/>
        </w:rPr>
      </w:pPr>
      <w:r w:rsidRPr="00E47AA8">
        <w:rPr>
          <w:rFonts w:ascii="Arial" w:hAnsi="Arial" w:cs="Arial"/>
          <w:sz w:val="22"/>
          <w:szCs w:val="22"/>
        </w:rPr>
        <w:t xml:space="preserve">Dinaric Arc Initiative; </w:t>
      </w:r>
    </w:p>
    <w:p w:rsidR="001A1978" w:rsidRPr="00E47AA8" w:rsidRDefault="001A1978" w:rsidP="001A1978">
      <w:pPr>
        <w:pStyle w:val="ListParagraph"/>
        <w:numPr>
          <w:ilvl w:val="0"/>
          <w:numId w:val="4"/>
        </w:numPr>
        <w:rPr>
          <w:rFonts w:ascii="Arial" w:hAnsi="Arial" w:cs="Arial"/>
          <w:sz w:val="22"/>
          <w:szCs w:val="22"/>
        </w:rPr>
      </w:pPr>
      <w:r w:rsidRPr="00E47AA8">
        <w:rPr>
          <w:rFonts w:ascii="Arial" w:hAnsi="Arial" w:cs="Arial"/>
          <w:sz w:val="22"/>
          <w:szCs w:val="22"/>
        </w:rPr>
        <w:t>The Central European Initiative;</w:t>
      </w:r>
    </w:p>
    <w:p w:rsidR="001A1978" w:rsidRPr="00E47AA8" w:rsidRDefault="001A1978" w:rsidP="001A1978">
      <w:pPr>
        <w:pStyle w:val="ListParagraph"/>
        <w:numPr>
          <w:ilvl w:val="0"/>
          <w:numId w:val="4"/>
        </w:numPr>
        <w:rPr>
          <w:rFonts w:ascii="Arial" w:hAnsi="Arial" w:cs="Arial"/>
          <w:sz w:val="22"/>
          <w:szCs w:val="22"/>
        </w:rPr>
      </w:pPr>
      <w:r w:rsidRPr="00E47AA8">
        <w:rPr>
          <w:rFonts w:ascii="Arial" w:hAnsi="Arial" w:cs="Arial"/>
          <w:sz w:val="22"/>
          <w:szCs w:val="22"/>
        </w:rPr>
        <w:t>Danube Cooperation Process.</w:t>
      </w:r>
    </w:p>
    <w:p w:rsidR="008013CF" w:rsidRPr="001A1978" w:rsidRDefault="008013CF" w:rsidP="00FE3D5E">
      <w:pPr>
        <w:rPr>
          <w:rFonts w:ascii="Arial" w:hAnsi="Arial" w:cs="Arial"/>
          <w:sz w:val="22"/>
          <w:szCs w:val="22"/>
        </w:rPr>
      </w:pPr>
    </w:p>
    <w:p w:rsidR="008013CF" w:rsidRPr="00915F62" w:rsidRDefault="008013CF" w:rsidP="00FE3D5E">
      <w:pPr>
        <w:rPr>
          <w:rFonts w:ascii="Arial" w:hAnsi="Arial" w:cs="Arial"/>
          <w:sz w:val="18"/>
          <w:szCs w:val="18"/>
        </w:rPr>
      </w:pPr>
    </w:p>
    <w:p w:rsidR="00FE3D5E" w:rsidRPr="00915F62" w:rsidRDefault="00FE3D5E" w:rsidP="00757A93">
      <w:pPr>
        <w:pStyle w:val="Listenabsatz1"/>
        <w:numPr>
          <w:ilvl w:val="0"/>
          <w:numId w:val="1"/>
        </w:numPr>
        <w:rPr>
          <w:rFonts w:ascii="Arial" w:hAnsi="Arial" w:cs="Arial"/>
          <w:b/>
          <w:sz w:val="18"/>
          <w:szCs w:val="18"/>
        </w:rPr>
      </w:pPr>
      <w:r w:rsidRPr="00915F62">
        <w:rPr>
          <w:rFonts w:ascii="Arial" w:hAnsi="Arial" w:cs="Arial"/>
          <w:b/>
          <w:sz w:val="18"/>
          <w:szCs w:val="18"/>
        </w:rPr>
        <w:t xml:space="preserve">Priority sectors for adaptation action </w:t>
      </w:r>
    </w:p>
    <w:p w:rsidR="00FE3D5E" w:rsidRPr="00915F62" w:rsidRDefault="00FE3D5E" w:rsidP="00FE3D5E">
      <w:pPr>
        <w:numPr>
          <w:ilvl w:val="0"/>
          <w:numId w:val="2"/>
        </w:numPr>
        <w:spacing w:after="0"/>
        <w:rPr>
          <w:rFonts w:ascii="Arial" w:hAnsi="Arial" w:cs="Arial"/>
          <w:sz w:val="18"/>
          <w:szCs w:val="18"/>
        </w:rPr>
      </w:pPr>
      <w:r w:rsidRPr="00915F62">
        <w:rPr>
          <w:rFonts w:ascii="Arial" w:hAnsi="Arial" w:cs="Arial"/>
          <w:sz w:val="18"/>
          <w:szCs w:val="18"/>
        </w:rPr>
        <w:t>List of main policy sectors for which actions are agreed or planned</w:t>
      </w:r>
    </w:p>
    <w:p w:rsidR="00FE3D5E" w:rsidRDefault="00FE3D5E" w:rsidP="00FE3D5E">
      <w:pPr>
        <w:numPr>
          <w:ilvl w:val="1"/>
          <w:numId w:val="2"/>
        </w:numPr>
        <w:spacing w:after="0"/>
        <w:rPr>
          <w:rFonts w:ascii="Arial" w:hAnsi="Arial" w:cs="Arial"/>
          <w:sz w:val="18"/>
          <w:szCs w:val="18"/>
        </w:rPr>
      </w:pPr>
      <w:r w:rsidRPr="00915F62">
        <w:rPr>
          <w:rFonts w:ascii="Arial" w:hAnsi="Arial" w:cs="Arial"/>
          <w:sz w:val="18"/>
          <w:szCs w:val="18"/>
        </w:rPr>
        <w:t>If different documents exist with different lists of actions, please include and explain briefly the differences</w:t>
      </w:r>
    </w:p>
    <w:p w:rsidR="008013CF" w:rsidRPr="00915F62" w:rsidRDefault="008013CF" w:rsidP="008013CF">
      <w:pPr>
        <w:spacing w:after="0"/>
        <w:ind w:left="720"/>
        <w:rPr>
          <w:rFonts w:ascii="Arial" w:hAnsi="Arial" w:cs="Arial"/>
          <w:sz w:val="18"/>
          <w:szCs w:val="18"/>
        </w:rPr>
      </w:pPr>
    </w:p>
    <w:p w:rsidR="00FE3D5E" w:rsidRDefault="00FE3D5E" w:rsidP="00FE3D5E">
      <w:pPr>
        <w:numPr>
          <w:ilvl w:val="1"/>
          <w:numId w:val="2"/>
        </w:numPr>
        <w:spacing w:after="0"/>
        <w:rPr>
          <w:rFonts w:ascii="Arial" w:hAnsi="Arial" w:cs="Arial"/>
          <w:sz w:val="18"/>
          <w:szCs w:val="18"/>
        </w:rPr>
      </w:pPr>
      <w:r w:rsidRPr="00915F62">
        <w:rPr>
          <w:rFonts w:ascii="Arial" w:hAnsi="Arial" w:cs="Arial"/>
          <w:sz w:val="18"/>
          <w:szCs w:val="18"/>
        </w:rPr>
        <w:t>The individual policy actions should not be included (since this would be too long and complex at this stage)</w:t>
      </w:r>
    </w:p>
    <w:p w:rsidR="008013CF" w:rsidRPr="00915F62" w:rsidRDefault="008013CF" w:rsidP="008013CF">
      <w:pPr>
        <w:spacing w:after="0"/>
        <w:ind w:left="720"/>
        <w:rPr>
          <w:rFonts w:ascii="Arial" w:hAnsi="Arial" w:cs="Arial"/>
          <w:sz w:val="18"/>
          <w:szCs w:val="18"/>
        </w:rPr>
      </w:pPr>
    </w:p>
    <w:p w:rsidR="00FE3D5E" w:rsidRPr="00915F62" w:rsidRDefault="00FE3D5E" w:rsidP="00FE3D5E">
      <w:pPr>
        <w:numPr>
          <w:ilvl w:val="0"/>
          <w:numId w:val="2"/>
        </w:numPr>
        <w:spacing w:after="0"/>
        <w:rPr>
          <w:rFonts w:ascii="Arial" w:hAnsi="Arial" w:cs="Arial"/>
          <w:sz w:val="18"/>
          <w:szCs w:val="18"/>
        </w:rPr>
      </w:pPr>
      <w:r w:rsidRPr="00915F62">
        <w:rPr>
          <w:rFonts w:ascii="Arial" w:hAnsi="Arial" w:cs="Arial"/>
          <w:sz w:val="18"/>
          <w:szCs w:val="18"/>
        </w:rPr>
        <w:t>If available costs of actions/measures (or indicate if this is included in documents under the first bullet)</w:t>
      </w:r>
    </w:p>
    <w:p w:rsidR="005E0101" w:rsidRPr="00E47AA8" w:rsidRDefault="005E0101" w:rsidP="00FE3D5E">
      <w:pPr>
        <w:rPr>
          <w:rFonts w:ascii="Arial" w:hAnsi="Arial" w:cs="Arial"/>
          <w:sz w:val="22"/>
          <w:szCs w:val="22"/>
        </w:rPr>
      </w:pPr>
    </w:p>
    <w:p w:rsidR="002F705A" w:rsidRPr="00E47AA8" w:rsidRDefault="002F705A" w:rsidP="002F705A">
      <w:pPr>
        <w:rPr>
          <w:rFonts w:ascii="Arial" w:hAnsi="Arial" w:cs="Arial"/>
          <w:sz w:val="22"/>
          <w:szCs w:val="22"/>
        </w:rPr>
      </w:pPr>
      <w:r w:rsidRPr="00E47AA8">
        <w:rPr>
          <w:rStyle w:val="newsnormal"/>
          <w:rFonts w:ascii="Arial" w:hAnsi="Arial" w:cs="Arial"/>
          <w:sz w:val="22"/>
          <w:szCs w:val="22"/>
        </w:rPr>
        <w:t>Biodiversity/</w:t>
      </w:r>
      <w:r w:rsidRPr="00E47AA8">
        <w:rPr>
          <w:rFonts w:ascii="Arial" w:hAnsi="Arial" w:cs="Arial"/>
          <w:sz w:val="22"/>
          <w:szCs w:val="22"/>
        </w:rPr>
        <w:t>Land (nature protection)</w:t>
      </w:r>
    </w:p>
    <w:p w:rsidR="002F705A" w:rsidRDefault="002F705A" w:rsidP="002F705A">
      <w:pPr>
        <w:spacing w:after="0"/>
        <w:rPr>
          <w:rStyle w:val="newsnormal"/>
          <w:rFonts w:ascii="Arial" w:hAnsi="Arial" w:cs="Arial"/>
          <w:sz w:val="22"/>
          <w:szCs w:val="22"/>
        </w:rPr>
      </w:pPr>
      <w:r w:rsidRPr="00E47AA8">
        <w:rPr>
          <w:rStyle w:val="newsnormal"/>
          <w:rFonts w:ascii="Arial" w:hAnsi="Arial" w:cs="Arial"/>
          <w:sz w:val="22"/>
          <w:szCs w:val="22"/>
        </w:rPr>
        <w:t xml:space="preserve">Species diversity in </w:t>
      </w:r>
      <w:proofErr w:type="spellStart"/>
      <w:r w:rsidRPr="00E47AA8">
        <w:rPr>
          <w:rStyle w:val="newsnormal"/>
          <w:rFonts w:ascii="Arial" w:hAnsi="Arial" w:cs="Arial"/>
          <w:sz w:val="22"/>
          <w:szCs w:val="22"/>
        </w:rPr>
        <w:t>BiH</w:t>
      </w:r>
      <w:proofErr w:type="spellEnd"/>
      <w:r w:rsidRPr="00E47AA8">
        <w:rPr>
          <w:rStyle w:val="newsnormal"/>
          <w:rFonts w:ascii="Arial" w:hAnsi="Arial" w:cs="Arial"/>
          <w:sz w:val="22"/>
          <w:szCs w:val="22"/>
        </w:rPr>
        <w:t xml:space="preserve"> is one of the highest of the European countries due to the presence of heterogeneous habitats due to the wide range of climate regimes including Mediterranean, mountainous sub-Mediterranean and continental climates. It is estimated that 30% of the total endemic flora of the Balkans is contained within the flora of </w:t>
      </w:r>
      <w:proofErr w:type="spellStart"/>
      <w:r w:rsidRPr="00E47AA8">
        <w:rPr>
          <w:rStyle w:val="newsnormal"/>
          <w:rFonts w:ascii="Arial" w:hAnsi="Arial" w:cs="Arial"/>
          <w:sz w:val="22"/>
          <w:szCs w:val="22"/>
        </w:rPr>
        <w:t>BiH</w:t>
      </w:r>
      <w:proofErr w:type="spellEnd"/>
      <w:r w:rsidRPr="00E47AA8">
        <w:rPr>
          <w:rStyle w:val="newsnormal"/>
          <w:rFonts w:ascii="Arial" w:hAnsi="Arial" w:cs="Arial"/>
          <w:sz w:val="22"/>
          <w:szCs w:val="22"/>
        </w:rPr>
        <w:t xml:space="preserve">. </w:t>
      </w:r>
      <w:r w:rsidR="00E47AA8" w:rsidRPr="00E47AA8">
        <w:rPr>
          <w:rStyle w:val="newsnormal"/>
          <w:rFonts w:ascii="Arial" w:hAnsi="Arial" w:cs="Arial"/>
          <w:sz w:val="22"/>
          <w:szCs w:val="22"/>
        </w:rPr>
        <w:t xml:space="preserve">Only a very small percentage of the land area is </w:t>
      </w:r>
      <w:r w:rsidR="009459CD">
        <w:rPr>
          <w:rStyle w:val="newsnormal"/>
          <w:rFonts w:ascii="Arial" w:hAnsi="Arial" w:cs="Arial"/>
          <w:sz w:val="22"/>
          <w:szCs w:val="22"/>
        </w:rPr>
        <w:t xml:space="preserve">designated </w:t>
      </w:r>
      <w:r w:rsidR="00E47AA8" w:rsidRPr="00E47AA8">
        <w:rPr>
          <w:rStyle w:val="newsnormal"/>
          <w:rFonts w:ascii="Arial" w:hAnsi="Arial" w:cs="Arial"/>
          <w:sz w:val="22"/>
          <w:szCs w:val="22"/>
        </w:rPr>
        <w:t>a ‘protected area’.</w:t>
      </w:r>
    </w:p>
    <w:p w:rsidR="005E0101" w:rsidRDefault="005E0101" w:rsidP="002F705A">
      <w:pPr>
        <w:spacing w:after="0"/>
        <w:rPr>
          <w:rStyle w:val="newsnormal"/>
          <w:rFonts w:ascii="Arial" w:hAnsi="Arial" w:cs="Arial"/>
          <w:sz w:val="22"/>
          <w:szCs w:val="22"/>
        </w:rPr>
      </w:pPr>
    </w:p>
    <w:p w:rsidR="005E0101" w:rsidRDefault="005E0101" w:rsidP="002F705A">
      <w:pPr>
        <w:spacing w:after="0"/>
        <w:rPr>
          <w:rStyle w:val="newsnormal"/>
          <w:rFonts w:ascii="Arial" w:hAnsi="Arial" w:cs="Arial"/>
          <w:sz w:val="22"/>
          <w:szCs w:val="22"/>
        </w:rPr>
      </w:pPr>
      <w:r>
        <w:rPr>
          <w:rStyle w:val="newsnormal"/>
          <w:rFonts w:ascii="Arial" w:hAnsi="Arial" w:cs="Arial"/>
          <w:sz w:val="22"/>
          <w:szCs w:val="22"/>
        </w:rPr>
        <w:t xml:space="preserve">The Forests and Mountain Protected Areas (Pas) project is funded by the </w:t>
      </w:r>
      <w:r w:rsidR="00D94FC4">
        <w:rPr>
          <w:rStyle w:val="newsnormal"/>
          <w:rFonts w:ascii="Arial" w:hAnsi="Arial" w:cs="Arial"/>
          <w:sz w:val="22"/>
          <w:szCs w:val="22"/>
        </w:rPr>
        <w:t>World B</w:t>
      </w:r>
      <w:r>
        <w:rPr>
          <w:rStyle w:val="newsnormal"/>
          <w:rFonts w:ascii="Arial" w:hAnsi="Arial" w:cs="Arial"/>
          <w:sz w:val="22"/>
          <w:szCs w:val="22"/>
        </w:rPr>
        <w:t>ank and aims to strengthen the institutional and technical capacity for sustainable P</w:t>
      </w:r>
      <w:r w:rsidR="00D94FC4">
        <w:rPr>
          <w:rStyle w:val="newsnormal"/>
          <w:rFonts w:ascii="Arial" w:hAnsi="Arial" w:cs="Arial"/>
          <w:sz w:val="22"/>
          <w:szCs w:val="22"/>
        </w:rPr>
        <w:t>rotected Areas and natural resou</w:t>
      </w:r>
      <w:r>
        <w:rPr>
          <w:rStyle w:val="newsnormal"/>
          <w:rFonts w:ascii="Arial" w:hAnsi="Arial" w:cs="Arial"/>
          <w:sz w:val="22"/>
          <w:szCs w:val="22"/>
        </w:rPr>
        <w:t>rces management and expand th</w:t>
      </w:r>
      <w:r w:rsidR="00D94FC4">
        <w:rPr>
          <w:rStyle w:val="newsnormal"/>
          <w:rFonts w:ascii="Arial" w:hAnsi="Arial" w:cs="Arial"/>
          <w:sz w:val="22"/>
          <w:szCs w:val="22"/>
        </w:rPr>
        <w:t>e</w:t>
      </w:r>
      <w:r>
        <w:rPr>
          <w:rStyle w:val="newsnormal"/>
          <w:rFonts w:ascii="Arial" w:hAnsi="Arial" w:cs="Arial"/>
          <w:sz w:val="22"/>
          <w:szCs w:val="22"/>
        </w:rPr>
        <w:t xml:space="preserve"> network of forest and mountain PAs (2008-2013).</w:t>
      </w:r>
    </w:p>
    <w:p w:rsidR="005E0101" w:rsidRDefault="005E0101" w:rsidP="002F705A">
      <w:pPr>
        <w:spacing w:after="0"/>
        <w:rPr>
          <w:rStyle w:val="newsnormal"/>
          <w:rFonts w:ascii="Arial" w:hAnsi="Arial" w:cs="Arial"/>
          <w:sz w:val="22"/>
          <w:szCs w:val="22"/>
        </w:rPr>
      </w:pPr>
    </w:p>
    <w:p w:rsidR="00145BFC" w:rsidRPr="00E47AA8" w:rsidRDefault="00145BFC" w:rsidP="00FE3D5E">
      <w:pPr>
        <w:rPr>
          <w:rFonts w:ascii="Arial" w:hAnsi="Arial" w:cs="Arial"/>
          <w:sz w:val="22"/>
          <w:szCs w:val="22"/>
        </w:rPr>
      </w:pPr>
      <w:r w:rsidRPr="00E47AA8">
        <w:rPr>
          <w:rFonts w:ascii="Arial" w:hAnsi="Arial" w:cs="Arial"/>
          <w:sz w:val="22"/>
          <w:szCs w:val="22"/>
        </w:rPr>
        <w:t>Coastal area</w:t>
      </w:r>
    </w:p>
    <w:p w:rsidR="00145BFC" w:rsidRDefault="00145BFC" w:rsidP="00FE3D5E">
      <w:pPr>
        <w:rPr>
          <w:rFonts w:ascii="Arial" w:hAnsi="Arial" w:cs="Arial"/>
          <w:sz w:val="22"/>
          <w:szCs w:val="22"/>
        </w:rPr>
      </w:pPr>
      <w:r w:rsidRPr="00E47AA8">
        <w:rPr>
          <w:rFonts w:ascii="Arial" w:hAnsi="Arial" w:cs="Arial"/>
          <w:sz w:val="22"/>
          <w:szCs w:val="22"/>
        </w:rPr>
        <w:t>Water management</w:t>
      </w:r>
    </w:p>
    <w:p w:rsidR="005E0101" w:rsidRDefault="005E0101" w:rsidP="00FE3D5E">
      <w:pPr>
        <w:rPr>
          <w:rFonts w:ascii="Arial" w:hAnsi="Arial" w:cs="Arial"/>
          <w:sz w:val="22"/>
          <w:szCs w:val="22"/>
        </w:rPr>
      </w:pPr>
      <w:r>
        <w:rPr>
          <w:rFonts w:ascii="Arial" w:hAnsi="Arial" w:cs="Arial"/>
          <w:sz w:val="22"/>
          <w:szCs w:val="22"/>
        </w:rPr>
        <w:lastRenderedPageBreak/>
        <w:t xml:space="preserve">The KARST project funded by UNDP promotes conservation and sustainable management practices for maintaining the Karst </w:t>
      </w:r>
      <w:proofErr w:type="spellStart"/>
      <w:r>
        <w:rPr>
          <w:rFonts w:ascii="Arial" w:hAnsi="Arial" w:cs="Arial"/>
          <w:sz w:val="22"/>
          <w:szCs w:val="22"/>
        </w:rPr>
        <w:t>peatlands</w:t>
      </w:r>
      <w:proofErr w:type="spellEnd"/>
      <w:r>
        <w:rPr>
          <w:rFonts w:ascii="Arial" w:hAnsi="Arial" w:cs="Arial"/>
          <w:sz w:val="22"/>
          <w:szCs w:val="22"/>
        </w:rPr>
        <w:t xml:space="preserve"> in </w:t>
      </w:r>
      <w:proofErr w:type="spellStart"/>
      <w:r>
        <w:rPr>
          <w:rFonts w:ascii="Arial" w:hAnsi="Arial" w:cs="Arial"/>
          <w:sz w:val="22"/>
          <w:szCs w:val="22"/>
        </w:rPr>
        <w:t>Livanjsko</w:t>
      </w:r>
      <w:proofErr w:type="spellEnd"/>
      <w:r>
        <w:rPr>
          <w:rFonts w:ascii="Arial" w:hAnsi="Arial" w:cs="Arial"/>
          <w:sz w:val="22"/>
          <w:szCs w:val="22"/>
        </w:rPr>
        <w:t xml:space="preserve"> </w:t>
      </w:r>
      <w:proofErr w:type="spellStart"/>
      <w:r>
        <w:rPr>
          <w:rFonts w:ascii="Arial" w:hAnsi="Arial" w:cs="Arial"/>
          <w:sz w:val="22"/>
          <w:szCs w:val="22"/>
        </w:rPr>
        <w:t>polje</w:t>
      </w:r>
      <w:proofErr w:type="spellEnd"/>
      <w:r>
        <w:rPr>
          <w:rFonts w:ascii="Arial" w:hAnsi="Arial" w:cs="Arial"/>
          <w:sz w:val="22"/>
          <w:szCs w:val="22"/>
        </w:rPr>
        <w:t xml:space="preserve">. The </w:t>
      </w:r>
      <w:proofErr w:type="spellStart"/>
      <w:r>
        <w:rPr>
          <w:rFonts w:ascii="Arial" w:hAnsi="Arial" w:cs="Arial"/>
          <w:sz w:val="22"/>
          <w:szCs w:val="22"/>
        </w:rPr>
        <w:t>peatland</w:t>
      </w:r>
      <w:proofErr w:type="spellEnd"/>
      <w:r>
        <w:rPr>
          <w:rFonts w:ascii="Arial" w:hAnsi="Arial" w:cs="Arial"/>
          <w:sz w:val="22"/>
          <w:szCs w:val="22"/>
        </w:rPr>
        <w:t xml:space="preserve"> area is part of the </w:t>
      </w:r>
      <w:proofErr w:type="spellStart"/>
      <w:r>
        <w:rPr>
          <w:rFonts w:ascii="Arial" w:hAnsi="Arial" w:cs="Arial"/>
          <w:sz w:val="22"/>
          <w:szCs w:val="22"/>
        </w:rPr>
        <w:t>Cetina</w:t>
      </w:r>
      <w:proofErr w:type="spellEnd"/>
      <w:r>
        <w:rPr>
          <w:rFonts w:ascii="Arial" w:hAnsi="Arial" w:cs="Arial"/>
          <w:sz w:val="22"/>
          <w:szCs w:val="22"/>
        </w:rPr>
        <w:t xml:space="preserve"> River catchment and influences water availability in Croatia. </w:t>
      </w:r>
    </w:p>
    <w:p w:rsidR="00446D7D" w:rsidRPr="00E47AA8" w:rsidRDefault="00446D7D" w:rsidP="00FE3D5E">
      <w:pPr>
        <w:rPr>
          <w:rFonts w:ascii="Arial" w:hAnsi="Arial" w:cs="Arial"/>
          <w:sz w:val="22"/>
          <w:szCs w:val="22"/>
        </w:rPr>
      </w:pPr>
      <w:r>
        <w:rPr>
          <w:rFonts w:ascii="Arial" w:hAnsi="Arial" w:cs="Arial"/>
          <w:sz w:val="22"/>
          <w:szCs w:val="22"/>
        </w:rPr>
        <w:t xml:space="preserve">The World Bank </w:t>
      </w:r>
      <w:r w:rsidR="00D94FC4">
        <w:rPr>
          <w:rFonts w:ascii="Arial" w:hAnsi="Arial" w:cs="Arial"/>
          <w:sz w:val="22"/>
          <w:szCs w:val="22"/>
        </w:rPr>
        <w:t>is</w:t>
      </w:r>
      <w:r>
        <w:rPr>
          <w:rFonts w:ascii="Arial" w:hAnsi="Arial" w:cs="Arial"/>
          <w:sz w:val="22"/>
          <w:szCs w:val="22"/>
        </w:rPr>
        <w:t xml:space="preserve"> funding a Water Quality Protection project (GEF) to reduce pollution from municipal sources in the Bosnia and </w:t>
      </w:r>
      <w:proofErr w:type="spellStart"/>
      <w:r>
        <w:rPr>
          <w:rFonts w:ascii="Arial" w:hAnsi="Arial" w:cs="Arial"/>
          <w:sz w:val="22"/>
          <w:szCs w:val="22"/>
        </w:rPr>
        <w:t>Neretva</w:t>
      </w:r>
      <w:proofErr w:type="spellEnd"/>
      <w:r>
        <w:rPr>
          <w:rFonts w:ascii="Arial" w:hAnsi="Arial" w:cs="Arial"/>
          <w:sz w:val="22"/>
          <w:szCs w:val="22"/>
        </w:rPr>
        <w:t xml:space="preserve"> rivers</w:t>
      </w:r>
      <w:r w:rsidR="005E0101">
        <w:rPr>
          <w:rFonts w:ascii="Arial" w:hAnsi="Arial" w:cs="Arial"/>
          <w:sz w:val="22"/>
          <w:szCs w:val="22"/>
        </w:rPr>
        <w:t xml:space="preserve"> (2005-2012)</w:t>
      </w:r>
      <w:r>
        <w:rPr>
          <w:rFonts w:ascii="Arial" w:hAnsi="Arial" w:cs="Arial"/>
          <w:sz w:val="22"/>
          <w:szCs w:val="22"/>
        </w:rPr>
        <w:t>.</w:t>
      </w:r>
    </w:p>
    <w:p w:rsidR="00145BFC" w:rsidRDefault="00145BFC" w:rsidP="00FE3D5E">
      <w:pPr>
        <w:rPr>
          <w:rFonts w:ascii="Arial" w:hAnsi="Arial" w:cs="Arial"/>
          <w:sz w:val="22"/>
          <w:szCs w:val="22"/>
        </w:rPr>
      </w:pPr>
      <w:r w:rsidRPr="00E47AA8">
        <w:rPr>
          <w:rFonts w:ascii="Arial" w:hAnsi="Arial" w:cs="Arial"/>
          <w:sz w:val="22"/>
          <w:szCs w:val="22"/>
        </w:rPr>
        <w:t>Agriculture and cattle breeding</w:t>
      </w:r>
    </w:p>
    <w:p w:rsidR="00446D7D" w:rsidRPr="00E47AA8" w:rsidRDefault="00446D7D" w:rsidP="00FE3D5E">
      <w:pPr>
        <w:rPr>
          <w:rFonts w:ascii="Arial" w:hAnsi="Arial" w:cs="Arial"/>
          <w:sz w:val="22"/>
          <w:szCs w:val="22"/>
        </w:rPr>
      </w:pPr>
      <w:r>
        <w:rPr>
          <w:rFonts w:ascii="Arial" w:hAnsi="Arial" w:cs="Arial"/>
          <w:sz w:val="22"/>
          <w:szCs w:val="22"/>
        </w:rPr>
        <w:t xml:space="preserve">An agricultural and rural development project </w:t>
      </w:r>
      <w:r w:rsidR="005E0101">
        <w:rPr>
          <w:rFonts w:ascii="Arial" w:hAnsi="Arial" w:cs="Arial"/>
          <w:sz w:val="22"/>
          <w:szCs w:val="22"/>
        </w:rPr>
        <w:t xml:space="preserve">funded by the World Bank is </w:t>
      </w:r>
      <w:r>
        <w:rPr>
          <w:rFonts w:ascii="Arial" w:hAnsi="Arial" w:cs="Arial"/>
          <w:sz w:val="22"/>
          <w:szCs w:val="22"/>
        </w:rPr>
        <w:t>aiming to strengthen the capacity o</w:t>
      </w:r>
      <w:r w:rsidR="005E0101">
        <w:rPr>
          <w:rFonts w:ascii="Arial" w:hAnsi="Arial" w:cs="Arial"/>
          <w:sz w:val="22"/>
          <w:szCs w:val="22"/>
        </w:rPr>
        <w:t>f</w:t>
      </w:r>
      <w:r>
        <w:rPr>
          <w:rFonts w:ascii="Arial" w:hAnsi="Arial" w:cs="Arial"/>
          <w:sz w:val="22"/>
          <w:szCs w:val="22"/>
        </w:rPr>
        <w:t xml:space="preserve"> state and entity</w:t>
      </w:r>
      <w:r w:rsidR="005E0101">
        <w:rPr>
          <w:rFonts w:ascii="Arial" w:hAnsi="Arial" w:cs="Arial"/>
          <w:sz w:val="22"/>
          <w:szCs w:val="22"/>
        </w:rPr>
        <w:t xml:space="preserve"> </w:t>
      </w:r>
      <w:r>
        <w:rPr>
          <w:rFonts w:ascii="Arial" w:hAnsi="Arial" w:cs="Arial"/>
          <w:sz w:val="22"/>
          <w:szCs w:val="22"/>
        </w:rPr>
        <w:t>level ins</w:t>
      </w:r>
      <w:r w:rsidR="005E0101">
        <w:rPr>
          <w:rFonts w:ascii="Arial" w:hAnsi="Arial" w:cs="Arial"/>
          <w:sz w:val="22"/>
          <w:szCs w:val="22"/>
        </w:rPr>
        <w:t>t</w:t>
      </w:r>
      <w:r>
        <w:rPr>
          <w:rFonts w:ascii="Arial" w:hAnsi="Arial" w:cs="Arial"/>
          <w:sz w:val="22"/>
          <w:szCs w:val="22"/>
        </w:rPr>
        <w:t>it</w:t>
      </w:r>
      <w:r w:rsidR="005E0101">
        <w:rPr>
          <w:rFonts w:ascii="Arial" w:hAnsi="Arial" w:cs="Arial"/>
          <w:sz w:val="22"/>
          <w:szCs w:val="22"/>
        </w:rPr>
        <w:t xml:space="preserve">utions to deliver agricultural </w:t>
      </w:r>
      <w:r>
        <w:rPr>
          <w:rFonts w:ascii="Arial" w:hAnsi="Arial" w:cs="Arial"/>
          <w:sz w:val="22"/>
          <w:szCs w:val="22"/>
        </w:rPr>
        <w:t>services and contribute to accessing support under the EU Instrume</w:t>
      </w:r>
      <w:r w:rsidR="005E0101">
        <w:rPr>
          <w:rFonts w:ascii="Arial" w:hAnsi="Arial" w:cs="Arial"/>
          <w:sz w:val="22"/>
          <w:szCs w:val="22"/>
        </w:rPr>
        <w:t>n</w:t>
      </w:r>
      <w:r>
        <w:rPr>
          <w:rFonts w:ascii="Arial" w:hAnsi="Arial" w:cs="Arial"/>
          <w:sz w:val="22"/>
          <w:szCs w:val="22"/>
        </w:rPr>
        <w:t xml:space="preserve">t for Pre </w:t>
      </w:r>
      <w:r w:rsidR="005E0101">
        <w:rPr>
          <w:rFonts w:ascii="Arial" w:hAnsi="Arial" w:cs="Arial"/>
          <w:sz w:val="22"/>
          <w:szCs w:val="22"/>
        </w:rPr>
        <w:t>Acces</w:t>
      </w:r>
      <w:r>
        <w:rPr>
          <w:rFonts w:ascii="Arial" w:hAnsi="Arial" w:cs="Arial"/>
          <w:sz w:val="22"/>
          <w:szCs w:val="22"/>
        </w:rPr>
        <w:t>sion for Rural Development (IPARD)</w:t>
      </w:r>
      <w:r w:rsidR="005E0101">
        <w:rPr>
          <w:rFonts w:ascii="Arial" w:hAnsi="Arial" w:cs="Arial"/>
          <w:sz w:val="22"/>
          <w:szCs w:val="22"/>
        </w:rPr>
        <w:t xml:space="preserve"> (2007-2012)</w:t>
      </w:r>
      <w:r>
        <w:rPr>
          <w:rFonts w:ascii="Arial" w:hAnsi="Arial" w:cs="Arial"/>
          <w:sz w:val="22"/>
          <w:szCs w:val="22"/>
        </w:rPr>
        <w:t>.</w:t>
      </w:r>
    </w:p>
    <w:p w:rsidR="00145BFC" w:rsidRDefault="00145BFC" w:rsidP="00FE3D5E">
      <w:pPr>
        <w:rPr>
          <w:rFonts w:ascii="Arial" w:hAnsi="Arial" w:cs="Arial"/>
          <w:sz w:val="22"/>
          <w:szCs w:val="22"/>
        </w:rPr>
      </w:pPr>
      <w:r w:rsidRPr="00E47AA8">
        <w:rPr>
          <w:rFonts w:ascii="Arial" w:hAnsi="Arial" w:cs="Arial"/>
          <w:sz w:val="22"/>
          <w:szCs w:val="22"/>
        </w:rPr>
        <w:t>Forestry</w:t>
      </w:r>
    </w:p>
    <w:p w:rsidR="00145BFC" w:rsidRDefault="00145BFC" w:rsidP="00FE3D5E">
      <w:pPr>
        <w:rPr>
          <w:rFonts w:ascii="Arial" w:hAnsi="Arial" w:cs="Arial"/>
          <w:sz w:val="22"/>
          <w:szCs w:val="22"/>
        </w:rPr>
      </w:pPr>
      <w:r w:rsidRPr="00E47AA8">
        <w:rPr>
          <w:rFonts w:ascii="Arial" w:hAnsi="Arial" w:cs="Arial"/>
          <w:sz w:val="22"/>
          <w:szCs w:val="22"/>
        </w:rPr>
        <w:t>Mining and energy</w:t>
      </w:r>
    </w:p>
    <w:p w:rsidR="005E0101" w:rsidRDefault="005E0101" w:rsidP="00FE3D5E">
      <w:pPr>
        <w:rPr>
          <w:rFonts w:ascii="Arial" w:hAnsi="Arial" w:cs="Arial"/>
          <w:sz w:val="22"/>
          <w:szCs w:val="22"/>
        </w:rPr>
      </w:pPr>
      <w:r>
        <w:rPr>
          <w:rFonts w:ascii="Arial" w:hAnsi="Arial" w:cs="Arial"/>
          <w:sz w:val="22"/>
          <w:szCs w:val="22"/>
        </w:rPr>
        <w:t xml:space="preserve">The Climate Change Facility for </w:t>
      </w:r>
      <w:proofErr w:type="spellStart"/>
      <w:r>
        <w:rPr>
          <w:rFonts w:ascii="Arial" w:hAnsi="Arial" w:cs="Arial"/>
          <w:sz w:val="22"/>
          <w:szCs w:val="22"/>
        </w:rPr>
        <w:t>BiH</w:t>
      </w:r>
      <w:proofErr w:type="spellEnd"/>
      <w:r>
        <w:rPr>
          <w:rFonts w:ascii="Arial" w:hAnsi="Arial" w:cs="Arial"/>
          <w:sz w:val="22"/>
          <w:szCs w:val="22"/>
        </w:rPr>
        <w:t xml:space="preserve"> Cities supports the development of a Sustainab</w:t>
      </w:r>
      <w:r w:rsidR="00D94FC4">
        <w:rPr>
          <w:rFonts w:ascii="Arial" w:hAnsi="Arial" w:cs="Arial"/>
          <w:sz w:val="22"/>
          <w:szCs w:val="22"/>
        </w:rPr>
        <w:t>l</w:t>
      </w:r>
      <w:r>
        <w:rPr>
          <w:rFonts w:ascii="Arial" w:hAnsi="Arial" w:cs="Arial"/>
          <w:sz w:val="22"/>
          <w:szCs w:val="22"/>
        </w:rPr>
        <w:t xml:space="preserve">e Energy Action Plan for </w:t>
      </w:r>
      <w:proofErr w:type="spellStart"/>
      <w:r>
        <w:rPr>
          <w:rFonts w:ascii="Arial" w:hAnsi="Arial" w:cs="Arial"/>
          <w:sz w:val="22"/>
          <w:szCs w:val="22"/>
        </w:rPr>
        <w:t>Banja</w:t>
      </w:r>
      <w:proofErr w:type="spellEnd"/>
      <w:r>
        <w:rPr>
          <w:rFonts w:ascii="Arial" w:hAnsi="Arial" w:cs="Arial"/>
          <w:sz w:val="22"/>
          <w:szCs w:val="22"/>
        </w:rPr>
        <w:t xml:space="preserve"> Luka</w:t>
      </w:r>
      <w:r w:rsidR="00D94FC4">
        <w:rPr>
          <w:rFonts w:ascii="Arial" w:hAnsi="Arial" w:cs="Arial"/>
          <w:sz w:val="22"/>
          <w:szCs w:val="22"/>
        </w:rPr>
        <w:t xml:space="preserve"> and is funded by UNDP (2009-2012).</w:t>
      </w:r>
      <w:r>
        <w:rPr>
          <w:rFonts w:ascii="Arial" w:hAnsi="Arial" w:cs="Arial"/>
          <w:sz w:val="22"/>
          <w:szCs w:val="22"/>
        </w:rPr>
        <w:t xml:space="preserve"> </w:t>
      </w:r>
    </w:p>
    <w:p w:rsidR="00D94FC4" w:rsidRPr="00E47AA8" w:rsidRDefault="00D94FC4" w:rsidP="00FE3D5E">
      <w:pPr>
        <w:rPr>
          <w:rFonts w:ascii="Arial" w:hAnsi="Arial" w:cs="Arial"/>
          <w:sz w:val="22"/>
          <w:szCs w:val="22"/>
        </w:rPr>
      </w:pPr>
      <w:r>
        <w:rPr>
          <w:rFonts w:ascii="Arial" w:hAnsi="Arial" w:cs="Arial"/>
          <w:sz w:val="22"/>
          <w:szCs w:val="22"/>
        </w:rPr>
        <w:t>The Biomass energy for employment and energy security project funded by UNDP aims to address the market barriers to this energy resource that is particularly important for the rural population. There may be implications for biodiversity (2009-2013).</w:t>
      </w:r>
    </w:p>
    <w:p w:rsidR="00145BFC" w:rsidRPr="00E47AA8" w:rsidRDefault="00145BFC" w:rsidP="00FE3D5E">
      <w:pPr>
        <w:rPr>
          <w:rFonts w:ascii="Arial" w:hAnsi="Arial" w:cs="Arial"/>
          <w:sz w:val="22"/>
          <w:szCs w:val="22"/>
        </w:rPr>
      </w:pPr>
      <w:r w:rsidRPr="00E47AA8">
        <w:rPr>
          <w:rFonts w:ascii="Arial" w:hAnsi="Arial" w:cs="Arial"/>
          <w:sz w:val="22"/>
          <w:szCs w:val="22"/>
        </w:rPr>
        <w:t>Tourism</w:t>
      </w:r>
    </w:p>
    <w:p w:rsidR="00145BFC" w:rsidRPr="00E47AA8" w:rsidRDefault="00145BFC" w:rsidP="00FE3D5E">
      <w:pPr>
        <w:rPr>
          <w:rFonts w:ascii="Arial" w:hAnsi="Arial" w:cs="Arial"/>
          <w:sz w:val="22"/>
          <w:szCs w:val="22"/>
        </w:rPr>
      </w:pPr>
      <w:r w:rsidRPr="00E47AA8">
        <w:rPr>
          <w:rFonts w:ascii="Arial" w:hAnsi="Arial" w:cs="Arial"/>
          <w:sz w:val="22"/>
          <w:szCs w:val="22"/>
        </w:rPr>
        <w:t>Economy and trade</w:t>
      </w:r>
    </w:p>
    <w:p w:rsidR="00145BFC" w:rsidRPr="00E47AA8" w:rsidRDefault="00145BFC" w:rsidP="00FE3D5E">
      <w:pPr>
        <w:rPr>
          <w:rFonts w:ascii="Arial" w:hAnsi="Arial" w:cs="Arial"/>
          <w:sz w:val="22"/>
          <w:szCs w:val="22"/>
        </w:rPr>
      </w:pPr>
      <w:r w:rsidRPr="00E47AA8">
        <w:rPr>
          <w:rFonts w:ascii="Arial" w:hAnsi="Arial" w:cs="Arial"/>
          <w:sz w:val="22"/>
          <w:szCs w:val="22"/>
        </w:rPr>
        <w:t>Infrastructure</w:t>
      </w:r>
    </w:p>
    <w:p w:rsidR="00145BFC" w:rsidRPr="00E47AA8" w:rsidRDefault="00145BFC" w:rsidP="00FE3D5E">
      <w:pPr>
        <w:rPr>
          <w:rFonts w:ascii="Arial" w:hAnsi="Arial" w:cs="Arial"/>
          <w:sz w:val="22"/>
          <w:szCs w:val="22"/>
        </w:rPr>
      </w:pPr>
      <w:r w:rsidRPr="00E47AA8">
        <w:rPr>
          <w:rFonts w:ascii="Arial" w:hAnsi="Arial" w:cs="Arial"/>
          <w:sz w:val="22"/>
          <w:szCs w:val="22"/>
        </w:rPr>
        <w:t>Health</w:t>
      </w:r>
    </w:p>
    <w:p w:rsidR="00145BFC" w:rsidRPr="00E47AA8" w:rsidRDefault="009459CD" w:rsidP="00FE3D5E">
      <w:pPr>
        <w:rPr>
          <w:rFonts w:ascii="Arial" w:hAnsi="Arial" w:cs="Arial"/>
          <w:sz w:val="22"/>
          <w:szCs w:val="22"/>
        </w:rPr>
      </w:pPr>
      <w:r>
        <w:rPr>
          <w:rFonts w:ascii="Arial" w:hAnsi="Arial" w:cs="Arial"/>
          <w:sz w:val="22"/>
          <w:szCs w:val="22"/>
        </w:rPr>
        <w:t>E</w:t>
      </w:r>
      <w:r w:rsidR="00145BFC" w:rsidRPr="00E47AA8">
        <w:rPr>
          <w:rFonts w:ascii="Arial" w:hAnsi="Arial" w:cs="Arial"/>
          <w:sz w:val="22"/>
          <w:szCs w:val="22"/>
        </w:rPr>
        <w:t>ducation</w:t>
      </w:r>
    </w:p>
    <w:p w:rsidR="00145BFC" w:rsidRDefault="009459CD" w:rsidP="00FE3D5E">
      <w:pPr>
        <w:rPr>
          <w:rFonts w:ascii="Arial" w:hAnsi="Arial" w:cs="Arial"/>
          <w:sz w:val="22"/>
          <w:szCs w:val="22"/>
        </w:rPr>
      </w:pPr>
      <w:r>
        <w:rPr>
          <w:rFonts w:ascii="Arial" w:hAnsi="Arial" w:cs="Arial"/>
          <w:sz w:val="22"/>
          <w:szCs w:val="22"/>
        </w:rPr>
        <w:t>Soc</w:t>
      </w:r>
      <w:r w:rsidR="00145BFC" w:rsidRPr="00E47AA8">
        <w:rPr>
          <w:rFonts w:ascii="Arial" w:hAnsi="Arial" w:cs="Arial"/>
          <w:sz w:val="22"/>
          <w:szCs w:val="22"/>
        </w:rPr>
        <w:t>ial-economic development</w:t>
      </w:r>
    </w:p>
    <w:p w:rsidR="00D94FC4" w:rsidRPr="00E47AA8" w:rsidRDefault="00D94FC4" w:rsidP="00FE3D5E">
      <w:pPr>
        <w:rPr>
          <w:rFonts w:ascii="Arial" w:hAnsi="Arial" w:cs="Arial"/>
          <w:sz w:val="22"/>
          <w:szCs w:val="22"/>
        </w:rPr>
      </w:pPr>
      <w:r>
        <w:rPr>
          <w:rFonts w:ascii="Arial" w:hAnsi="Arial" w:cs="Arial"/>
          <w:sz w:val="22"/>
          <w:szCs w:val="22"/>
        </w:rPr>
        <w:t xml:space="preserve">The Mainstreaming environmental governance: linking local and national action in </w:t>
      </w:r>
      <w:proofErr w:type="spellStart"/>
      <w:r>
        <w:rPr>
          <w:rFonts w:ascii="Arial" w:hAnsi="Arial" w:cs="Arial"/>
          <w:sz w:val="22"/>
          <w:szCs w:val="22"/>
        </w:rPr>
        <w:t>BiH</w:t>
      </w:r>
      <w:proofErr w:type="spellEnd"/>
      <w:r>
        <w:rPr>
          <w:rFonts w:ascii="Arial" w:hAnsi="Arial" w:cs="Arial"/>
          <w:sz w:val="22"/>
          <w:szCs w:val="22"/>
        </w:rPr>
        <w:t xml:space="preserve"> </w:t>
      </w:r>
      <w:proofErr w:type="spellStart"/>
      <w:r>
        <w:rPr>
          <w:rFonts w:ascii="Arial" w:hAnsi="Arial" w:cs="Arial"/>
          <w:sz w:val="22"/>
          <w:szCs w:val="22"/>
        </w:rPr>
        <w:t>programme</w:t>
      </w:r>
      <w:proofErr w:type="spellEnd"/>
      <w:r>
        <w:rPr>
          <w:rFonts w:ascii="Arial" w:hAnsi="Arial" w:cs="Arial"/>
          <w:sz w:val="22"/>
          <w:szCs w:val="22"/>
        </w:rPr>
        <w:t xml:space="preserve"> is supported by the Millennium Development Goals Achievement Fund (Spanish Government) (2009-2012) </w:t>
      </w:r>
    </w:p>
    <w:p w:rsidR="008013CF" w:rsidRDefault="008013CF" w:rsidP="00FE3D5E">
      <w:pPr>
        <w:rPr>
          <w:rFonts w:ascii="Arial" w:hAnsi="Arial" w:cs="Arial"/>
          <w:sz w:val="18"/>
          <w:szCs w:val="18"/>
        </w:rPr>
      </w:pPr>
    </w:p>
    <w:p w:rsidR="009459CD" w:rsidRPr="00E47AA8" w:rsidRDefault="009459CD" w:rsidP="009459CD">
      <w:pPr>
        <w:rPr>
          <w:rFonts w:ascii="Arial" w:hAnsi="Arial" w:cs="Arial"/>
          <w:sz w:val="22"/>
          <w:szCs w:val="22"/>
        </w:rPr>
      </w:pPr>
      <w:r>
        <w:rPr>
          <w:rFonts w:ascii="Arial" w:hAnsi="Arial" w:cs="Arial"/>
          <w:sz w:val="22"/>
          <w:szCs w:val="22"/>
        </w:rPr>
        <w:t xml:space="preserve">A list </w:t>
      </w:r>
      <w:r w:rsidR="0027089F" w:rsidRPr="00446D7D">
        <w:rPr>
          <w:rFonts w:ascii="Arial" w:hAnsi="Arial" w:cs="Arial"/>
          <w:sz w:val="22"/>
          <w:szCs w:val="22"/>
        </w:rPr>
        <w:t>(Annex 1)</w:t>
      </w:r>
      <w:r w:rsidR="0027089F">
        <w:rPr>
          <w:rFonts w:ascii="Arial" w:hAnsi="Arial" w:cs="Arial"/>
          <w:sz w:val="22"/>
          <w:szCs w:val="22"/>
        </w:rPr>
        <w:t xml:space="preserve"> </w:t>
      </w:r>
      <w:r>
        <w:rPr>
          <w:rFonts w:ascii="Arial" w:hAnsi="Arial" w:cs="Arial"/>
          <w:sz w:val="22"/>
          <w:szCs w:val="22"/>
        </w:rPr>
        <w:t xml:space="preserve">of proposed measures </w:t>
      </w:r>
      <w:r w:rsidR="0027089F">
        <w:rPr>
          <w:rFonts w:ascii="Arial" w:hAnsi="Arial" w:cs="Arial"/>
          <w:sz w:val="22"/>
          <w:szCs w:val="22"/>
        </w:rPr>
        <w:t>is</w:t>
      </w:r>
      <w:r>
        <w:rPr>
          <w:rFonts w:ascii="Arial" w:hAnsi="Arial" w:cs="Arial"/>
          <w:sz w:val="22"/>
          <w:szCs w:val="22"/>
        </w:rPr>
        <w:t xml:space="preserve"> provided within each sector in </w:t>
      </w:r>
      <w:r w:rsidRPr="00F87EDD">
        <w:rPr>
          <w:rFonts w:ascii="Arial" w:hAnsi="Arial" w:cs="Arial"/>
          <w:bCs/>
          <w:sz w:val="22"/>
          <w:szCs w:val="22"/>
        </w:rPr>
        <w:t xml:space="preserve">Climate Change Adaptation in South Eastern Europe </w:t>
      </w:r>
      <w:proofErr w:type="gramStart"/>
      <w:r w:rsidRPr="00F87EDD">
        <w:rPr>
          <w:rFonts w:ascii="Arial" w:hAnsi="Arial" w:cs="Arial"/>
          <w:sz w:val="22"/>
          <w:szCs w:val="22"/>
        </w:rPr>
        <w:t>A</w:t>
      </w:r>
      <w:proofErr w:type="gramEnd"/>
      <w:r w:rsidRPr="00F87EDD">
        <w:rPr>
          <w:rFonts w:ascii="Arial" w:hAnsi="Arial" w:cs="Arial"/>
          <w:sz w:val="22"/>
          <w:szCs w:val="22"/>
        </w:rPr>
        <w:t xml:space="preserve"> Background Report</w:t>
      </w:r>
      <w:r>
        <w:rPr>
          <w:rFonts w:ascii="Arial" w:hAnsi="Arial" w:cs="Arial"/>
          <w:sz w:val="22"/>
          <w:szCs w:val="22"/>
        </w:rPr>
        <w:t xml:space="preserve">. </w:t>
      </w:r>
      <w:hyperlink r:id="rId8" w:history="1">
        <w:r w:rsidRPr="00770822">
          <w:rPr>
            <w:rStyle w:val="Hyperlink"/>
            <w:rFonts w:ascii="Arial" w:hAnsi="Arial" w:cs="Arial"/>
            <w:sz w:val="22"/>
            <w:szCs w:val="22"/>
          </w:rPr>
          <w:t>http://www.unep.at/documents_unep/ENVSEC/Climate_Change/CCSEE-Final.pdf</w:t>
        </w:r>
      </w:hyperlink>
    </w:p>
    <w:p w:rsidR="009459CD" w:rsidRPr="00915F62" w:rsidRDefault="009459CD" w:rsidP="00FE3D5E">
      <w:pPr>
        <w:rPr>
          <w:rFonts w:ascii="Arial" w:hAnsi="Arial" w:cs="Arial"/>
          <w:sz w:val="18"/>
          <w:szCs w:val="18"/>
        </w:rPr>
      </w:pPr>
    </w:p>
    <w:p w:rsidR="008013CF" w:rsidRDefault="008013CF" w:rsidP="00FE3D5E">
      <w:pPr>
        <w:spacing w:after="0"/>
        <w:ind w:left="360"/>
        <w:rPr>
          <w:rFonts w:ascii="Arial" w:hAnsi="Arial" w:cs="Arial"/>
          <w:sz w:val="18"/>
          <w:szCs w:val="18"/>
        </w:rPr>
      </w:pPr>
    </w:p>
    <w:p w:rsidR="00446D7D" w:rsidRPr="00757A93" w:rsidRDefault="00446D7D" w:rsidP="00446D7D">
      <w:pPr>
        <w:pStyle w:val="ListParagraph"/>
        <w:numPr>
          <w:ilvl w:val="0"/>
          <w:numId w:val="1"/>
        </w:numPr>
        <w:spacing w:after="0"/>
        <w:rPr>
          <w:rFonts w:ascii="Arial" w:hAnsi="Arial" w:cs="Arial"/>
          <w:b/>
          <w:sz w:val="18"/>
          <w:szCs w:val="18"/>
        </w:rPr>
      </w:pPr>
      <w:r w:rsidRPr="00757A93">
        <w:rPr>
          <w:rFonts w:ascii="Arial" w:hAnsi="Arial" w:cs="Arial"/>
          <w:b/>
          <w:sz w:val="18"/>
          <w:szCs w:val="18"/>
        </w:rPr>
        <w:t>Local action</w:t>
      </w:r>
    </w:p>
    <w:p w:rsidR="00446D7D" w:rsidRPr="00915F62" w:rsidRDefault="00446D7D" w:rsidP="00446D7D">
      <w:pPr>
        <w:numPr>
          <w:ilvl w:val="0"/>
          <w:numId w:val="2"/>
        </w:numPr>
        <w:spacing w:after="0"/>
        <w:rPr>
          <w:rFonts w:ascii="Arial" w:hAnsi="Arial" w:cs="Arial"/>
          <w:sz w:val="18"/>
          <w:szCs w:val="18"/>
        </w:rPr>
      </w:pPr>
      <w:r w:rsidRPr="00915F62">
        <w:rPr>
          <w:rFonts w:ascii="Arial" w:hAnsi="Arial" w:cs="Arial"/>
          <w:sz w:val="18"/>
          <w:szCs w:val="18"/>
        </w:rPr>
        <w:t>Networks or other collaborations across local authorities on adaptation actions</w:t>
      </w:r>
    </w:p>
    <w:p w:rsidR="00446D7D" w:rsidRDefault="00446D7D" w:rsidP="00446D7D">
      <w:pPr>
        <w:spacing w:after="0"/>
        <w:rPr>
          <w:rFonts w:ascii="Arial" w:hAnsi="Arial" w:cs="Arial"/>
          <w:sz w:val="18"/>
          <w:szCs w:val="18"/>
        </w:rPr>
      </w:pPr>
    </w:p>
    <w:p w:rsidR="00446D7D" w:rsidRPr="00915F62" w:rsidRDefault="00446D7D" w:rsidP="00446D7D">
      <w:pPr>
        <w:numPr>
          <w:ilvl w:val="0"/>
          <w:numId w:val="2"/>
        </w:numPr>
        <w:spacing w:after="0"/>
        <w:rPr>
          <w:rFonts w:ascii="Arial" w:hAnsi="Arial" w:cs="Arial"/>
          <w:sz w:val="18"/>
          <w:szCs w:val="18"/>
        </w:rPr>
      </w:pPr>
      <w:r w:rsidRPr="00915F62">
        <w:rPr>
          <w:rFonts w:ascii="Arial" w:hAnsi="Arial" w:cs="Arial"/>
          <w:sz w:val="18"/>
          <w:szCs w:val="18"/>
        </w:rPr>
        <w:t>Databases on case studies (or projects) of implemented measures (not the actual case studies themselves)</w:t>
      </w:r>
    </w:p>
    <w:p w:rsidR="00446D7D" w:rsidRDefault="00446D7D" w:rsidP="00446D7D">
      <w:pPr>
        <w:spacing w:after="0"/>
        <w:rPr>
          <w:rFonts w:ascii="Arial" w:hAnsi="Arial" w:cs="Arial"/>
          <w:sz w:val="18"/>
          <w:szCs w:val="18"/>
        </w:rPr>
      </w:pPr>
    </w:p>
    <w:p w:rsidR="00446D7D" w:rsidRPr="00915F62" w:rsidRDefault="00446D7D" w:rsidP="00446D7D">
      <w:pPr>
        <w:numPr>
          <w:ilvl w:val="0"/>
          <w:numId w:val="2"/>
        </w:numPr>
        <w:spacing w:after="0"/>
        <w:rPr>
          <w:rFonts w:ascii="Arial" w:hAnsi="Arial" w:cs="Arial"/>
          <w:sz w:val="18"/>
          <w:szCs w:val="18"/>
        </w:rPr>
      </w:pPr>
      <w:r w:rsidRPr="00915F62">
        <w:rPr>
          <w:rFonts w:ascii="Arial" w:hAnsi="Arial" w:cs="Arial"/>
          <w:sz w:val="18"/>
          <w:szCs w:val="18"/>
        </w:rPr>
        <w:t>Individual cities’ actions (list of cities to be selected based on criteria such as relevance, importance)</w:t>
      </w:r>
    </w:p>
    <w:p w:rsidR="00FE3D5E" w:rsidRDefault="00FE3D5E" w:rsidP="00FE3D5E">
      <w:pPr>
        <w:spacing w:after="0"/>
        <w:ind w:left="360"/>
        <w:rPr>
          <w:rFonts w:ascii="Arial" w:hAnsi="Arial" w:cs="Arial"/>
          <w:sz w:val="18"/>
          <w:szCs w:val="18"/>
        </w:rPr>
      </w:pPr>
    </w:p>
    <w:p w:rsidR="005E3B79" w:rsidRDefault="005E3B79" w:rsidP="005E3B79">
      <w:pPr>
        <w:rPr>
          <w:rFonts w:ascii="Arial" w:hAnsi="Arial" w:cs="Arial"/>
          <w:sz w:val="22"/>
          <w:szCs w:val="22"/>
        </w:rPr>
      </w:pPr>
      <w:r>
        <w:rPr>
          <w:rFonts w:ascii="Arial" w:hAnsi="Arial" w:cs="Arial"/>
          <w:sz w:val="22"/>
          <w:szCs w:val="22"/>
        </w:rPr>
        <w:t xml:space="preserve">The Climate Change Facility for </w:t>
      </w:r>
      <w:proofErr w:type="spellStart"/>
      <w:r>
        <w:rPr>
          <w:rFonts w:ascii="Arial" w:hAnsi="Arial" w:cs="Arial"/>
          <w:sz w:val="22"/>
          <w:szCs w:val="22"/>
        </w:rPr>
        <w:t>BiH</w:t>
      </w:r>
      <w:proofErr w:type="spellEnd"/>
      <w:r>
        <w:rPr>
          <w:rFonts w:ascii="Arial" w:hAnsi="Arial" w:cs="Arial"/>
          <w:sz w:val="22"/>
          <w:szCs w:val="22"/>
        </w:rPr>
        <w:t xml:space="preserve"> Cities supports the development of a Sustainable Energy Action Plan for the city of </w:t>
      </w:r>
      <w:proofErr w:type="spellStart"/>
      <w:r>
        <w:rPr>
          <w:rFonts w:ascii="Arial" w:hAnsi="Arial" w:cs="Arial"/>
          <w:sz w:val="22"/>
          <w:szCs w:val="22"/>
        </w:rPr>
        <w:t>Banja</w:t>
      </w:r>
      <w:proofErr w:type="spellEnd"/>
      <w:r>
        <w:rPr>
          <w:rFonts w:ascii="Arial" w:hAnsi="Arial" w:cs="Arial"/>
          <w:sz w:val="22"/>
          <w:szCs w:val="22"/>
        </w:rPr>
        <w:t xml:space="preserve"> Luka as a pilot in advance of a roll-out to other </w:t>
      </w:r>
      <w:proofErr w:type="spellStart"/>
      <w:r>
        <w:rPr>
          <w:rFonts w:ascii="Arial" w:hAnsi="Arial" w:cs="Arial"/>
          <w:sz w:val="22"/>
          <w:szCs w:val="22"/>
        </w:rPr>
        <w:t>BiH</w:t>
      </w:r>
      <w:proofErr w:type="spellEnd"/>
      <w:r>
        <w:rPr>
          <w:rFonts w:ascii="Arial" w:hAnsi="Arial" w:cs="Arial"/>
          <w:sz w:val="22"/>
          <w:szCs w:val="22"/>
        </w:rPr>
        <w:t xml:space="preserve"> cities and is funded by UNDP (2009-2012). </w:t>
      </w:r>
    </w:p>
    <w:p w:rsidR="005E3B79" w:rsidRDefault="005E3B79" w:rsidP="00FE3D5E">
      <w:pPr>
        <w:spacing w:after="0"/>
        <w:ind w:left="360"/>
        <w:rPr>
          <w:rFonts w:ascii="Arial" w:hAnsi="Arial" w:cs="Arial"/>
          <w:sz w:val="18"/>
          <w:szCs w:val="18"/>
        </w:rPr>
      </w:pPr>
    </w:p>
    <w:p w:rsidR="00446D7D" w:rsidRPr="00915F62" w:rsidRDefault="00446D7D" w:rsidP="00FE3D5E">
      <w:pPr>
        <w:spacing w:after="0"/>
        <w:ind w:left="360"/>
        <w:rPr>
          <w:rFonts w:ascii="Arial" w:hAnsi="Arial" w:cs="Arial"/>
          <w:sz w:val="18"/>
          <w:szCs w:val="18"/>
        </w:rPr>
      </w:pPr>
    </w:p>
    <w:p w:rsidR="00FE3D5E" w:rsidRPr="00757A93" w:rsidRDefault="00FE3D5E" w:rsidP="00757A93">
      <w:pPr>
        <w:pStyle w:val="ListParagraph"/>
        <w:numPr>
          <w:ilvl w:val="0"/>
          <w:numId w:val="1"/>
        </w:numPr>
        <w:spacing w:after="0"/>
        <w:rPr>
          <w:rFonts w:ascii="Arial" w:hAnsi="Arial" w:cs="Arial"/>
          <w:b/>
          <w:sz w:val="18"/>
          <w:szCs w:val="18"/>
        </w:rPr>
      </w:pPr>
      <w:r w:rsidRPr="00757A93">
        <w:rPr>
          <w:rFonts w:ascii="Arial" w:hAnsi="Arial" w:cs="Arial"/>
          <w:b/>
          <w:sz w:val="18"/>
          <w:szCs w:val="18"/>
        </w:rPr>
        <w:t>Summary table</w:t>
      </w:r>
    </w:p>
    <w:p w:rsidR="00FE3D5E" w:rsidRPr="00915F62" w:rsidRDefault="00FE3D5E" w:rsidP="00FE3D5E">
      <w:pPr>
        <w:spacing w:after="0"/>
        <w:ind w:left="360"/>
        <w:rPr>
          <w:rFonts w:ascii="Arial" w:hAnsi="Arial" w:cs="Arial"/>
          <w:b/>
          <w:sz w:val="18"/>
          <w:szCs w:val="18"/>
        </w:rPr>
      </w:pPr>
    </w:p>
    <w:tbl>
      <w:tblPr>
        <w:tblW w:w="7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1161"/>
        <w:gridCol w:w="2835"/>
      </w:tblGrid>
      <w:tr w:rsidR="00FE3D5E" w:rsidRPr="00915F62" w:rsidTr="00757A93">
        <w:trPr>
          <w:trHeight w:val="257"/>
        </w:trPr>
        <w:tc>
          <w:tcPr>
            <w:tcW w:w="3200" w:type="dxa"/>
          </w:tcPr>
          <w:p w:rsidR="00FE3D5E" w:rsidRPr="00915F62" w:rsidRDefault="00FE3D5E" w:rsidP="001B10EA">
            <w:pPr>
              <w:spacing w:before="40" w:afterLines="40" w:after="96"/>
              <w:rPr>
                <w:rFonts w:ascii="Arial" w:hAnsi="Arial" w:cs="Arial"/>
                <w:b/>
                <w:sz w:val="18"/>
                <w:szCs w:val="18"/>
              </w:rPr>
            </w:pPr>
            <w:r w:rsidRPr="00915F62">
              <w:rPr>
                <w:rFonts w:ascii="Arial" w:hAnsi="Arial" w:cs="Arial"/>
                <w:b/>
                <w:sz w:val="18"/>
                <w:szCs w:val="18"/>
              </w:rPr>
              <w:t>Item</w:t>
            </w:r>
          </w:p>
        </w:tc>
        <w:tc>
          <w:tcPr>
            <w:tcW w:w="1161" w:type="dxa"/>
          </w:tcPr>
          <w:p w:rsidR="00FE3D5E" w:rsidRPr="00915F62" w:rsidRDefault="00FE3D5E" w:rsidP="001B10EA">
            <w:pPr>
              <w:spacing w:before="40" w:afterLines="40" w:after="96"/>
              <w:rPr>
                <w:rFonts w:ascii="Arial" w:hAnsi="Arial" w:cs="Arial"/>
                <w:b/>
                <w:sz w:val="18"/>
                <w:szCs w:val="18"/>
              </w:rPr>
            </w:pPr>
            <w:r w:rsidRPr="00915F62">
              <w:rPr>
                <w:rFonts w:ascii="Arial" w:hAnsi="Arial" w:cs="Arial"/>
                <w:b/>
                <w:sz w:val="18"/>
                <w:szCs w:val="18"/>
              </w:rPr>
              <w:t>Status</w:t>
            </w:r>
          </w:p>
        </w:tc>
        <w:tc>
          <w:tcPr>
            <w:tcW w:w="2835" w:type="dxa"/>
          </w:tcPr>
          <w:p w:rsidR="00FE3D5E" w:rsidRPr="00915F62" w:rsidRDefault="00FE3D5E" w:rsidP="001B10EA">
            <w:pPr>
              <w:spacing w:before="40" w:afterLines="40" w:after="96"/>
              <w:rPr>
                <w:rFonts w:ascii="Arial" w:hAnsi="Arial" w:cs="Arial"/>
                <w:b/>
                <w:sz w:val="18"/>
                <w:szCs w:val="18"/>
              </w:rPr>
            </w:pPr>
            <w:r w:rsidRPr="00915F62">
              <w:rPr>
                <w:rFonts w:ascii="Arial" w:hAnsi="Arial" w:cs="Arial"/>
                <w:b/>
                <w:sz w:val="18"/>
                <w:szCs w:val="18"/>
              </w:rPr>
              <w:t xml:space="preserve">Web links </w:t>
            </w:r>
            <w:r w:rsidRPr="00915F62">
              <w:rPr>
                <w:rFonts w:ascii="Arial" w:hAnsi="Arial" w:cs="Arial"/>
                <w:i/>
                <w:sz w:val="18"/>
                <w:szCs w:val="18"/>
              </w:rPr>
              <w:t xml:space="preserve">(information only in German) </w:t>
            </w:r>
          </w:p>
        </w:tc>
      </w:tr>
      <w:tr w:rsidR="00FE3D5E" w:rsidRPr="00915F62" w:rsidTr="00757A93">
        <w:trPr>
          <w:trHeight w:val="394"/>
        </w:trPr>
        <w:tc>
          <w:tcPr>
            <w:tcW w:w="3200" w:type="dxa"/>
          </w:tcPr>
          <w:p w:rsidR="00FE3D5E" w:rsidRPr="00915F62" w:rsidRDefault="00FE3D5E" w:rsidP="001B10EA">
            <w:pPr>
              <w:spacing w:before="40" w:afterLines="40" w:after="96"/>
              <w:rPr>
                <w:rFonts w:ascii="Arial" w:hAnsi="Arial" w:cs="Arial"/>
                <w:sz w:val="18"/>
                <w:szCs w:val="18"/>
              </w:rPr>
            </w:pPr>
            <w:r w:rsidRPr="00915F62">
              <w:rPr>
                <w:rFonts w:ascii="Arial" w:hAnsi="Arial" w:cs="Arial"/>
                <w:sz w:val="18"/>
                <w:szCs w:val="18"/>
              </w:rPr>
              <w:lastRenderedPageBreak/>
              <w:t>National Adaptation Strategy</w:t>
            </w:r>
          </w:p>
        </w:tc>
        <w:tc>
          <w:tcPr>
            <w:tcW w:w="1161" w:type="dxa"/>
          </w:tcPr>
          <w:p w:rsidR="00FE3D5E" w:rsidRPr="00915F62" w:rsidRDefault="00FE3D5E" w:rsidP="00757A93">
            <w:pPr>
              <w:spacing w:before="40" w:afterLines="40" w:after="96"/>
              <w:rPr>
                <w:rFonts w:ascii="Arial" w:hAnsi="Arial" w:cs="Arial"/>
                <w:sz w:val="18"/>
                <w:szCs w:val="18"/>
              </w:rPr>
            </w:pPr>
          </w:p>
        </w:tc>
        <w:tc>
          <w:tcPr>
            <w:tcW w:w="2835" w:type="dxa"/>
          </w:tcPr>
          <w:p w:rsidR="00FE3D5E" w:rsidRPr="00915F62" w:rsidRDefault="00FE3D5E" w:rsidP="001B10EA">
            <w:pPr>
              <w:spacing w:before="40" w:afterLines="40" w:after="96"/>
              <w:rPr>
                <w:rFonts w:ascii="Arial" w:hAnsi="Arial" w:cs="Arial"/>
                <w:sz w:val="18"/>
                <w:szCs w:val="18"/>
              </w:rPr>
            </w:pPr>
          </w:p>
        </w:tc>
      </w:tr>
      <w:tr w:rsidR="00FE3D5E" w:rsidRPr="00915F62" w:rsidTr="00757A93">
        <w:trPr>
          <w:trHeight w:val="462"/>
        </w:trPr>
        <w:tc>
          <w:tcPr>
            <w:tcW w:w="3200" w:type="dxa"/>
          </w:tcPr>
          <w:p w:rsidR="00FE3D5E" w:rsidRPr="00915F62" w:rsidRDefault="00FE3D5E" w:rsidP="001B10EA">
            <w:pPr>
              <w:spacing w:before="40" w:afterLines="40" w:after="96"/>
              <w:rPr>
                <w:rFonts w:ascii="Arial" w:hAnsi="Arial" w:cs="Arial"/>
                <w:sz w:val="18"/>
                <w:szCs w:val="18"/>
              </w:rPr>
            </w:pPr>
            <w:r w:rsidRPr="00915F62">
              <w:rPr>
                <w:rFonts w:ascii="Arial" w:hAnsi="Arial" w:cs="Arial"/>
                <w:sz w:val="18"/>
                <w:szCs w:val="18"/>
              </w:rPr>
              <w:t xml:space="preserve">Action </w:t>
            </w:r>
            <w:r w:rsidR="00757A93">
              <w:rPr>
                <w:rFonts w:ascii="Arial" w:hAnsi="Arial" w:cs="Arial"/>
                <w:sz w:val="18"/>
                <w:szCs w:val="18"/>
              </w:rPr>
              <w:t>Plan</w:t>
            </w:r>
          </w:p>
        </w:tc>
        <w:tc>
          <w:tcPr>
            <w:tcW w:w="1161" w:type="dxa"/>
          </w:tcPr>
          <w:p w:rsidR="00FE3D5E" w:rsidRPr="00915F62" w:rsidRDefault="00FE3D5E" w:rsidP="001B10EA">
            <w:pPr>
              <w:spacing w:before="40" w:afterLines="40" w:after="96"/>
              <w:rPr>
                <w:rFonts w:ascii="Arial" w:hAnsi="Arial" w:cs="Arial"/>
                <w:sz w:val="18"/>
                <w:szCs w:val="18"/>
              </w:rPr>
            </w:pPr>
          </w:p>
        </w:tc>
        <w:tc>
          <w:tcPr>
            <w:tcW w:w="2835" w:type="dxa"/>
          </w:tcPr>
          <w:p w:rsidR="00FE3D5E" w:rsidRPr="00915F62" w:rsidRDefault="00FE3D5E" w:rsidP="001B10EA">
            <w:pPr>
              <w:spacing w:before="40" w:afterLines="40" w:after="96"/>
              <w:rPr>
                <w:rFonts w:ascii="Arial" w:hAnsi="Arial" w:cs="Arial"/>
                <w:sz w:val="18"/>
                <w:szCs w:val="18"/>
              </w:rPr>
            </w:pPr>
          </w:p>
        </w:tc>
      </w:tr>
      <w:tr w:rsidR="00FE3D5E" w:rsidRPr="00915F62" w:rsidTr="00757A93">
        <w:trPr>
          <w:trHeight w:val="506"/>
        </w:trPr>
        <w:tc>
          <w:tcPr>
            <w:tcW w:w="3200" w:type="dxa"/>
          </w:tcPr>
          <w:p w:rsidR="00FE3D5E" w:rsidRPr="00915F62" w:rsidRDefault="00FE3D5E" w:rsidP="001B10EA">
            <w:pPr>
              <w:spacing w:before="40" w:afterLines="40" w:after="96"/>
              <w:rPr>
                <w:rFonts w:ascii="Arial" w:hAnsi="Arial" w:cs="Arial"/>
                <w:sz w:val="18"/>
                <w:szCs w:val="18"/>
              </w:rPr>
            </w:pPr>
            <w:r w:rsidRPr="00915F62">
              <w:rPr>
                <w:rFonts w:ascii="Arial" w:hAnsi="Arial" w:cs="Arial"/>
                <w:sz w:val="18"/>
                <w:szCs w:val="18"/>
              </w:rPr>
              <w:t>Impacts, vulnerability and adaptation assessments</w:t>
            </w:r>
          </w:p>
        </w:tc>
        <w:tc>
          <w:tcPr>
            <w:tcW w:w="1161" w:type="dxa"/>
          </w:tcPr>
          <w:p w:rsidR="00FE3D5E" w:rsidRPr="00915F62" w:rsidRDefault="00757A93" w:rsidP="00757A93">
            <w:pPr>
              <w:spacing w:before="40" w:afterLines="40" w:after="96"/>
              <w:rPr>
                <w:rFonts w:ascii="Arial" w:hAnsi="Arial" w:cs="Arial"/>
                <w:sz w:val="18"/>
                <w:szCs w:val="18"/>
              </w:rPr>
            </w:pPr>
            <w:r>
              <w:rPr>
                <w:rFonts w:ascii="Arial" w:hAnsi="Arial" w:cs="Arial"/>
                <w:sz w:val="18"/>
                <w:szCs w:val="18"/>
              </w:rPr>
              <w:t>Being developed</w:t>
            </w:r>
          </w:p>
        </w:tc>
        <w:tc>
          <w:tcPr>
            <w:tcW w:w="2835" w:type="dxa"/>
          </w:tcPr>
          <w:p w:rsidR="00FE3D5E" w:rsidRPr="00915F62" w:rsidRDefault="00FE3D5E" w:rsidP="00757A93">
            <w:pPr>
              <w:spacing w:before="40" w:afterLines="40" w:after="96"/>
              <w:rPr>
                <w:rFonts w:ascii="Arial" w:hAnsi="Arial" w:cs="Arial"/>
                <w:sz w:val="18"/>
                <w:szCs w:val="18"/>
              </w:rPr>
            </w:pPr>
          </w:p>
        </w:tc>
      </w:tr>
      <w:tr w:rsidR="00FE3D5E" w:rsidRPr="00915F62" w:rsidTr="00757A93">
        <w:trPr>
          <w:trHeight w:val="386"/>
        </w:trPr>
        <w:tc>
          <w:tcPr>
            <w:tcW w:w="3200" w:type="dxa"/>
          </w:tcPr>
          <w:p w:rsidR="00FE3D5E" w:rsidRPr="00915F62" w:rsidRDefault="00FE3D5E" w:rsidP="001B10EA">
            <w:pPr>
              <w:spacing w:before="40" w:afterLines="40" w:after="96"/>
              <w:rPr>
                <w:rFonts w:ascii="Arial" w:hAnsi="Arial" w:cs="Arial"/>
                <w:sz w:val="18"/>
                <w:szCs w:val="18"/>
              </w:rPr>
            </w:pPr>
            <w:r w:rsidRPr="00915F62">
              <w:rPr>
                <w:rFonts w:ascii="Arial" w:hAnsi="Arial" w:cs="Arial"/>
                <w:sz w:val="18"/>
                <w:szCs w:val="18"/>
              </w:rPr>
              <w:t>Research programs</w:t>
            </w:r>
          </w:p>
        </w:tc>
        <w:tc>
          <w:tcPr>
            <w:tcW w:w="1161" w:type="dxa"/>
          </w:tcPr>
          <w:p w:rsidR="00FE3D5E" w:rsidRPr="00915F62" w:rsidRDefault="00FE3D5E" w:rsidP="001B10EA">
            <w:pPr>
              <w:spacing w:before="40" w:afterLines="40" w:after="96"/>
              <w:rPr>
                <w:rFonts w:ascii="Arial" w:hAnsi="Arial" w:cs="Arial"/>
                <w:sz w:val="18"/>
                <w:szCs w:val="18"/>
              </w:rPr>
            </w:pPr>
          </w:p>
        </w:tc>
        <w:tc>
          <w:tcPr>
            <w:tcW w:w="2835" w:type="dxa"/>
          </w:tcPr>
          <w:p w:rsidR="00FE3D5E" w:rsidRPr="00915F62" w:rsidRDefault="00FE3D5E" w:rsidP="00757A93">
            <w:pPr>
              <w:spacing w:before="40" w:afterLines="40" w:after="96"/>
              <w:rPr>
                <w:rFonts w:ascii="Arial" w:hAnsi="Arial" w:cs="Arial"/>
                <w:sz w:val="18"/>
                <w:szCs w:val="18"/>
              </w:rPr>
            </w:pPr>
          </w:p>
        </w:tc>
      </w:tr>
      <w:tr w:rsidR="00FE3D5E" w:rsidRPr="00915F62" w:rsidTr="00757A93">
        <w:trPr>
          <w:trHeight w:val="420"/>
        </w:trPr>
        <w:tc>
          <w:tcPr>
            <w:tcW w:w="3200" w:type="dxa"/>
          </w:tcPr>
          <w:p w:rsidR="00FE3D5E" w:rsidRPr="00915F62" w:rsidRDefault="00FE3D5E" w:rsidP="001B10EA">
            <w:pPr>
              <w:spacing w:before="40" w:afterLines="40" w:after="96"/>
              <w:rPr>
                <w:rFonts w:ascii="Arial" w:hAnsi="Arial" w:cs="Arial"/>
                <w:sz w:val="18"/>
                <w:szCs w:val="18"/>
              </w:rPr>
            </w:pPr>
            <w:r w:rsidRPr="00915F62">
              <w:rPr>
                <w:rFonts w:ascii="Arial" w:hAnsi="Arial" w:cs="Arial"/>
                <w:sz w:val="18"/>
                <w:szCs w:val="18"/>
              </w:rPr>
              <w:t>Climate Services / Met Office</w:t>
            </w:r>
          </w:p>
        </w:tc>
        <w:tc>
          <w:tcPr>
            <w:tcW w:w="1161" w:type="dxa"/>
          </w:tcPr>
          <w:p w:rsidR="00FE3D5E" w:rsidRPr="00915F62" w:rsidRDefault="00FE3D5E" w:rsidP="00D8184C">
            <w:pPr>
              <w:spacing w:before="40" w:afterLines="40" w:after="96"/>
              <w:rPr>
                <w:rFonts w:ascii="Arial" w:hAnsi="Arial" w:cs="Arial"/>
                <w:sz w:val="18"/>
                <w:szCs w:val="18"/>
              </w:rPr>
            </w:pPr>
          </w:p>
        </w:tc>
        <w:tc>
          <w:tcPr>
            <w:tcW w:w="2835" w:type="dxa"/>
          </w:tcPr>
          <w:p w:rsidR="00FE3D5E" w:rsidRPr="00915F62" w:rsidRDefault="00757A93" w:rsidP="001B10EA">
            <w:pPr>
              <w:spacing w:before="40" w:afterLines="40" w:after="96"/>
              <w:rPr>
                <w:rFonts w:ascii="Arial" w:hAnsi="Arial" w:cs="Arial"/>
                <w:sz w:val="18"/>
                <w:szCs w:val="18"/>
              </w:rPr>
            </w:pPr>
            <w:r>
              <w:rPr>
                <w:rFonts w:ascii="Arial" w:hAnsi="Arial" w:cs="Arial"/>
                <w:sz w:val="18"/>
                <w:szCs w:val="18"/>
              </w:rPr>
              <w:t xml:space="preserve">No National service. Needs cooperation between 3 </w:t>
            </w:r>
            <w:r w:rsidR="00446D7D">
              <w:rPr>
                <w:rFonts w:ascii="Arial" w:hAnsi="Arial" w:cs="Arial"/>
                <w:sz w:val="18"/>
                <w:szCs w:val="18"/>
              </w:rPr>
              <w:t xml:space="preserve">sub-national </w:t>
            </w:r>
            <w:proofErr w:type="spellStart"/>
            <w:r>
              <w:rPr>
                <w:rFonts w:ascii="Arial" w:hAnsi="Arial" w:cs="Arial"/>
                <w:sz w:val="18"/>
                <w:szCs w:val="18"/>
              </w:rPr>
              <w:t>organisations</w:t>
            </w:r>
            <w:proofErr w:type="spellEnd"/>
            <w:r>
              <w:rPr>
                <w:rFonts w:ascii="Arial" w:hAnsi="Arial" w:cs="Arial"/>
                <w:sz w:val="18"/>
                <w:szCs w:val="18"/>
              </w:rPr>
              <w:t>.</w:t>
            </w:r>
          </w:p>
        </w:tc>
      </w:tr>
      <w:tr w:rsidR="00FE3D5E" w:rsidRPr="00915F62" w:rsidTr="00757A93">
        <w:trPr>
          <w:trHeight w:val="411"/>
        </w:trPr>
        <w:tc>
          <w:tcPr>
            <w:tcW w:w="3200" w:type="dxa"/>
          </w:tcPr>
          <w:p w:rsidR="00FE3D5E" w:rsidRPr="00915F62" w:rsidRDefault="00FE3D5E" w:rsidP="001B10EA">
            <w:pPr>
              <w:spacing w:before="40" w:afterLines="40" w:after="96"/>
              <w:rPr>
                <w:rFonts w:ascii="Arial" w:hAnsi="Arial" w:cs="Arial"/>
                <w:sz w:val="18"/>
                <w:szCs w:val="18"/>
              </w:rPr>
            </w:pPr>
            <w:r w:rsidRPr="00915F62">
              <w:rPr>
                <w:rFonts w:ascii="Arial" w:hAnsi="Arial" w:cs="Arial"/>
                <w:sz w:val="18"/>
                <w:szCs w:val="18"/>
              </w:rPr>
              <w:t>Web Portal</w:t>
            </w:r>
          </w:p>
        </w:tc>
        <w:tc>
          <w:tcPr>
            <w:tcW w:w="1161" w:type="dxa"/>
          </w:tcPr>
          <w:p w:rsidR="00FE3D5E" w:rsidRPr="00915F62" w:rsidRDefault="00FE3D5E" w:rsidP="001B10EA">
            <w:pPr>
              <w:spacing w:before="40" w:afterLines="40" w:after="96"/>
              <w:rPr>
                <w:rFonts w:ascii="Arial" w:hAnsi="Arial" w:cs="Arial"/>
                <w:sz w:val="18"/>
                <w:szCs w:val="18"/>
              </w:rPr>
            </w:pPr>
          </w:p>
        </w:tc>
        <w:tc>
          <w:tcPr>
            <w:tcW w:w="2835" w:type="dxa"/>
          </w:tcPr>
          <w:p w:rsidR="00FE3D5E" w:rsidRPr="00915F62" w:rsidRDefault="00FE3D5E" w:rsidP="001B10EA">
            <w:pPr>
              <w:spacing w:before="40" w:afterLines="40" w:after="96"/>
              <w:ind w:left="583"/>
              <w:rPr>
                <w:rFonts w:ascii="Arial" w:hAnsi="Arial" w:cs="Arial"/>
                <w:sz w:val="18"/>
                <w:szCs w:val="18"/>
              </w:rPr>
            </w:pPr>
          </w:p>
        </w:tc>
      </w:tr>
      <w:tr w:rsidR="00FE3D5E" w:rsidRPr="00915F62" w:rsidTr="00757A93">
        <w:trPr>
          <w:trHeight w:val="502"/>
        </w:trPr>
        <w:tc>
          <w:tcPr>
            <w:tcW w:w="3200" w:type="dxa"/>
          </w:tcPr>
          <w:p w:rsidR="00FE3D5E" w:rsidRPr="00915F62" w:rsidRDefault="00FE3D5E" w:rsidP="001B10EA">
            <w:pPr>
              <w:spacing w:before="40" w:afterLines="40" w:after="96"/>
              <w:rPr>
                <w:rFonts w:ascii="Arial" w:hAnsi="Arial" w:cs="Arial"/>
                <w:sz w:val="18"/>
                <w:szCs w:val="18"/>
              </w:rPr>
            </w:pPr>
            <w:r w:rsidRPr="00915F62">
              <w:rPr>
                <w:rFonts w:ascii="Arial" w:hAnsi="Arial" w:cs="Arial"/>
                <w:sz w:val="18"/>
                <w:szCs w:val="18"/>
              </w:rPr>
              <w:t>Monitoring, Indicators, Methodologies</w:t>
            </w:r>
          </w:p>
        </w:tc>
        <w:tc>
          <w:tcPr>
            <w:tcW w:w="1161" w:type="dxa"/>
          </w:tcPr>
          <w:p w:rsidR="00FE3D5E" w:rsidRPr="00915F62" w:rsidRDefault="00FE3D5E" w:rsidP="00757A93">
            <w:pPr>
              <w:spacing w:before="40" w:afterLines="40" w:after="96"/>
              <w:rPr>
                <w:rFonts w:ascii="Arial" w:hAnsi="Arial" w:cs="Arial"/>
                <w:sz w:val="18"/>
                <w:szCs w:val="18"/>
              </w:rPr>
            </w:pPr>
          </w:p>
        </w:tc>
        <w:tc>
          <w:tcPr>
            <w:tcW w:w="2835" w:type="dxa"/>
          </w:tcPr>
          <w:p w:rsidR="00FE3D5E" w:rsidRPr="00915F62" w:rsidRDefault="00FE3D5E" w:rsidP="001B10EA">
            <w:pPr>
              <w:spacing w:before="40" w:afterLines="40" w:after="96"/>
              <w:rPr>
                <w:rFonts w:ascii="Arial" w:hAnsi="Arial" w:cs="Arial"/>
                <w:sz w:val="18"/>
                <w:szCs w:val="18"/>
              </w:rPr>
            </w:pPr>
          </w:p>
        </w:tc>
      </w:tr>
      <w:tr w:rsidR="00FE3D5E" w:rsidRPr="00915F62" w:rsidTr="00757A93">
        <w:trPr>
          <w:trHeight w:val="783"/>
        </w:trPr>
        <w:tc>
          <w:tcPr>
            <w:tcW w:w="3200" w:type="dxa"/>
          </w:tcPr>
          <w:p w:rsidR="00FE3D5E" w:rsidRPr="00915F62" w:rsidRDefault="00FE3D5E" w:rsidP="001B10EA">
            <w:pPr>
              <w:spacing w:before="40" w:afterLines="40" w:after="96"/>
              <w:rPr>
                <w:rFonts w:ascii="Arial" w:hAnsi="Arial" w:cs="Arial"/>
                <w:sz w:val="18"/>
                <w:szCs w:val="18"/>
              </w:rPr>
            </w:pPr>
            <w:r w:rsidRPr="00915F62">
              <w:rPr>
                <w:rFonts w:ascii="Arial" w:hAnsi="Arial" w:cs="Arial"/>
                <w:sz w:val="18"/>
                <w:szCs w:val="18"/>
              </w:rPr>
              <w:t>National Communication on the UN Framework Convention on Climate Change</w:t>
            </w:r>
          </w:p>
        </w:tc>
        <w:tc>
          <w:tcPr>
            <w:tcW w:w="1161" w:type="dxa"/>
          </w:tcPr>
          <w:p w:rsidR="00FE3D5E" w:rsidRPr="00757A93" w:rsidRDefault="00757A93" w:rsidP="00757A93">
            <w:pPr>
              <w:spacing w:before="40" w:afterLines="40" w:after="96"/>
              <w:rPr>
                <w:rFonts w:ascii="Arial" w:hAnsi="Arial" w:cs="Arial"/>
                <w:sz w:val="18"/>
                <w:szCs w:val="18"/>
              </w:rPr>
            </w:pPr>
            <w:r w:rsidRPr="00757A93">
              <w:rPr>
                <w:rFonts w:ascii="Arial" w:hAnsi="Arial" w:cs="Arial"/>
                <w:sz w:val="18"/>
                <w:szCs w:val="18"/>
              </w:rPr>
              <w:t>Initial NC</w:t>
            </w:r>
          </w:p>
        </w:tc>
        <w:tc>
          <w:tcPr>
            <w:tcW w:w="2835" w:type="dxa"/>
          </w:tcPr>
          <w:p w:rsidR="00FE3D5E" w:rsidRDefault="00757A93" w:rsidP="001B10EA">
            <w:pPr>
              <w:spacing w:before="40" w:afterLines="40" w:after="96"/>
              <w:ind w:left="360"/>
              <w:rPr>
                <w:rFonts w:ascii="Arial" w:hAnsi="Arial" w:cs="Arial"/>
                <w:sz w:val="18"/>
                <w:szCs w:val="18"/>
              </w:rPr>
            </w:pPr>
            <w:r>
              <w:rPr>
                <w:rFonts w:ascii="Arial" w:hAnsi="Arial" w:cs="Arial"/>
                <w:sz w:val="18"/>
                <w:szCs w:val="18"/>
              </w:rPr>
              <w:t>2009</w:t>
            </w:r>
          </w:p>
          <w:p w:rsidR="00757A93" w:rsidRPr="00915F62" w:rsidRDefault="00757A93" w:rsidP="001B10EA">
            <w:pPr>
              <w:spacing w:before="40" w:afterLines="40" w:after="96"/>
              <w:ind w:left="360"/>
              <w:rPr>
                <w:rFonts w:ascii="Arial" w:hAnsi="Arial" w:cs="Arial"/>
                <w:sz w:val="18"/>
                <w:szCs w:val="18"/>
              </w:rPr>
            </w:pPr>
            <w:r>
              <w:rPr>
                <w:rFonts w:ascii="Arial" w:hAnsi="Arial" w:cs="Arial"/>
                <w:sz w:val="18"/>
                <w:szCs w:val="18"/>
              </w:rPr>
              <w:t xml:space="preserve">2nd </w:t>
            </w:r>
            <w:r w:rsidR="00C52FEC">
              <w:rPr>
                <w:rFonts w:ascii="Arial" w:hAnsi="Arial" w:cs="Arial"/>
                <w:sz w:val="18"/>
                <w:szCs w:val="18"/>
              </w:rPr>
              <w:t xml:space="preserve">NC is </w:t>
            </w:r>
            <w:r>
              <w:rPr>
                <w:rFonts w:ascii="Arial" w:hAnsi="Arial" w:cs="Arial"/>
                <w:sz w:val="18"/>
                <w:szCs w:val="18"/>
              </w:rPr>
              <w:t>being prepared</w:t>
            </w:r>
          </w:p>
        </w:tc>
      </w:tr>
    </w:tbl>
    <w:p w:rsidR="00FF4A6C" w:rsidRDefault="00FF4A6C" w:rsidP="00693CB7"/>
    <w:p w:rsidR="00FF4A6C" w:rsidRDefault="00FF4A6C" w:rsidP="00693CB7"/>
    <w:p w:rsidR="00FF4A6C" w:rsidRPr="005F7145" w:rsidRDefault="00FF4A6C" w:rsidP="00757A93">
      <w:pPr>
        <w:pStyle w:val="ListParagraph"/>
        <w:numPr>
          <w:ilvl w:val="0"/>
          <w:numId w:val="1"/>
        </w:numPr>
        <w:rPr>
          <w:rFonts w:ascii="Arial" w:hAnsi="Arial" w:cs="Arial"/>
          <w:b/>
          <w:sz w:val="22"/>
          <w:szCs w:val="22"/>
        </w:rPr>
      </w:pPr>
      <w:r w:rsidRPr="005F7145">
        <w:rPr>
          <w:rFonts w:ascii="Arial" w:hAnsi="Arial" w:cs="Arial"/>
          <w:b/>
          <w:sz w:val="22"/>
          <w:szCs w:val="22"/>
        </w:rPr>
        <w:t>Contacts</w:t>
      </w:r>
    </w:p>
    <w:p w:rsidR="00D16EDE" w:rsidRPr="00D16EDE" w:rsidRDefault="00D16EDE" w:rsidP="00D16EDE">
      <w:pPr>
        <w:rPr>
          <w:rFonts w:ascii="Arial" w:hAnsi="Arial" w:cs="Arial"/>
          <w:sz w:val="22"/>
          <w:szCs w:val="22"/>
        </w:rPr>
      </w:pPr>
      <w:r w:rsidRPr="00D16EDE">
        <w:rPr>
          <w:rFonts w:ascii="Arial" w:hAnsi="Arial" w:cs="Arial"/>
          <w:sz w:val="22"/>
          <w:szCs w:val="22"/>
        </w:rPr>
        <w:t xml:space="preserve">Please provide Contact details of selected key national coordinators and </w:t>
      </w:r>
      <w:proofErr w:type="spellStart"/>
      <w:r w:rsidRPr="00D16EDE">
        <w:rPr>
          <w:rFonts w:ascii="Arial" w:hAnsi="Arial" w:cs="Arial"/>
          <w:sz w:val="22"/>
          <w:szCs w:val="22"/>
        </w:rPr>
        <w:t>organisations</w:t>
      </w:r>
      <w:proofErr w:type="spellEnd"/>
      <w:r w:rsidRPr="00D16EDE">
        <w:rPr>
          <w:rFonts w:ascii="Arial" w:hAnsi="Arial" w:cs="Arial"/>
          <w:sz w:val="22"/>
          <w:szCs w:val="22"/>
        </w:rPr>
        <w:t>, e.g.</w:t>
      </w:r>
    </w:p>
    <w:p w:rsidR="00D16EDE" w:rsidRPr="00D16EDE" w:rsidRDefault="00D16EDE" w:rsidP="00D16EDE">
      <w:pPr>
        <w:pStyle w:val="ListParagraph"/>
        <w:numPr>
          <w:ilvl w:val="0"/>
          <w:numId w:val="8"/>
        </w:numPr>
        <w:spacing w:after="0"/>
        <w:ind w:left="284" w:hanging="284"/>
        <w:rPr>
          <w:rFonts w:ascii="Arial" w:hAnsi="Arial" w:cs="Arial"/>
          <w:sz w:val="22"/>
          <w:szCs w:val="22"/>
        </w:rPr>
      </w:pPr>
      <w:r w:rsidRPr="00D16EDE">
        <w:rPr>
          <w:rFonts w:ascii="Arial" w:hAnsi="Arial" w:cs="Arial"/>
          <w:sz w:val="22"/>
          <w:szCs w:val="22"/>
        </w:rPr>
        <w:t>Ministry of the Environment</w:t>
      </w:r>
    </w:p>
    <w:p w:rsidR="00D16EDE" w:rsidRPr="00D16EDE" w:rsidRDefault="00D16EDE" w:rsidP="00D16EDE">
      <w:pPr>
        <w:pStyle w:val="ListParagraph"/>
        <w:numPr>
          <w:ilvl w:val="0"/>
          <w:numId w:val="8"/>
        </w:numPr>
        <w:spacing w:after="0"/>
        <w:ind w:left="284" w:hanging="284"/>
        <w:rPr>
          <w:rFonts w:ascii="Arial" w:hAnsi="Arial" w:cs="Arial"/>
          <w:sz w:val="22"/>
          <w:szCs w:val="22"/>
        </w:rPr>
      </w:pPr>
      <w:r w:rsidRPr="00D16EDE">
        <w:rPr>
          <w:rFonts w:ascii="Arial" w:hAnsi="Arial" w:cs="Arial"/>
          <w:sz w:val="22"/>
          <w:szCs w:val="22"/>
        </w:rPr>
        <w:t xml:space="preserve">Environmental Protection Agency and/or other competent </w:t>
      </w:r>
      <w:proofErr w:type="spellStart"/>
      <w:r w:rsidRPr="00D16EDE">
        <w:rPr>
          <w:rFonts w:ascii="Arial" w:hAnsi="Arial" w:cs="Arial"/>
          <w:sz w:val="22"/>
          <w:szCs w:val="22"/>
        </w:rPr>
        <w:t>organisations</w:t>
      </w:r>
      <w:proofErr w:type="spellEnd"/>
      <w:r w:rsidRPr="00D16EDE">
        <w:rPr>
          <w:rFonts w:ascii="Arial" w:hAnsi="Arial" w:cs="Arial"/>
          <w:sz w:val="22"/>
          <w:szCs w:val="22"/>
        </w:rPr>
        <w:t xml:space="preserve"> (e.g. Advisory Bodies)</w:t>
      </w:r>
    </w:p>
    <w:p w:rsidR="00D16EDE" w:rsidRPr="00D16EDE" w:rsidRDefault="00D16EDE" w:rsidP="00D16EDE">
      <w:pPr>
        <w:pStyle w:val="ListParagraph"/>
        <w:numPr>
          <w:ilvl w:val="0"/>
          <w:numId w:val="8"/>
        </w:numPr>
        <w:spacing w:after="0"/>
        <w:ind w:left="284" w:hanging="284"/>
        <w:rPr>
          <w:rFonts w:ascii="Arial" w:hAnsi="Arial" w:cs="Arial"/>
          <w:sz w:val="22"/>
          <w:szCs w:val="22"/>
        </w:rPr>
      </w:pPr>
      <w:r w:rsidRPr="00D16EDE">
        <w:rPr>
          <w:rFonts w:ascii="Arial" w:hAnsi="Arial" w:cs="Arial"/>
          <w:sz w:val="22"/>
          <w:szCs w:val="22"/>
        </w:rPr>
        <w:t>Coordinating Research Institutes</w:t>
      </w:r>
    </w:p>
    <w:p w:rsidR="00D16EDE" w:rsidRPr="00D16EDE" w:rsidRDefault="00D16EDE" w:rsidP="00D16EDE">
      <w:pPr>
        <w:pStyle w:val="ListParagraph"/>
        <w:numPr>
          <w:ilvl w:val="0"/>
          <w:numId w:val="8"/>
        </w:numPr>
        <w:spacing w:after="0"/>
        <w:ind w:left="284" w:hanging="284"/>
        <w:rPr>
          <w:rFonts w:ascii="Arial" w:hAnsi="Arial" w:cs="Arial"/>
          <w:sz w:val="22"/>
          <w:szCs w:val="22"/>
        </w:rPr>
      </w:pPr>
      <w:r w:rsidRPr="00D16EDE">
        <w:rPr>
          <w:rFonts w:ascii="Arial" w:hAnsi="Arial" w:cs="Arial"/>
          <w:sz w:val="22"/>
          <w:szCs w:val="22"/>
        </w:rPr>
        <w:t>NFP EEA</w:t>
      </w:r>
    </w:p>
    <w:p w:rsidR="00D16EDE" w:rsidRPr="00D16EDE" w:rsidRDefault="00D16EDE" w:rsidP="00693CB7">
      <w:pPr>
        <w:rPr>
          <w:rFonts w:ascii="Arial" w:hAnsi="Arial" w:cs="Arial"/>
          <w:sz w:val="22"/>
          <w:szCs w:val="22"/>
        </w:rPr>
      </w:pPr>
    </w:p>
    <w:p w:rsidR="00757A93" w:rsidRPr="005F7145" w:rsidRDefault="00757A93" w:rsidP="00693CB7">
      <w:pPr>
        <w:rPr>
          <w:rFonts w:ascii="Arial" w:hAnsi="Arial" w:cs="Arial"/>
          <w:sz w:val="22"/>
          <w:szCs w:val="22"/>
        </w:rPr>
      </w:pPr>
    </w:p>
    <w:p w:rsidR="00FF4A6C" w:rsidRDefault="00FF4A6C" w:rsidP="00757A93">
      <w:pPr>
        <w:pStyle w:val="ListParagraph"/>
        <w:numPr>
          <w:ilvl w:val="0"/>
          <w:numId w:val="1"/>
        </w:numPr>
        <w:rPr>
          <w:rFonts w:ascii="Arial" w:hAnsi="Arial" w:cs="Arial"/>
          <w:b/>
          <w:sz w:val="22"/>
          <w:szCs w:val="22"/>
        </w:rPr>
      </w:pPr>
      <w:r w:rsidRPr="005F7145">
        <w:rPr>
          <w:rFonts w:ascii="Arial" w:hAnsi="Arial" w:cs="Arial"/>
          <w:b/>
          <w:sz w:val="22"/>
          <w:szCs w:val="22"/>
        </w:rPr>
        <w:t>Gaps in knowledge</w:t>
      </w:r>
    </w:p>
    <w:p w:rsidR="005F7145" w:rsidRPr="005F7145" w:rsidRDefault="005F7145" w:rsidP="005F7145">
      <w:pPr>
        <w:rPr>
          <w:rFonts w:ascii="Arial" w:hAnsi="Arial" w:cs="Arial"/>
          <w:sz w:val="22"/>
          <w:szCs w:val="22"/>
        </w:rPr>
      </w:pPr>
      <w:r w:rsidRPr="005F7145">
        <w:rPr>
          <w:rFonts w:ascii="Arial" w:hAnsi="Arial" w:cs="Arial"/>
          <w:sz w:val="22"/>
          <w:szCs w:val="22"/>
        </w:rPr>
        <w:t>The following gaps in knowledge were identified from the literature:</w:t>
      </w:r>
    </w:p>
    <w:p w:rsidR="005E3B79" w:rsidRPr="005F7145" w:rsidRDefault="005E3B79" w:rsidP="005E3B79">
      <w:pPr>
        <w:autoSpaceDE w:val="0"/>
        <w:autoSpaceDN w:val="0"/>
        <w:adjustRightInd w:val="0"/>
        <w:spacing w:after="0"/>
        <w:rPr>
          <w:rFonts w:ascii="Arial" w:eastAsiaTheme="minorEastAsia" w:hAnsi="Arial" w:cs="Arial"/>
          <w:sz w:val="22"/>
          <w:szCs w:val="22"/>
          <w:lang w:val="en-GB" w:eastAsia="zh-CN"/>
        </w:rPr>
      </w:pPr>
      <w:r w:rsidRPr="005F7145">
        <w:rPr>
          <w:rFonts w:ascii="Arial" w:eastAsiaTheme="minorEastAsia" w:hAnsi="Arial" w:cs="Arial"/>
          <w:sz w:val="22"/>
          <w:szCs w:val="22"/>
          <w:lang w:val="en-GB" w:eastAsia="zh-CN"/>
        </w:rPr>
        <w:t xml:space="preserve">There needs to be better coordination to produce national level </w:t>
      </w:r>
      <w:proofErr w:type="spellStart"/>
      <w:r w:rsidRPr="005F7145">
        <w:rPr>
          <w:rFonts w:ascii="Arial" w:eastAsiaTheme="minorEastAsia" w:hAnsi="Arial" w:cs="Arial"/>
          <w:sz w:val="22"/>
          <w:szCs w:val="22"/>
          <w:lang w:val="en-GB" w:eastAsia="zh-CN"/>
        </w:rPr>
        <w:t>hydrometeorological</w:t>
      </w:r>
      <w:proofErr w:type="spellEnd"/>
      <w:r w:rsidRPr="005F7145">
        <w:rPr>
          <w:rFonts w:ascii="Arial" w:eastAsiaTheme="minorEastAsia" w:hAnsi="Arial" w:cs="Arial"/>
          <w:sz w:val="22"/>
          <w:szCs w:val="22"/>
          <w:lang w:val="en-GB" w:eastAsia="zh-CN"/>
        </w:rPr>
        <w:t xml:space="preserve"> information between the 3 sub-national institutes the Federal </w:t>
      </w:r>
      <w:proofErr w:type="spellStart"/>
      <w:r w:rsidRPr="005F7145">
        <w:rPr>
          <w:rFonts w:ascii="Arial" w:eastAsiaTheme="minorEastAsia" w:hAnsi="Arial" w:cs="Arial"/>
          <w:sz w:val="22"/>
          <w:szCs w:val="22"/>
          <w:lang w:val="en-GB" w:eastAsia="zh-CN"/>
        </w:rPr>
        <w:t>Hydrometeorological</w:t>
      </w:r>
      <w:proofErr w:type="spellEnd"/>
      <w:r w:rsidRPr="005F7145">
        <w:rPr>
          <w:rFonts w:ascii="Arial" w:eastAsiaTheme="minorEastAsia" w:hAnsi="Arial" w:cs="Arial"/>
          <w:sz w:val="22"/>
          <w:szCs w:val="22"/>
          <w:lang w:val="en-GB" w:eastAsia="zh-CN"/>
        </w:rPr>
        <w:t xml:space="preserve"> Institute (FHMI), Republic </w:t>
      </w:r>
      <w:proofErr w:type="spellStart"/>
      <w:r w:rsidRPr="005F7145">
        <w:rPr>
          <w:rFonts w:ascii="Arial" w:eastAsiaTheme="minorEastAsia" w:hAnsi="Arial" w:cs="Arial"/>
          <w:sz w:val="22"/>
          <w:szCs w:val="22"/>
          <w:lang w:val="en-GB" w:eastAsia="zh-CN"/>
        </w:rPr>
        <w:t>Hydrometeorological</w:t>
      </w:r>
      <w:proofErr w:type="spellEnd"/>
      <w:r w:rsidRPr="005F7145">
        <w:rPr>
          <w:rFonts w:ascii="Arial" w:eastAsiaTheme="minorEastAsia" w:hAnsi="Arial" w:cs="Arial"/>
          <w:sz w:val="22"/>
          <w:szCs w:val="22"/>
          <w:lang w:val="en-GB" w:eastAsia="zh-CN"/>
        </w:rPr>
        <w:t xml:space="preserve"> Institute of Republic of </w:t>
      </w:r>
      <w:proofErr w:type="spellStart"/>
      <w:r w:rsidRPr="005F7145">
        <w:rPr>
          <w:rFonts w:ascii="Arial" w:eastAsiaTheme="minorEastAsia" w:hAnsi="Arial" w:cs="Arial"/>
          <w:sz w:val="22"/>
          <w:szCs w:val="22"/>
          <w:lang w:val="en-GB" w:eastAsia="zh-CN"/>
        </w:rPr>
        <w:t>Srpska</w:t>
      </w:r>
      <w:proofErr w:type="spellEnd"/>
      <w:r w:rsidRPr="005F7145">
        <w:rPr>
          <w:rFonts w:ascii="Arial" w:eastAsiaTheme="minorEastAsia" w:hAnsi="Arial" w:cs="Arial"/>
          <w:sz w:val="22"/>
          <w:szCs w:val="22"/>
          <w:lang w:val="en-GB" w:eastAsia="zh-CN"/>
        </w:rPr>
        <w:t>, RHMS RS and the aviation weather services.</w:t>
      </w:r>
    </w:p>
    <w:p w:rsidR="005E3B79" w:rsidRPr="005F7145" w:rsidRDefault="005E3B79" w:rsidP="00867DE9">
      <w:pPr>
        <w:autoSpaceDE w:val="0"/>
        <w:autoSpaceDN w:val="0"/>
        <w:adjustRightInd w:val="0"/>
        <w:spacing w:after="0"/>
        <w:rPr>
          <w:rFonts w:ascii="Arial" w:eastAsiaTheme="minorEastAsia" w:hAnsi="Arial" w:cs="Arial"/>
          <w:sz w:val="22"/>
          <w:szCs w:val="22"/>
          <w:lang w:val="en-GB" w:eastAsia="zh-CN"/>
        </w:rPr>
      </w:pPr>
      <w:r w:rsidRPr="005F7145">
        <w:rPr>
          <w:rFonts w:ascii="Arial" w:eastAsiaTheme="minorEastAsia" w:hAnsi="Arial" w:cs="Arial"/>
          <w:sz w:val="22"/>
          <w:szCs w:val="22"/>
          <w:lang w:val="en-GB" w:eastAsia="zh-CN"/>
        </w:rPr>
        <w:t xml:space="preserve">Disaster risk reduction management </w:t>
      </w:r>
      <w:r w:rsidR="00867DE9" w:rsidRPr="005F7145">
        <w:rPr>
          <w:rFonts w:ascii="Arial" w:eastAsiaTheme="minorEastAsia" w:hAnsi="Arial" w:cs="Arial"/>
          <w:sz w:val="22"/>
          <w:szCs w:val="22"/>
          <w:lang w:val="en-GB" w:eastAsia="zh-CN"/>
        </w:rPr>
        <w:t xml:space="preserve">needs to </w:t>
      </w:r>
      <w:r w:rsidRPr="005F7145">
        <w:rPr>
          <w:rFonts w:ascii="Arial" w:eastAsiaTheme="minorEastAsia" w:hAnsi="Arial" w:cs="Arial"/>
          <w:sz w:val="22"/>
          <w:szCs w:val="22"/>
          <w:lang w:val="en-GB" w:eastAsia="zh-CN"/>
        </w:rPr>
        <w:t xml:space="preserve">be </w:t>
      </w:r>
      <w:r w:rsidR="00867DE9" w:rsidRPr="005F7145">
        <w:rPr>
          <w:rFonts w:ascii="Arial" w:eastAsiaTheme="minorEastAsia" w:hAnsi="Arial" w:cs="Arial"/>
          <w:sz w:val="22"/>
          <w:szCs w:val="22"/>
          <w:lang w:val="en-GB" w:eastAsia="zh-CN"/>
        </w:rPr>
        <w:t>promote</w:t>
      </w:r>
      <w:r w:rsidRPr="005F7145">
        <w:rPr>
          <w:rFonts w:ascii="Arial" w:eastAsiaTheme="minorEastAsia" w:hAnsi="Arial" w:cs="Arial"/>
          <w:sz w:val="22"/>
          <w:szCs w:val="22"/>
          <w:lang w:val="en-GB" w:eastAsia="zh-CN"/>
        </w:rPr>
        <w:t>d</w:t>
      </w:r>
      <w:r w:rsidR="00867DE9" w:rsidRPr="005F7145">
        <w:rPr>
          <w:rFonts w:ascii="Arial" w:eastAsiaTheme="minorEastAsia" w:hAnsi="Arial" w:cs="Arial"/>
          <w:sz w:val="22"/>
          <w:szCs w:val="22"/>
          <w:lang w:val="en-GB" w:eastAsia="zh-CN"/>
        </w:rPr>
        <w:t xml:space="preserve"> and the roles and mandates of different sectors and technical organizations, especially the </w:t>
      </w:r>
      <w:proofErr w:type="spellStart"/>
      <w:r w:rsidR="00867DE9" w:rsidRPr="005F7145">
        <w:rPr>
          <w:rFonts w:ascii="Arial" w:eastAsiaTheme="minorEastAsia" w:hAnsi="Arial" w:cs="Arial"/>
          <w:sz w:val="22"/>
          <w:szCs w:val="22"/>
          <w:lang w:val="en-GB" w:eastAsia="zh-CN"/>
        </w:rPr>
        <w:t>hydrometeorological</w:t>
      </w:r>
      <w:proofErr w:type="spellEnd"/>
      <w:r w:rsidR="00867DE9" w:rsidRPr="005F7145">
        <w:rPr>
          <w:rFonts w:ascii="Arial" w:eastAsiaTheme="minorEastAsia" w:hAnsi="Arial" w:cs="Arial"/>
          <w:sz w:val="22"/>
          <w:szCs w:val="22"/>
          <w:lang w:val="en-GB" w:eastAsia="zh-CN"/>
        </w:rPr>
        <w:t xml:space="preserve"> services</w:t>
      </w:r>
      <w:r w:rsidRPr="005F7145">
        <w:rPr>
          <w:rFonts w:ascii="Arial" w:eastAsiaTheme="minorEastAsia" w:hAnsi="Arial" w:cs="Arial"/>
          <w:sz w:val="22"/>
          <w:szCs w:val="22"/>
          <w:lang w:val="en-GB" w:eastAsia="zh-CN"/>
        </w:rPr>
        <w:t xml:space="preserve"> clarified</w:t>
      </w:r>
      <w:r w:rsidR="00867DE9" w:rsidRPr="005F7145">
        <w:rPr>
          <w:rFonts w:ascii="Arial" w:eastAsiaTheme="minorEastAsia" w:hAnsi="Arial" w:cs="Arial"/>
          <w:sz w:val="22"/>
          <w:szCs w:val="22"/>
          <w:lang w:val="en-GB" w:eastAsia="zh-CN"/>
        </w:rPr>
        <w:t>.</w:t>
      </w:r>
    </w:p>
    <w:p w:rsidR="005E3B79" w:rsidRPr="005F7145" w:rsidRDefault="00867DE9" w:rsidP="00867DE9">
      <w:pPr>
        <w:autoSpaceDE w:val="0"/>
        <w:autoSpaceDN w:val="0"/>
        <w:adjustRightInd w:val="0"/>
        <w:spacing w:after="0"/>
        <w:rPr>
          <w:rFonts w:ascii="Arial" w:eastAsiaTheme="minorEastAsia" w:hAnsi="Arial" w:cs="Arial"/>
          <w:sz w:val="22"/>
          <w:szCs w:val="22"/>
          <w:lang w:val="en-GB" w:eastAsia="zh-CN"/>
        </w:rPr>
      </w:pPr>
      <w:r w:rsidRPr="005F7145">
        <w:rPr>
          <w:rFonts w:ascii="Arial" w:eastAsiaTheme="minorEastAsia" w:hAnsi="Arial" w:cs="Arial"/>
          <w:sz w:val="22"/>
          <w:szCs w:val="22"/>
          <w:lang w:val="en-GB" w:eastAsia="zh-CN"/>
        </w:rPr>
        <w:t>The technical, human and financial capacities of the (N</w:t>
      </w:r>
      <w:r w:rsidR="005F7145">
        <w:rPr>
          <w:rFonts w:ascii="Arial" w:eastAsiaTheme="minorEastAsia" w:hAnsi="Arial" w:cs="Arial"/>
          <w:sz w:val="22"/>
          <w:szCs w:val="22"/>
          <w:lang w:val="en-GB" w:eastAsia="zh-CN"/>
        </w:rPr>
        <w:t xml:space="preserve">ational </w:t>
      </w:r>
      <w:proofErr w:type="spellStart"/>
      <w:r w:rsidRPr="005F7145">
        <w:rPr>
          <w:rFonts w:ascii="Arial" w:eastAsiaTheme="minorEastAsia" w:hAnsi="Arial" w:cs="Arial"/>
          <w:sz w:val="22"/>
          <w:szCs w:val="22"/>
          <w:lang w:val="en-GB" w:eastAsia="zh-CN"/>
        </w:rPr>
        <w:t>H</w:t>
      </w:r>
      <w:r w:rsidR="005F7145">
        <w:rPr>
          <w:rFonts w:ascii="Arial" w:eastAsiaTheme="minorEastAsia" w:hAnsi="Arial" w:cs="Arial"/>
          <w:sz w:val="22"/>
          <w:szCs w:val="22"/>
          <w:lang w:val="en-GB" w:eastAsia="zh-CN"/>
        </w:rPr>
        <w:t>ydro</w:t>
      </w:r>
      <w:r w:rsidRPr="005F7145">
        <w:rPr>
          <w:rFonts w:ascii="Arial" w:eastAsiaTheme="minorEastAsia" w:hAnsi="Arial" w:cs="Arial"/>
          <w:sz w:val="22"/>
          <w:szCs w:val="22"/>
          <w:lang w:val="en-GB" w:eastAsia="zh-CN"/>
        </w:rPr>
        <w:t>M</w:t>
      </w:r>
      <w:r w:rsidR="005F7145">
        <w:rPr>
          <w:rFonts w:ascii="Arial" w:eastAsiaTheme="minorEastAsia" w:hAnsi="Arial" w:cs="Arial"/>
          <w:sz w:val="22"/>
          <w:szCs w:val="22"/>
          <w:lang w:val="en-GB" w:eastAsia="zh-CN"/>
        </w:rPr>
        <w:t>eteorological</w:t>
      </w:r>
      <w:proofErr w:type="spellEnd"/>
      <w:r w:rsidR="005F7145">
        <w:rPr>
          <w:rFonts w:ascii="Arial" w:eastAsiaTheme="minorEastAsia" w:hAnsi="Arial" w:cs="Arial"/>
          <w:sz w:val="22"/>
          <w:szCs w:val="22"/>
          <w:lang w:val="en-GB" w:eastAsia="zh-CN"/>
        </w:rPr>
        <w:t xml:space="preserve"> </w:t>
      </w:r>
      <w:r w:rsidRPr="005F7145">
        <w:rPr>
          <w:rFonts w:ascii="Arial" w:eastAsiaTheme="minorEastAsia" w:hAnsi="Arial" w:cs="Arial"/>
          <w:sz w:val="22"/>
          <w:szCs w:val="22"/>
          <w:lang w:val="en-GB" w:eastAsia="zh-CN"/>
        </w:rPr>
        <w:t>S</w:t>
      </w:r>
      <w:r w:rsidR="005F7145">
        <w:rPr>
          <w:rFonts w:ascii="Arial" w:eastAsiaTheme="minorEastAsia" w:hAnsi="Arial" w:cs="Arial"/>
          <w:sz w:val="22"/>
          <w:szCs w:val="22"/>
          <w:lang w:val="en-GB" w:eastAsia="zh-CN"/>
        </w:rPr>
        <w:t>ervice</w:t>
      </w:r>
      <w:r w:rsidRPr="005F7145">
        <w:rPr>
          <w:rFonts w:ascii="Arial" w:eastAsiaTheme="minorEastAsia" w:hAnsi="Arial" w:cs="Arial"/>
          <w:sz w:val="22"/>
          <w:szCs w:val="22"/>
          <w:lang w:val="en-GB" w:eastAsia="zh-CN"/>
        </w:rPr>
        <w:t>s</w:t>
      </w:r>
      <w:r w:rsidR="005F7145">
        <w:rPr>
          <w:rFonts w:ascii="Arial" w:eastAsiaTheme="minorEastAsia" w:hAnsi="Arial" w:cs="Arial"/>
          <w:sz w:val="22"/>
          <w:szCs w:val="22"/>
          <w:lang w:val="en-GB" w:eastAsia="zh-CN"/>
        </w:rPr>
        <w:t xml:space="preserve"> NHMSs</w:t>
      </w:r>
      <w:r w:rsidRPr="005F7145">
        <w:rPr>
          <w:rFonts w:ascii="Arial" w:eastAsiaTheme="minorEastAsia" w:hAnsi="Arial" w:cs="Arial"/>
          <w:sz w:val="22"/>
          <w:szCs w:val="22"/>
          <w:lang w:val="en-GB" w:eastAsia="zh-CN"/>
        </w:rPr>
        <w:t xml:space="preserve">) are not </w:t>
      </w:r>
      <w:r w:rsidR="005E3B79" w:rsidRPr="005F7145">
        <w:rPr>
          <w:rFonts w:ascii="Arial" w:eastAsiaTheme="minorEastAsia" w:hAnsi="Arial" w:cs="Arial"/>
          <w:sz w:val="22"/>
          <w:szCs w:val="22"/>
          <w:lang w:val="en-GB" w:eastAsia="zh-CN"/>
        </w:rPr>
        <w:t>sufficient</w:t>
      </w:r>
      <w:r w:rsidRPr="005F7145">
        <w:rPr>
          <w:rFonts w:ascii="Arial" w:eastAsiaTheme="minorEastAsia" w:hAnsi="Arial" w:cs="Arial"/>
          <w:sz w:val="22"/>
          <w:szCs w:val="22"/>
          <w:lang w:val="en-GB" w:eastAsia="zh-CN"/>
        </w:rPr>
        <w:t xml:space="preserve"> to produce </w:t>
      </w:r>
      <w:r w:rsidR="005E3B79" w:rsidRPr="005F7145">
        <w:rPr>
          <w:rFonts w:ascii="Arial" w:eastAsiaTheme="minorEastAsia" w:hAnsi="Arial" w:cs="Arial"/>
          <w:sz w:val="22"/>
          <w:szCs w:val="22"/>
          <w:lang w:val="en-GB" w:eastAsia="zh-CN"/>
        </w:rPr>
        <w:t>quality</w:t>
      </w:r>
      <w:r w:rsidRPr="005F7145">
        <w:rPr>
          <w:rFonts w:ascii="Arial" w:eastAsiaTheme="minorEastAsia" w:hAnsi="Arial" w:cs="Arial"/>
          <w:sz w:val="22"/>
          <w:szCs w:val="22"/>
          <w:lang w:val="en-GB" w:eastAsia="zh-CN"/>
        </w:rPr>
        <w:t xml:space="preserve"> services and support to the Disaster Risk Management; ·</w:t>
      </w:r>
      <w:r w:rsidRPr="005F7145">
        <w:rPr>
          <w:rFonts w:ascii="Arial" w:eastAsiaTheme="minorEastAsia" w:hAnsi="Arial" w:cs="Arial"/>
          <w:sz w:val="22"/>
          <w:szCs w:val="22"/>
          <w:lang w:val="en-GB" w:eastAsia="zh-CN"/>
        </w:rPr>
        <w:t></w:t>
      </w:r>
    </w:p>
    <w:p w:rsidR="005E3B79" w:rsidRPr="005F7145" w:rsidRDefault="005E3B79" w:rsidP="00867DE9">
      <w:pPr>
        <w:autoSpaceDE w:val="0"/>
        <w:autoSpaceDN w:val="0"/>
        <w:adjustRightInd w:val="0"/>
        <w:spacing w:after="0"/>
        <w:rPr>
          <w:rFonts w:ascii="Arial" w:eastAsiaTheme="minorEastAsia" w:hAnsi="Arial" w:cs="Arial"/>
          <w:sz w:val="22"/>
          <w:szCs w:val="22"/>
          <w:lang w:val="en-GB" w:eastAsia="zh-CN"/>
        </w:rPr>
      </w:pPr>
      <w:r w:rsidRPr="005F7145">
        <w:rPr>
          <w:rFonts w:ascii="Arial" w:eastAsiaTheme="minorEastAsia" w:hAnsi="Arial" w:cs="Arial"/>
          <w:sz w:val="22"/>
          <w:szCs w:val="22"/>
          <w:lang w:val="en-GB" w:eastAsia="zh-CN"/>
        </w:rPr>
        <w:t xml:space="preserve">It is necessary </w:t>
      </w:r>
      <w:r w:rsidR="00867DE9" w:rsidRPr="005F7145">
        <w:rPr>
          <w:rFonts w:ascii="Arial" w:eastAsiaTheme="minorEastAsia" w:hAnsi="Arial" w:cs="Arial"/>
          <w:sz w:val="22"/>
          <w:szCs w:val="22"/>
          <w:lang w:val="en-GB" w:eastAsia="zh-CN"/>
        </w:rPr>
        <w:t xml:space="preserve">to establish a </w:t>
      </w:r>
      <w:proofErr w:type="spellStart"/>
      <w:r w:rsidR="00867DE9" w:rsidRPr="005F7145">
        <w:rPr>
          <w:rFonts w:ascii="Arial" w:eastAsiaTheme="minorEastAsia" w:hAnsi="Arial" w:cs="Arial"/>
          <w:sz w:val="22"/>
          <w:szCs w:val="22"/>
          <w:lang w:val="en-GB" w:eastAsia="zh-CN"/>
        </w:rPr>
        <w:t>hydr</w:t>
      </w:r>
      <w:r w:rsidR="005F7145">
        <w:rPr>
          <w:rFonts w:ascii="Arial" w:eastAsiaTheme="minorEastAsia" w:hAnsi="Arial" w:cs="Arial"/>
          <w:sz w:val="22"/>
          <w:szCs w:val="22"/>
          <w:lang w:val="en-GB" w:eastAsia="zh-CN"/>
        </w:rPr>
        <w:t>ometeorological</w:t>
      </w:r>
      <w:proofErr w:type="spellEnd"/>
      <w:r w:rsidR="005F7145">
        <w:rPr>
          <w:rFonts w:ascii="Arial" w:eastAsiaTheme="minorEastAsia" w:hAnsi="Arial" w:cs="Arial"/>
          <w:sz w:val="22"/>
          <w:szCs w:val="22"/>
          <w:lang w:val="en-GB" w:eastAsia="zh-CN"/>
        </w:rPr>
        <w:t xml:space="preserve"> database at the</w:t>
      </w:r>
      <w:r w:rsidR="00867DE9" w:rsidRPr="005F7145">
        <w:rPr>
          <w:rFonts w:ascii="Arial" w:eastAsiaTheme="minorEastAsia" w:hAnsi="Arial" w:cs="Arial"/>
          <w:sz w:val="22"/>
          <w:szCs w:val="22"/>
          <w:lang w:val="en-GB" w:eastAsia="zh-CN"/>
        </w:rPr>
        <w:t xml:space="preserve"> national level</w:t>
      </w:r>
      <w:proofErr w:type="gramStart"/>
      <w:r w:rsidR="00867DE9" w:rsidRPr="005F7145">
        <w:rPr>
          <w:rFonts w:ascii="Arial" w:eastAsiaTheme="minorEastAsia" w:hAnsi="Arial" w:cs="Arial"/>
          <w:sz w:val="22"/>
          <w:szCs w:val="22"/>
          <w:lang w:val="en-GB" w:eastAsia="zh-CN"/>
        </w:rPr>
        <w:t>.·</w:t>
      </w:r>
      <w:proofErr w:type="gramEnd"/>
    </w:p>
    <w:p w:rsidR="005E3B79" w:rsidRPr="005F7145" w:rsidRDefault="00867DE9" w:rsidP="00867DE9">
      <w:pPr>
        <w:autoSpaceDE w:val="0"/>
        <w:autoSpaceDN w:val="0"/>
        <w:adjustRightInd w:val="0"/>
        <w:spacing w:after="0"/>
        <w:rPr>
          <w:rFonts w:ascii="Arial" w:eastAsiaTheme="minorEastAsia" w:hAnsi="Arial" w:cs="Arial"/>
          <w:sz w:val="22"/>
          <w:szCs w:val="22"/>
          <w:lang w:val="en-GB" w:eastAsia="zh-CN"/>
        </w:rPr>
      </w:pPr>
      <w:r w:rsidRPr="005F7145">
        <w:rPr>
          <w:rFonts w:ascii="Arial" w:eastAsiaTheme="minorEastAsia" w:hAnsi="Arial" w:cs="Arial"/>
          <w:sz w:val="22"/>
          <w:szCs w:val="22"/>
          <w:lang w:val="en-GB" w:eastAsia="zh-CN"/>
        </w:rPr>
        <w:t>It is necessary to enhance investments in climate mode</w:t>
      </w:r>
      <w:r w:rsidR="005F7145">
        <w:rPr>
          <w:rFonts w:ascii="Arial" w:eastAsiaTheme="minorEastAsia" w:hAnsi="Arial" w:cs="Arial"/>
          <w:sz w:val="22"/>
          <w:szCs w:val="22"/>
          <w:lang w:val="en-GB" w:eastAsia="zh-CN"/>
        </w:rPr>
        <w:t>l</w:t>
      </w:r>
      <w:r w:rsidRPr="005F7145">
        <w:rPr>
          <w:rFonts w:ascii="Arial" w:eastAsiaTheme="minorEastAsia" w:hAnsi="Arial" w:cs="Arial"/>
          <w:sz w:val="22"/>
          <w:szCs w:val="22"/>
          <w:lang w:val="en-GB" w:eastAsia="zh-CN"/>
        </w:rPr>
        <w:t>ling and forecasting and analysis to</w:t>
      </w:r>
      <w:r w:rsidR="005F7145">
        <w:rPr>
          <w:rFonts w:ascii="Arial" w:eastAsiaTheme="minorEastAsia" w:hAnsi="Arial" w:cs="Arial"/>
          <w:sz w:val="22"/>
          <w:szCs w:val="22"/>
          <w:lang w:val="en-GB" w:eastAsia="zh-CN"/>
        </w:rPr>
        <w:t xml:space="preserve"> </w:t>
      </w:r>
      <w:r w:rsidRPr="005F7145">
        <w:rPr>
          <w:rFonts w:ascii="Arial" w:eastAsiaTheme="minorEastAsia" w:hAnsi="Arial" w:cs="Arial"/>
          <w:sz w:val="22"/>
          <w:szCs w:val="22"/>
          <w:lang w:val="en-GB" w:eastAsia="zh-CN"/>
        </w:rPr>
        <w:t xml:space="preserve">support strategic and </w:t>
      </w:r>
      <w:proofErr w:type="spellStart"/>
      <w:r w:rsidRPr="005F7145">
        <w:rPr>
          <w:rFonts w:ascii="Arial" w:eastAsiaTheme="minorEastAsia" w:hAnsi="Arial" w:cs="Arial"/>
          <w:sz w:val="22"/>
          <w:szCs w:val="22"/>
          <w:lang w:val="en-GB" w:eastAsia="zh-CN"/>
        </w:rPr>
        <w:t>sectoral</w:t>
      </w:r>
      <w:proofErr w:type="spellEnd"/>
      <w:r w:rsidRPr="005F7145">
        <w:rPr>
          <w:rFonts w:ascii="Arial" w:eastAsiaTheme="minorEastAsia" w:hAnsi="Arial" w:cs="Arial"/>
          <w:sz w:val="22"/>
          <w:szCs w:val="22"/>
          <w:lang w:val="en-GB" w:eastAsia="zh-CN"/>
        </w:rPr>
        <w:t xml:space="preserve"> planning for at-risk sectors and investment plans of </w:t>
      </w:r>
      <w:r w:rsidR="005F7145">
        <w:rPr>
          <w:rFonts w:ascii="Arial" w:eastAsiaTheme="minorEastAsia" w:hAnsi="Arial" w:cs="Arial"/>
          <w:sz w:val="22"/>
          <w:szCs w:val="22"/>
          <w:lang w:val="en-GB" w:eastAsia="zh-CN"/>
        </w:rPr>
        <w:t>industry i</w:t>
      </w:r>
      <w:r w:rsidRPr="005F7145">
        <w:rPr>
          <w:rFonts w:ascii="Arial" w:eastAsiaTheme="minorEastAsia" w:hAnsi="Arial" w:cs="Arial"/>
          <w:sz w:val="22"/>
          <w:szCs w:val="22"/>
          <w:lang w:val="en-GB" w:eastAsia="zh-CN"/>
        </w:rPr>
        <w:t>n order to promote economic development of the country;·</w:t>
      </w:r>
      <w:r w:rsidRPr="005F7145">
        <w:rPr>
          <w:rFonts w:ascii="Arial" w:eastAsiaTheme="minorEastAsia" w:hAnsi="Arial" w:cs="Arial"/>
          <w:sz w:val="22"/>
          <w:szCs w:val="22"/>
          <w:lang w:val="en-GB" w:eastAsia="zh-CN"/>
        </w:rPr>
        <w:t></w:t>
      </w:r>
    </w:p>
    <w:p w:rsidR="00867DE9" w:rsidRPr="005F7145" w:rsidRDefault="00867DE9" w:rsidP="00867DE9">
      <w:pPr>
        <w:autoSpaceDE w:val="0"/>
        <w:autoSpaceDN w:val="0"/>
        <w:adjustRightInd w:val="0"/>
        <w:spacing w:after="0"/>
        <w:rPr>
          <w:rFonts w:ascii="Arial" w:hAnsi="Arial" w:cs="Arial"/>
          <w:sz w:val="22"/>
          <w:szCs w:val="22"/>
          <w:lang w:val="en-GB"/>
        </w:rPr>
      </w:pPr>
      <w:r w:rsidRPr="005F7145">
        <w:rPr>
          <w:rFonts w:ascii="Arial" w:eastAsiaTheme="minorEastAsia" w:hAnsi="Arial" w:cs="Arial"/>
          <w:sz w:val="22"/>
          <w:szCs w:val="22"/>
          <w:lang w:val="en-GB" w:eastAsia="zh-CN"/>
        </w:rPr>
        <w:t>Development of Risk Assessment, multi-hazard early warning system (MHEWS) and other capacities to support national risk management could also benefit from regional coordination and cooperation, leveraging expertise, capacities, resources and information across the region among Instrument for Pre-Accession (IPA) beneficiaries</w:t>
      </w:r>
      <w:r w:rsidR="005F7145">
        <w:rPr>
          <w:rFonts w:ascii="Arial" w:eastAsiaTheme="minorEastAsia" w:hAnsi="Arial" w:cs="Arial"/>
          <w:sz w:val="22"/>
          <w:szCs w:val="22"/>
          <w:lang w:val="en-GB" w:eastAsia="zh-CN"/>
        </w:rPr>
        <w:t xml:space="preserve"> and with various regional cent</w:t>
      </w:r>
      <w:r w:rsidRPr="005F7145">
        <w:rPr>
          <w:rFonts w:ascii="Arial" w:eastAsiaTheme="minorEastAsia" w:hAnsi="Arial" w:cs="Arial"/>
          <w:sz w:val="22"/>
          <w:szCs w:val="22"/>
          <w:lang w:val="en-GB" w:eastAsia="zh-CN"/>
        </w:rPr>
        <w:t>r</w:t>
      </w:r>
      <w:r w:rsidR="005F7145">
        <w:rPr>
          <w:rFonts w:ascii="Arial" w:eastAsiaTheme="minorEastAsia" w:hAnsi="Arial" w:cs="Arial"/>
          <w:sz w:val="22"/>
          <w:szCs w:val="22"/>
          <w:lang w:val="en-GB" w:eastAsia="zh-CN"/>
        </w:rPr>
        <w:t>e</w:t>
      </w:r>
      <w:r w:rsidRPr="005F7145">
        <w:rPr>
          <w:rFonts w:ascii="Arial" w:eastAsiaTheme="minorEastAsia" w:hAnsi="Arial" w:cs="Arial"/>
          <w:sz w:val="22"/>
          <w:szCs w:val="22"/>
          <w:lang w:val="en-GB" w:eastAsia="zh-CN"/>
        </w:rPr>
        <w:t>s in Europe.</w:t>
      </w:r>
    </w:p>
    <w:p w:rsidR="005F7145" w:rsidRPr="005F7145" w:rsidRDefault="005F7145" w:rsidP="005F7145">
      <w:pPr>
        <w:autoSpaceDE w:val="0"/>
        <w:autoSpaceDN w:val="0"/>
        <w:adjustRightInd w:val="0"/>
        <w:spacing w:after="0"/>
        <w:rPr>
          <w:rFonts w:ascii="Arial" w:eastAsiaTheme="minorEastAsia" w:hAnsi="Arial" w:cs="Arial"/>
          <w:sz w:val="22"/>
          <w:szCs w:val="22"/>
          <w:lang w:val="en-GB" w:eastAsia="zh-CN"/>
        </w:rPr>
      </w:pPr>
      <w:r w:rsidRPr="005F7145">
        <w:rPr>
          <w:rFonts w:ascii="Arial" w:eastAsiaTheme="minorEastAsia" w:hAnsi="Arial" w:cs="Arial"/>
          <w:sz w:val="22"/>
          <w:szCs w:val="22"/>
          <w:lang w:val="en-GB" w:eastAsia="zh-CN"/>
        </w:rPr>
        <w:t>There is a need to develop a climate data management system;</w:t>
      </w:r>
    </w:p>
    <w:p w:rsidR="005F7145" w:rsidRPr="005F7145" w:rsidRDefault="005F7145" w:rsidP="005F7145">
      <w:pPr>
        <w:autoSpaceDE w:val="0"/>
        <w:autoSpaceDN w:val="0"/>
        <w:adjustRightInd w:val="0"/>
        <w:spacing w:after="0"/>
        <w:rPr>
          <w:rFonts w:ascii="Arial" w:eastAsiaTheme="minorEastAsia" w:hAnsi="Arial" w:cs="Arial"/>
          <w:sz w:val="22"/>
          <w:szCs w:val="22"/>
          <w:lang w:val="en-GB" w:eastAsia="zh-CN"/>
        </w:rPr>
      </w:pPr>
      <w:r w:rsidRPr="005F7145">
        <w:rPr>
          <w:rFonts w:ascii="Arial" w:eastAsiaTheme="minorEastAsia" w:hAnsi="Arial" w:cs="Arial"/>
          <w:sz w:val="22"/>
          <w:szCs w:val="22"/>
          <w:lang w:val="en-GB" w:eastAsia="zh-CN"/>
        </w:rPr>
        <w:lastRenderedPageBreak/>
        <w:t>There is a need to develop the technical capacities for climate change projections</w:t>
      </w:r>
    </w:p>
    <w:p w:rsidR="005F7145" w:rsidRPr="005F7145" w:rsidRDefault="005F7145" w:rsidP="005F7145">
      <w:pPr>
        <w:autoSpaceDE w:val="0"/>
        <w:autoSpaceDN w:val="0"/>
        <w:adjustRightInd w:val="0"/>
        <w:spacing w:after="0"/>
        <w:rPr>
          <w:rFonts w:ascii="Arial" w:eastAsiaTheme="minorEastAsia" w:hAnsi="Arial" w:cs="Arial"/>
          <w:sz w:val="22"/>
          <w:szCs w:val="22"/>
          <w:lang w:val="en-GB" w:eastAsia="zh-CN"/>
        </w:rPr>
      </w:pPr>
      <w:proofErr w:type="gramStart"/>
      <w:r w:rsidRPr="005F7145">
        <w:rPr>
          <w:rFonts w:ascii="Arial" w:eastAsiaTheme="minorEastAsia" w:hAnsi="Arial" w:cs="Arial"/>
          <w:sz w:val="22"/>
          <w:szCs w:val="22"/>
          <w:lang w:val="en-GB" w:eastAsia="zh-CN"/>
        </w:rPr>
        <w:t>downscaling</w:t>
      </w:r>
      <w:proofErr w:type="gramEnd"/>
      <w:r w:rsidRPr="005F7145">
        <w:rPr>
          <w:rFonts w:ascii="Arial" w:eastAsiaTheme="minorEastAsia" w:hAnsi="Arial" w:cs="Arial"/>
          <w:sz w:val="22"/>
          <w:szCs w:val="22"/>
          <w:lang w:val="en-GB" w:eastAsia="zh-CN"/>
        </w:rPr>
        <w:t xml:space="preserve"> to local scales;</w:t>
      </w:r>
    </w:p>
    <w:p w:rsidR="005F7145" w:rsidRPr="005F7145" w:rsidRDefault="005F7145" w:rsidP="005F7145">
      <w:pPr>
        <w:autoSpaceDE w:val="0"/>
        <w:autoSpaceDN w:val="0"/>
        <w:adjustRightInd w:val="0"/>
        <w:spacing w:after="0"/>
        <w:rPr>
          <w:rFonts w:ascii="Arial" w:eastAsiaTheme="minorEastAsia" w:hAnsi="Arial" w:cs="Arial"/>
          <w:sz w:val="22"/>
          <w:szCs w:val="22"/>
          <w:lang w:val="en-GB" w:eastAsia="zh-CN"/>
        </w:rPr>
      </w:pPr>
      <w:r w:rsidRPr="005F7145">
        <w:rPr>
          <w:rFonts w:ascii="Arial" w:eastAsiaTheme="minorEastAsia" w:hAnsi="Arial" w:cs="Arial"/>
          <w:sz w:val="22"/>
          <w:szCs w:val="22"/>
          <w:lang w:val="en-GB" w:eastAsia="zh-CN"/>
        </w:rPr>
        <w:t>There is a need to develop climate change impact studies in cooperation with DRR,</w:t>
      </w:r>
    </w:p>
    <w:p w:rsidR="005F7145" w:rsidRPr="005F7145" w:rsidRDefault="005F7145" w:rsidP="005F7145">
      <w:pPr>
        <w:spacing w:after="0"/>
        <w:rPr>
          <w:rFonts w:ascii="Arial" w:eastAsiaTheme="minorEastAsia" w:hAnsi="Arial" w:cs="Arial"/>
          <w:sz w:val="22"/>
          <w:szCs w:val="22"/>
          <w:lang w:val="en-GB" w:eastAsia="zh-CN"/>
        </w:rPr>
      </w:pPr>
      <w:proofErr w:type="gramStart"/>
      <w:r w:rsidRPr="005F7145">
        <w:rPr>
          <w:rFonts w:ascii="Arial" w:eastAsiaTheme="minorEastAsia" w:hAnsi="Arial" w:cs="Arial"/>
          <w:sz w:val="22"/>
          <w:szCs w:val="22"/>
          <w:lang w:val="en-GB" w:eastAsia="zh-CN"/>
        </w:rPr>
        <w:t>industry</w:t>
      </w:r>
      <w:proofErr w:type="gramEnd"/>
      <w:r w:rsidRPr="005F7145">
        <w:rPr>
          <w:rFonts w:ascii="Arial" w:eastAsiaTheme="minorEastAsia" w:hAnsi="Arial" w:cs="Arial"/>
          <w:sz w:val="22"/>
          <w:szCs w:val="22"/>
          <w:lang w:val="en-GB" w:eastAsia="zh-CN"/>
        </w:rPr>
        <w:t xml:space="preserve"> and other sectors.</w:t>
      </w:r>
    </w:p>
    <w:p w:rsidR="00867DE9" w:rsidRPr="005F7145" w:rsidRDefault="00867DE9" w:rsidP="00867DE9">
      <w:pPr>
        <w:autoSpaceDE w:val="0"/>
        <w:autoSpaceDN w:val="0"/>
        <w:adjustRightInd w:val="0"/>
        <w:spacing w:after="0"/>
        <w:rPr>
          <w:rFonts w:ascii="Arial" w:hAnsi="Arial" w:cs="Arial"/>
          <w:sz w:val="22"/>
          <w:szCs w:val="22"/>
        </w:rPr>
      </w:pPr>
    </w:p>
    <w:p w:rsidR="005F7145" w:rsidRDefault="00FF4A6C" w:rsidP="00FF4A6C">
      <w:pPr>
        <w:rPr>
          <w:rFonts w:ascii="Arial" w:hAnsi="Arial" w:cs="Arial"/>
          <w:sz w:val="22"/>
          <w:szCs w:val="22"/>
          <w:lang w:val="en-GB" w:eastAsia="zh-CN"/>
        </w:rPr>
      </w:pPr>
      <w:r w:rsidRPr="005F7145">
        <w:rPr>
          <w:rFonts w:ascii="Arial" w:hAnsi="Arial" w:cs="Arial"/>
          <w:sz w:val="22"/>
          <w:szCs w:val="22"/>
          <w:lang w:val="en-GB" w:eastAsia="zh-CN"/>
        </w:rPr>
        <w:t xml:space="preserve">Priorities for capacity building are related to the following: </w:t>
      </w:r>
    </w:p>
    <w:p w:rsidR="005F7145" w:rsidRDefault="00FF4A6C" w:rsidP="005F7145">
      <w:pPr>
        <w:pStyle w:val="ListParagraph"/>
        <w:numPr>
          <w:ilvl w:val="0"/>
          <w:numId w:val="7"/>
        </w:numPr>
        <w:rPr>
          <w:rFonts w:ascii="Arial" w:hAnsi="Arial" w:cs="Arial"/>
          <w:sz w:val="22"/>
          <w:szCs w:val="22"/>
          <w:lang w:val="en-GB" w:eastAsia="zh-CN"/>
        </w:rPr>
      </w:pPr>
      <w:r w:rsidRPr="005F7145">
        <w:rPr>
          <w:rFonts w:ascii="Arial" w:hAnsi="Arial" w:cs="Arial"/>
          <w:sz w:val="22"/>
          <w:szCs w:val="22"/>
          <w:lang w:val="en-GB" w:eastAsia="zh-CN"/>
        </w:rPr>
        <w:t>capacity building for participation in s</w:t>
      </w:r>
      <w:r w:rsidR="005F7145">
        <w:rPr>
          <w:rFonts w:ascii="Arial" w:hAnsi="Arial" w:cs="Arial"/>
          <w:sz w:val="22"/>
          <w:szCs w:val="22"/>
          <w:lang w:val="en-GB" w:eastAsia="zh-CN"/>
        </w:rPr>
        <w:t>ystematic observation networks;</w:t>
      </w:r>
    </w:p>
    <w:p w:rsidR="005F7145" w:rsidRPr="005F7145" w:rsidRDefault="005F7145" w:rsidP="005F7145">
      <w:pPr>
        <w:pStyle w:val="ListParagraph"/>
        <w:numPr>
          <w:ilvl w:val="0"/>
          <w:numId w:val="7"/>
        </w:numPr>
        <w:rPr>
          <w:rFonts w:ascii="Arial" w:hAnsi="Arial" w:cs="Arial"/>
          <w:sz w:val="22"/>
          <w:szCs w:val="22"/>
          <w:lang w:val="en-GB" w:eastAsia="zh-CN"/>
        </w:rPr>
      </w:pPr>
      <w:r>
        <w:rPr>
          <w:rFonts w:ascii="Arial" w:hAnsi="Arial" w:cs="Arial"/>
          <w:sz w:val="22"/>
          <w:szCs w:val="22"/>
          <w:lang w:val="en-GB" w:eastAsia="zh-CN"/>
        </w:rPr>
        <w:t>d</w:t>
      </w:r>
      <w:r w:rsidR="00FF4A6C" w:rsidRPr="005F7145">
        <w:rPr>
          <w:rFonts w:ascii="Arial" w:hAnsi="Arial" w:cs="Arial"/>
          <w:sz w:val="22"/>
          <w:szCs w:val="22"/>
          <w:lang w:val="en-GB" w:eastAsia="zh-CN"/>
        </w:rPr>
        <w:t xml:space="preserve">evelopment/strengthening/improvement of national activities for strengthening public awareness and education as well as access to information; </w:t>
      </w:r>
    </w:p>
    <w:p w:rsidR="005F7145" w:rsidRPr="005F7145" w:rsidRDefault="00FF4A6C" w:rsidP="005F7145">
      <w:pPr>
        <w:pStyle w:val="ListParagraph"/>
        <w:numPr>
          <w:ilvl w:val="0"/>
          <w:numId w:val="7"/>
        </w:numPr>
        <w:rPr>
          <w:rFonts w:ascii="Arial" w:hAnsi="Arial" w:cs="Arial"/>
          <w:sz w:val="22"/>
          <w:szCs w:val="22"/>
          <w:lang w:val="en-GB" w:eastAsia="zh-CN"/>
        </w:rPr>
      </w:pPr>
      <w:r w:rsidRPr="005F7145">
        <w:rPr>
          <w:rFonts w:ascii="Arial" w:hAnsi="Arial" w:cs="Arial"/>
          <w:sz w:val="22"/>
          <w:szCs w:val="22"/>
          <w:lang w:val="en-GB" w:eastAsia="zh-CN"/>
        </w:rPr>
        <w:t xml:space="preserve">a vulnerability assessment of nature, populated areas and the living world; adaptation of primary activities to climate change (agriculture, forestry, cattle breeding); </w:t>
      </w:r>
    </w:p>
    <w:p w:rsidR="005F7145" w:rsidRDefault="00FF4A6C" w:rsidP="005F7145">
      <w:pPr>
        <w:pStyle w:val="ListParagraph"/>
        <w:numPr>
          <w:ilvl w:val="0"/>
          <w:numId w:val="7"/>
        </w:numPr>
        <w:rPr>
          <w:rFonts w:ascii="Arial" w:hAnsi="Arial" w:cs="Arial"/>
          <w:sz w:val="22"/>
          <w:szCs w:val="22"/>
          <w:lang w:val="en-GB" w:eastAsia="zh-CN"/>
        </w:rPr>
      </w:pPr>
      <w:r w:rsidRPr="005F7145">
        <w:rPr>
          <w:rFonts w:ascii="Arial" w:hAnsi="Arial" w:cs="Arial"/>
          <w:sz w:val="22"/>
          <w:szCs w:val="22"/>
          <w:lang w:val="en-GB" w:eastAsia="zh-CN"/>
        </w:rPr>
        <w:t>redirection of technological development in the area of energy, industry, constructi</w:t>
      </w:r>
      <w:r w:rsidR="005F7145">
        <w:rPr>
          <w:rFonts w:ascii="Arial" w:hAnsi="Arial" w:cs="Arial"/>
          <w:sz w:val="22"/>
          <w:szCs w:val="22"/>
          <w:lang w:val="en-GB" w:eastAsia="zh-CN"/>
        </w:rPr>
        <w:t>on;</w:t>
      </w:r>
    </w:p>
    <w:p w:rsidR="00FF4A6C" w:rsidRPr="005F7145" w:rsidRDefault="00FF4A6C" w:rsidP="005F7145">
      <w:pPr>
        <w:pStyle w:val="ListParagraph"/>
        <w:numPr>
          <w:ilvl w:val="0"/>
          <w:numId w:val="7"/>
        </w:numPr>
        <w:rPr>
          <w:rFonts w:ascii="Arial" w:hAnsi="Arial" w:cs="Arial"/>
          <w:sz w:val="22"/>
          <w:szCs w:val="22"/>
          <w:lang w:val="en-GB" w:eastAsia="zh-CN"/>
        </w:rPr>
      </w:pPr>
      <w:proofErr w:type="gramStart"/>
      <w:r w:rsidRPr="005F7145">
        <w:rPr>
          <w:rFonts w:ascii="Arial" w:hAnsi="Arial" w:cs="Arial"/>
          <w:sz w:val="22"/>
          <w:szCs w:val="22"/>
          <w:lang w:val="en-GB" w:eastAsia="zh-CN"/>
        </w:rPr>
        <w:t>finding/coping</w:t>
      </w:r>
      <w:proofErr w:type="gramEnd"/>
      <w:r w:rsidRPr="005F7145">
        <w:rPr>
          <w:rFonts w:ascii="Arial" w:hAnsi="Arial" w:cs="Arial"/>
          <w:sz w:val="22"/>
          <w:szCs w:val="22"/>
          <w:lang w:val="en-GB" w:eastAsia="zh-CN"/>
        </w:rPr>
        <w:t xml:space="preserve"> with technological demands and capacity building for assessment of technological needs</w:t>
      </w:r>
      <w:r w:rsidR="005F7145" w:rsidRPr="005F7145">
        <w:rPr>
          <w:rFonts w:ascii="Arial" w:hAnsi="Arial" w:cs="Arial"/>
          <w:sz w:val="22"/>
          <w:szCs w:val="22"/>
          <w:lang w:val="en-GB" w:eastAsia="zh-CN"/>
        </w:rPr>
        <w:t>.</w:t>
      </w:r>
      <w:r w:rsidRPr="005F7145">
        <w:rPr>
          <w:rFonts w:ascii="Arial" w:hAnsi="Arial" w:cs="Arial"/>
          <w:sz w:val="22"/>
          <w:szCs w:val="22"/>
          <w:lang w:val="en-GB" w:eastAsia="zh-CN"/>
        </w:rPr>
        <w:t xml:space="preserve"> </w:t>
      </w:r>
    </w:p>
    <w:p w:rsidR="00867DE9" w:rsidRDefault="00867DE9" w:rsidP="00867DE9">
      <w:pPr>
        <w:spacing w:after="0"/>
        <w:rPr>
          <w:rFonts w:ascii="Arial" w:eastAsiaTheme="minorEastAsia" w:hAnsi="Arial" w:cs="Arial"/>
          <w:sz w:val="21"/>
          <w:szCs w:val="21"/>
          <w:lang w:val="en-GB" w:eastAsia="zh-CN"/>
        </w:rPr>
      </w:pPr>
    </w:p>
    <w:p w:rsidR="00D16EDE" w:rsidRPr="00A67963" w:rsidRDefault="00D16EDE" w:rsidP="00D16EDE">
      <w:pPr>
        <w:rPr>
          <w:rFonts w:ascii="Arial" w:eastAsiaTheme="minorEastAsia" w:hAnsi="Arial" w:cs="Arial"/>
          <w:i/>
          <w:sz w:val="22"/>
          <w:szCs w:val="22"/>
          <w:lang w:val="en-GB" w:eastAsia="zh-CN"/>
        </w:rPr>
      </w:pPr>
      <w:r w:rsidRPr="00A67963">
        <w:rPr>
          <w:rFonts w:ascii="Arial" w:eastAsiaTheme="minorEastAsia" w:hAnsi="Arial" w:cs="Arial"/>
          <w:i/>
          <w:sz w:val="22"/>
          <w:szCs w:val="22"/>
          <w:lang w:val="en-GB" w:eastAsia="zh-CN"/>
        </w:rPr>
        <w:t>Opinions from the 1</w:t>
      </w:r>
      <w:r w:rsidRPr="00A67963">
        <w:rPr>
          <w:rFonts w:ascii="Arial" w:eastAsiaTheme="minorEastAsia" w:hAnsi="Arial" w:cs="Arial"/>
          <w:i/>
          <w:sz w:val="22"/>
          <w:szCs w:val="22"/>
          <w:vertAlign w:val="superscript"/>
          <w:lang w:val="en-GB" w:eastAsia="zh-CN"/>
        </w:rPr>
        <w:t>st</w:t>
      </w:r>
      <w:r w:rsidRPr="00A67963">
        <w:rPr>
          <w:rFonts w:ascii="Arial" w:eastAsiaTheme="minorEastAsia" w:hAnsi="Arial" w:cs="Arial"/>
          <w:i/>
          <w:sz w:val="22"/>
          <w:szCs w:val="22"/>
          <w:lang w:val="en-GB" w:eastAsia="zh-CN"/>
        </w:rPr>
        <w:t xml:space="preserve"> workshop need to be added.</w:t>
      </w:r>
    </w:p>
    <w:p w:rsidR="00AD74E7" w:rsidRDefault="00AD74E7" w:rsidP="00867DE9">
      <w:pPr>
        <w:spacing w:after="0"/>
        <w:rPr>
          <w:rFonts w:ascii="Arial" w:eastAsiaTheme="minorEastAsia" w:hAnsi="Arial" w:cs="Arial"/>
          <w:sz w:val="21"/>
          <w:szCs w:val="21"/>
          <w:lang w:val="en-GB" w:eastAsia="zh-CN"/>
        </w:rPr>
      </w:pPr>
    </w:p>
    <w:p w:rsidR="00AD74E7" w:rsidRDefault="00AD74E7" w:rsidP="00867DE9">
      <w:pPr>
        <w:spacing w:after="0"/>
        <w:rPr>
          <w:rFonts w:ascii="Arial" w:eastAsiaTheme="minorEastAsia" w:hAnsi="Arial" w:cs="Arial"/>
          <w:sz w:val="21"/>
          <w:szCs w:val="21"/>
          <w:lang w:val="en-GB" w:eastAsia="zh-CN"/>
        </w:rPr>
      </w:pPr>
    </w:p>
    <w:p w:rsidR="005F7145" w:rsidRPr="005F7145" w:rsidRDefault="005F7145" w:rsidP="005F7145">
      <w:pPr>
        <w:pStyle w:val="ListParagraph"/>
        <w:numPr>
          <w:ilvl w:val="0"/>
          <w:numId w:val="1"/>
        </w:numPr>
        <w:rPr>
          <w:rFonts w:ascii="Arial" w:hAnsi="Arial" w:cs="Arial"/>
          <w:sz w:val="22"/>
          <w:szCs w:val="22"/>
        </w:rPr>
      </w:pPr>
      <w:r w:rsidRPr="005F7145">
        <w:rPr>
          <w:rFonts w:ascii="Arial" w:hAnsi="Arial" w:cs="Arial"/>
          <w:sz w:val="22"/>
          <w:szCs w:val="22"/>
        </w:rPr>
        <w:t>References</w:t>
      </w:r>
    </w:p>
    <w:tbl>
      <w:tblPr>
        <w:tblStyle w:val="TableGrid"/>
        <w:tblW w:w="0" w:type="auto"/>
        <w:tblLayout w:type="fixed"/>
        <w:tblLook w:val="04A0" w:firstRow="1" w:lastRow="0" w:firstColumn="1" w:lastColumn="0" w:noHBand="0" w:noVBand="1"/>
      </w:tblPr>
      <w:tblGrid>
        <w:gridCol w:w="675"/>
        <w:gridCol w:w="3261"/>
        <w:gridCol w:w="5103"/>
      </w:tblGrid>
      <w:tr w:rsidR="005F7145" w:rsidRPr="00F87EDD" w:rsidTr="004E0C8D">
        <w:tc>
          <w:tcPr>
            <w:tcW w:w="675" w:type="dxa"/>
            <w:tcBorders>
              <w:top w:val="single" w:sz="4" w:space="0" w:color="auto"/>
              <w:left w:val="single" w:sz="4" w:space="0" w:color="auto"/>
              <w:bottom w:val="single" w:sz="4" w:space="0" w:color="auto"/>
              <w:right w:val="single" w:sz="4" w:space="0" w:color="auto"/>
            </w:tcBorders>
          </w:tcPr>
          <w:p w:rsidR="005F7145" w:rsidRPr="00F87EDD" w:rsidRDefault="005F7145" w:rsidP="004E0C8D">
            <w:pPr>
              <w:spacing w:after="0"/>
              <w:rPr>
                <w:rFonts w:ascii="Arial" w:hAnsi="Arial" w:cs="Arial"/>
                <w:b/>
                <w:sz w:val="22"/>
                <w:szCs w:val="22"/>
              </w:rPr>
            </w:pPr>
            <w:r w:rsidRPr="00F87EDD">
              <w:rPr>
                <w:rFonts w:ascii="Arial" w:hAnsi="Arial" w:cs="Arial"/>
                <w:b/>
                <w:sz w:val="22"/>
                <w:szCs w:val="22"/>
              </w:rPr>
              <w:t>Ref No:</w:t>
            </w:r>
          </w:p>
        </w:tc>
        <w:tc>
          <w:tcPr>
            <w:tcW w:w="3261"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b/>
                <w:sz w:val="22"/>
                <w:szCs w:val="22"/>
              </w:rPr>
            </w:pPr>
            <w:r w:rsidRPr="00F87EDD">
              <w:rPr>
                <w:rFonts w:ascii="Arial" w:hAnsi="Arial" w:cs="Arial"/>
                <w:b/>
                <w:sz w:val="22"/>
                <w:szCs w:val="22"/>
              </w:rPr>
              <w:t>Reference title</w:t>
            </w:r>
          </w:p>
        </w:tc>
        <w:tc>
          <w:tcPr>
            <w:tcW w:w="5103"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b/>
                <w:sz w:val="22"/>
                <w:szCs w:val="22"/>
              </w:rPr>
            </w:pPr>
            <w:r w:rsidRPr="00F87EDD">
              <w:rPr>
                <w:rFonts w:ascii="Arial" w:hAnsi="Arial" w:cs="Arial"/>
                <w:b/>
                <w:sz w:val="22"/>
                <w:szCs w:val="22"/>
              </w:rPr>
              <w:t>Year, Publisher.</w:t>
            </w:r>
          </w:p>
        </w:tc>
      </w:tr>
      <w:tr w:rsidR="005F7145" w:rsidRPr="00F87EDD" w:rsidTr="004E0C8D">
        <w:tc>
          <w:tcPr>
            <w:tcW w:w="675"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b/>
                <w:sz w:val="22"/>
                <w:szCs w:val="22"/>
              </w:rPr>
            </w:pPr>
            <w:r w:rsidRPr="00F87EDD">
              <w:rPr>
                <w:rFonts w:ascii="Arial" w:hAnsi="Arial" w:cs="Arial"/>
                <w:b/>
                <w:sz w:val="22"/>
                <w:szCs w:val="22"/>
              </w:rPr>
              <w:t>1</w:t>
            </w:r>
          </w:p>
        </w:tc>
        <w:tc>
          <w:tcPr>
            <w:tcW w:w="3261"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sz w:val="22"/>
                <w:szCs w:val="22"/>
              </w:rPr>
            </w:pPr>
            <w:r w:rsidRPr="00F87EDD">
              <w:rPr>
                <w:rFonts w:ascii="Arial" w:hAnsi="Arial" w:cs="Arial"/>
                <w:sz w:val="22"/>
                <w:szCs w:val="22"/>
              </w:rPr>
              <w:t>South East European Climate Change Framework Action Plan for Adaptation.</w:t>
            </w:r>
          </w:p>
        </w:tc>
        <w:tc>
          <w:tcPr>
            <w:tcW w:w="5103"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sz w:val="22"/>
                <w:szCs w:val="22"/>
              </w:rPr>
            </w:pPr>
            <w:r w:rsidRPr="00F87EDD">
              <w:rPr>
                <w:rFonts w:ascii="Arial" w:hAnsi="Arial" w:cs="Arial"/>
                <w:sz w:val="22"/>
                <w:szCs w:val="22"/>
              </w:rPr>
              <w:t>2008. SEE/VCCC, REC, RHMSS</w:t>
            </w:r>
            <w:r>
              <w:rPr>
                <w:rFonts w:ascii="Arial" w:hAnsi="Arial" w:cs="Arial"/>
                <w:sz w:val="22"/>
                <w:szCs w:val="22"/>
              </w:rPr>
              <w:t xml:space="preserve">. </w:t>
            </w:r>
            <w:hyperlink r:id="rId9" w:history="1">
              <w:r w:rsidRPr="00EB0D74">
                <w:rPr>
                  <w:rStyle w:val="Hyperlink"/>
                  <w:rFonts w:ascii="Arial" w:hAnsi="Arial" w:cs="Arial"/>
                  <w:sz w:val="22"/>
                  <w:szCs w:val="22"/>
                </w:rPr>
                <w:t>http://www.seevccc.rs/CCFAP-A/CCFAP-A.pdf</w:t>
              </w:r>
            </w:hyperlink>
            <w:r>
              <w:rPr>
                <w:rFonts w:ascii="Arial" w:hAnsi="Arial" w:cs="Arial"/>
                <w:sz w:val="22"/>
                <w:szCs w:val="22"/>
              </w:rPr>
              <w:t xml:space="preserve"> </w:t>
            </w:r>
          </w:p>
        </w:tc>
      </w:tr>
      <w:tr w:rsidR="005F7145" w:rsidRPr="00F87EDD" w:rsidTr="004E0C8D">
        <w:tc>
          <w:tcPr>
            <w:tcW w:w="675"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b/>
                <w:sz w:val="22"/>
                <w:szCs w:val="22"/>
              </w:rPr>
            </w:pPr>
            <w:r w:rsidRPr="00F87EDD">
              <w:rPr>
                <w:rFonts w:ascii="Arial" w:hAnsi="Arial" w:cs="Arial"/>
                <w:b/>
                <w:sz w:val="22"/>
                <w:szCs w:val="22"/>
              </w:rPr>
              <w:t>2</w:t>
            </w:r>
          </w:p>
        </w:tc>
        <w:tc>
          <w:tcPr>
            <w:tcW w:w="3261" w:type="dxa"/>
            <w:tcBorders>
              <w:top w:val="single" w:sz="4" w:space="0" w:color="auto"/>
              <w:left w:val="single" w:sz="4" w:space="0" w:color="auto"/>
              <w:bottom w:val="single" w:sz="4" w:space="0" w:color="auto"/>
              <w:right w:val="single" w:sz="4" w:space="0" w:color="auto"/>
            </w:tcBorders>
            <w:hideMark/>
          </w:tcPr>
          <w:p w:rsidR="005F7145" w:rsidRPr="00AF493B" w:rsidRDefault="005F7145" w:rsidP="004E0C8D">
            <w:pPr>
              <w:spacing w:after="0"/>
              <w:rPr>
                <w:rFonts w:ascii="Arial" w:hAnsi="Arial" w:cs="Arial"/>
                <w:sz w:val="22"/>
                <w:szCs w:val="22"/>
                <w:lang w:val="en-GB" w:eastAsia="zh-CN"/>
              </w:rPr>
            </w:pPr>
            <w:r w:rsidRPr="00AF493B">
              <w:rPr>
                <w:rFonts w:ascii="Arial" w:hAnsi="Arial" w:cs="Arial"/>
                <w:sz w:val="22"/>
                <w:szCs w:val="22"/>
                <w:lang w:val="en-GB" w:eastAsia="zh-CN"/>
              </w:rPr>
              <w:t>Ini</w:t>
            </w:r>
            <w:r>
              <w:rPr>
                <w:rFonts w:ascii="Arial" w:hAnsi="Arial" w:cs="Arial"/>
                <w:sz w:val="22"/>
                <w:szCs w:val="22"/>
                <w:lang w:val="en-GB" w:eastAsia="zh-CN"/>
              </w:rPr>
              <w:t>tial National Communication (INC</w:t>
            </w:r>
            <w:r w:rsidRPr="00AF493B">
              <w:rPr>
                <w:rFonts w:ascii="Arial" w:hAnsi="Arial" w:cs="Arial"/>
                <w:sz w:val="22"/>
                <w:szCs w:val="22"/>
                <w:lang w:val="en-GB" w:eastAsia="zh-CN"/>
              </w:rPr>
              <w:t xml:space="preserve">) </w:t>
            </w:r>
            <w:r>
              <w:rPr>
                <w:rFonts w:ascii="Arial" w:hAnsi="Arial" w:cs="Arial"/>
                <w:sz w:val="22"/>
                <w:szCs w:val="22"/>
                <w:lang w:val="en-GB" w:eastAsia="zh-CN"/>
              </w:rPr>
              <w:t>o</w:t>
            </w:r>
            <w:r w:rsidRPr="00AF493B">
              <w:rPr>
                <w:rFonts w:ascii="Arial" w:hAnsi="Arial" w:cs="Arial"/>
                <w:sz w:val="22"/>
                <w:szCs w:val="22"/>
                <w:lang w:val="en-GB" w:eastAsia="zh-CN"/>
              </w:rPr>
              <w:t xml:space="preserve">f Bosnia </w:t>
            </w:r>
            <w:r>
              <w:rPr>
                <w:rFonts w:ascii="Arial" w:hAnsi="Arial" w:cs="Arial"/>
                <w:sz w:val="22"/>
                <w:szCs w:val="22"/>
                <w:lang w:val="en-GB" w:eastAsia="zh-CN"/>
              </w:rPr>
              <w:t>a</w:t>
            </w:r>
            <w:r w:rsidRPr="00AF493B">
              <w:rPr>
                <w:rFonts w:ascii="Arial" w:hAnsi="Arial" w:cs="Arial"/>
                <w:sz w:val="22"/>
                <w:szCs w:val="22"/>
                <w:lang w:val="en-GB" w:eastAsia="zh-CN"/>
              </w:rPr>
              <w:t xml:space="preserve">nd Herzegovina </w:t>
            </w:r>
            <w:r>
              <w:rPr>
                <w:rFonts w:ascii="Arial" w:hAnsi="Arial" w:cs="Arial"/>
                <w:sz w:val="22"/>
                <w:szCs w:val="22"/>
                <w:lang w:val="en-GB" w:eastAsia="zh-CN"/>
              </w:rPr>
              <w:t xml:space="preserve">UNFCCC </w:t>
            </w:r>
          </w:p>
          <w:p w:rsidR="005F7145" w:rsidRPr="00AF493B" w:rsidRDefault="005F7145" w:rsidP="004E0C8D">
            <w:pPr>
              <w:spacing w:after="0"/>
              <w:rPr>
                <w:rFonts w:ascii="Arial" w:hAnsi="Arial" w:cs="Arial"/>
                <w:color w:val="000000"/>
                <w:sz w:val="22"/>
                <w:szCs w:val="22"/>
                <w:lang w:val="en-GB"/>
              </w:rPr>
            </w:pPr>
          </w:p>
        </w:tc>
        <w:tc>
          <w:tcPr>
            <w:tcW w:w="5103"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autoSpaceDE w:val="0"/>
              <w:autoSpaceDN w:val="0"/>
              <w:adjustRightInd w:val="0"/>
              <w:spacing w:after="0"/>
              <w:rPr>
                <w:rFonts w:ascii="Arial" w:hAnsi="Arial" w:cs="Arial"/>
                <w:color w:val="000000"/>
                <w:sz w:val="22"/>
                <w:szCs w:val="22"/>
              </w:rPr>
            </w:pPr>
            <w:r w:rsidRPr="00F87EDD">
              <w:rPr>
                <w:rFonts w:ascii="Arial" w:hAnsi="Arial" w:cs="Arial"/>
                <w:color w:val="000000"/>
                <w:sz w:val="22"/>
                <w:szCs w:val="22"/>
              </w:rPr>
              <w:t xml:space="preserve">2009. </w:t>
            </w:r>
          </w:p>
          <w:p w:rsidR="005F7145" w:rsidRPr="00F87EDD" w:rsidRDefault="00D16EDE" w:rsidP="004E0C8D">
            <w:pPr>
              <w:spacing w:after="0"/>
              <w:rPr>
                <w:rFonts w:ascii="Arial" w:hAnsi="Arial" w:cs="Arial"/>
                <w:color w:val="000000"/>
                <w:sz w:val="22"/>
                <w:szCs w:val="22"/>
              </w:rPr>
            </w:pPr>
            <w:hyperlink r:id="rId10" w:history="1">
              <w:r w:rsidR="005F7145" w:rsidRPr="00480F66">
                <w:rPr>
                  <w:rStyle w:val="Hyperlink"/>
                  <w:rFonts w:ascii="Arial" w:hAnsi="Arial" w:cs="Arial"/>
                  <w:sz w:val="22"/>
                  <w:szCs w:val="22"/>
                </w:rPr>
                <w:t>http://unfccc.int/resource/docs/natc/bihnc1.pdf</w:t>
              </w:r>
            </w:hyperlink>
            <w:r w:rsidR="005F7145">
              <w:rPr>
                <w:rFonts w:ascii="Arial" w:hAnsi="Arial" w:cs="Arial"/>
                <w:color w:val="000000"/>
                <w:sz w:val="22"/>
                <w:szCs w:val="22"/>
              </w:rPr>
              <w:t xml:space="preserve"> </w:t>
            </w:r>
          </w:p>
        </w:tc>
      </w:tr>
      <w:tr w:rsidR="005F7145" w:rsidRPr="00F87EDD" w:rsidTr="004E0C8D">
        <w:tc>
          <w:tcPr>
            <w:tcW w:w="675"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b/>
                <w:sz w:val="22"/>
                <w:szCs w:val="22"/>
              </w:rPr>
            </w:pPr>
            <w:r w:rsidRPr="00F87EDD">
              <w:rPr>
                <w:rFonts w:ascii="Arial" w:hAnsi="Arial" w:cs="Arial"/>
                <w:b/>
                <w:sz w:val="22"/>
                <w:szCs w:val="22"/>
              </w:rPr>
              <w:t>3</w:t>
            </w:r>
          </w:p>
        </w:tc>
        <w:tc>
          <w:tcPr>
            <w:tcW w:w="3261"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sz w:val="22"/>
                <w:szCs w:val="22"/>
              </w:rPr>
            </w:pPr>
            <w:r w:rsidRPr="00F87EDD">
              <w:rPr>
                <w:rFonts w:ascii="Arial" w:hAnsi="Arial" w:cs="Arial"/>
                <w:sz w:val="22"/>
                <w:szCs w:val="22"/>
              </w:rPr>
              <w:t>Regional Climate Vulnerability Assessment: Synthesis report.</w:t>
            </w:r>
          </w:p>
        </w:tc>
        <w:tc>
          <w:tcPr>
            <w:tcW w:w="5103"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sz w:val="22"/>
                <w:szCs w:val="22"/>
              </w:rPr>
            </w:pPr>
            <w:r w:rsidRPr="00F87EDD">
              <w:rPr>
                <w:rFonts w:ascii="Arial" w:hAnsi="Arial" w:cs="Arial"/>
                <w:sz w:val="22"/>
                <w:szCs w:val="22"/>
              </w:rPr>
              <w:t>2012. SEEFCCA</w:t>
            </w:r>
            <w:r>
              <w:rPr>
                <w:rFonts w:ascii="Arial" w:hAnsi="Arial" w:cs="Arial"/>
                <w:sz w:val="22"/>
                <w:szCs w:val="22"/>
              </w:rPr>
              <w:t xml:space="preserve"> </w:t>
            </w:r>
            <w:hyperlink r:id="rId11" w:history="1">
              <w:r w:rsidRPr="00EB0D74">
                <w:rPr>
                  <w:rStyle w:val="Hyperlink"/>
                  <w:rFonts w:ascii="Arial" w:hAnsi="Arial" w:cs="Arial"/>
                  <w:sz w:val="22"/>
                  <w:szCs w:val="22"/>
                </w:rPr>
                <w:t>http://www.seeclimateforum.org/upload/document/regional_cva_synthesis_report_final.pdf</w:t>
              </w:r>
            </w:hyperlink>
            <w:r>
              <w:rPr>
                <w:rFonts w:ascii="Arial" w:hAnsi="Arial" w:cs="Arial"/>
                <w:sz w:val="22"/>
                <w:szCs w:val="22"/>
              </w:rPr>
              <w:t xml:space="preserve"> </w:t>
            </w:r>
          </w:p>
        </w:tc>
      </w:tr>
      <w:tr w:rsidR="005F7145" w:rsidRPr="00F87EDD" w:rsidTr="004E0C8D">
        <w:tc>
          <w:tcPr>
            <w:tcW w:w="675"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b/>
                <w:sz w:val="22"/>
                <w:szCs w:val="22"/>
              </w:rPr>
            </w:pPr>
            <w:r w:rsidRPr="00F87EDD">
              <w:rPr>
                <w:rFonts w:ascii="Arial" w:hAnsi="Arial" w:cs="Arial"/>
                <w:b/>
                <w:sz w:val="22"/>
                <w:szCs w:val="22"/>
              </w:rPr>
              <w:t>4</w:t>
            </w:r>
          </w:p>
        </w:tc>
        <w:tc>
          <w:tcPr>
            <w:tcW w:w="3261"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sz w:val="22"/>
                <w:szCs w:val="22"/>
              </w:rPr>
            </w:pPr>
            <w:r w:rsidRPr="00F87EDD">
              <w:rPr>
                <w:rFonts w:ascii="Arial" w:hAnsi="Arial" w:cs="Arial"/>
                <w:sz w:val="22"/>
                <w:szCs w:val="22"/>
              </w:rPr>
              <w:t xml:space="preserve">Strengthening Multi-Hazard Early Warning Systems and Risk Assessment in the Western Balkans and Turkey: Assessment of </w:t>
            </w:r>
            <w:proofErr w:type="gramStart"/>
            <w:r w:rsidRPr="00F87EDD">
              <w:rPr>
                <w:rFonts w:ascii="Arial" w:hAnsi="Arial" w:cs="Arial"/>
                <w:sz w:val="22"/>
                <w:szCs w:val="22"/>
              </w:rPr>
              <w:t>capacities,</w:t>
            </w:r>
            <w:proofErr w:type="gramEnd"/>
            <w:r w:rsidRPr="00F87EDD">
              <w:rPr>
                <w:rFonts w:ascii="Arial" w:hAnsi="Arial" w:cs="Arial"/>
                <w:sz w:val="22"/>
                <w:szCs w:val="22"/>
              </w:rPr>
              <w:t xml:space="preserve"> gaps and needs. </w:t>
            </w:r>
          </w:p>
        </w:tc>
        <w:tc>
          <w:tcPr>
            <w:tcW w:w="5103"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sz w:val="22"/>
                <w:szCs w:val="22"/>
              </w:rPr>
            </w:pPr>
            <w:r w:rsidRPr="00F87EDD">
              <w:rPr>
                <w:rFonts w:ascii="Arial" w:hAnsi="Arial" w:cs="Arial"/>
                <w:sz w:val="22"/>
                <w:szCs w:val="22"/>
              </w:rPr>
              <w:t>2012. WMO</w:t>
            </w:r>
            <w:r>
              <w:rPr>
                <w:rFonts w:ascii="Arial" w:hAnsi="Arial" w:cs="Arial"/>
                <w:sz w:val="22"/>
                <w:szCs w:val="22"/>
              </w:rPr>
              <w:t xml:space="preserve"> </w:t>
            </w:r>
            <w:hyperlink r:id="rId12" w:history="1">
              <w:r w:rsidRPr="00EB0D74">
                <w:rPr>
                  <w:rStyle w:val="Hyperlink"/>
                  <w:rFonts w:ascii="Arial" w:hAnsi="Arial" w:cs="Arial"/>
                  <w:sz w:val="22"/>
                  <w:szCs w:val="22"/>
                </w:rPr>
                <w:t>http://www.wmo.int/pages/prog/drr/projects/SEE/documents/SEEPhase%20I%20-%20FinalReport.pdf</w:t>
              </w:r>
            </w:hyperlink>
            <w:r>
              <w:rPr>
                <w:rFonts w:ascii="Arial" w:hAnsi="Arial" w:cs="Arial"/>
                <w:sz w:val="22"/>
                <w:szCs w:val="22"/>
              </w:rPr>
              <w:t xml:space="preserve"> </w:t>
            </w:r>
          </w:p>
        </w:tc>
      </w:tr>
      <w:tr w:rsidR="005F7145" w:rsidRPr="00F87EDD" w:rsidTr="004E0C8D">
        <w:tc>
          <w:tcPr>
            <w:tcW w:w="675"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b/>
                <w:sz w:val="22"/>
                <w:szCs w:val="22"/>
              </w:rPr>
            </w:pPr>
            <w:r w:rsidRPr="00F87EDD">
              <w:rPr>
                <w:rFonts w:ascii="Arial" w:hAnsi="Arial" w:cs="Arial"/>
                <w:b/>
                <w:sz w:val="22"/>
                <w:szCs w:val="22"/>
              </w:rPr>
              <w:t>5</w:t>
            </w:r>
          </w:p>
        </w:tc>
        <w:tc>
          <w:tcPr>
            <w:tcW w:w="3261"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sz w:val="22"/>
                <w:szCs w:val="22"/>
              </w:rPr>
            </w:pPr>
            <w:r w:rsidRPr="00F87EDD">
              <w:rPr>
                <w:rFonts w:ascii="Arial" w:hAnsi="Arial" w:cs="Arial"/>
                <w:bCs/>
                <w:sz w:val="22"/>
                <w:szCs w:val="22"/>
              </w:rPr>
              <w:t xml:space="preserve">Climate Change Adaptation in South Eastern Europe </w:t>
            </w:r>
            <w:r w:rsidRPr="00F87EDD">
              <w:rPr>
                <w:rFonts w:ascii="Arial" w:hAnsi="Arial" w:cs="Arial"/>
                <w:sz w:val="22"/>
                <w:szCs w:val="22"/>
              </w:rPr>
              <w:t>A Background Report.</w:t>
            </w:r>
          </w:p>
        </w:tc>
        <w:tc>
          <w:tcPr>
            <w:tcW w:w="5103"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sz w:val="22"/>
                <w:szCs w:val="22"/>
              </w:rPr>
            </w:pPr>
            <w:r w:rsidRPr="00F87EDD">
              <w:rPr>
                <w:rFonts w:ascii="Arial" w:hAnsi="Arial" w:cs="Arial"/>
                <w:sz w:val="22"/>
                <w:szCs w:val="22"/>
              </w:rPr>
              <w:t>2013. ENVSEC, UNEP</w:t>
            </w:r>
            <w:r>
              <w:rPr>
                <w:rFonts w:ascii="Arial" w:hAnsi="Arial" w:cs="Arial"/>
                <w:sz w:val="22"/>
                <w:szCs w:val="22"/>
              </w:rPr>
              <w:t xml:space="preserve">. </w:t>
            </w:r>
            <w:hyperlink r:id="rId13" w:history="1">
              <w:r w:rsidRPr="00770822">
                <w:rPr>
                  <w:rStyle w:val="Hyperlink"/>
                  <w:rFonts w:ascii="Arial" w:hAnsi="Arial" w:cs="Arial"/>
                  <w:sz w:val="22"/>
                  <w:szCs w:val="22"/>
                </w:rPr>
                <w:t>http://www.unep.at/documents_unep/ENVSEC/Climate_Change/CCSEE-Final.pdf</w:t>
              </w:r>
            </w:hyperlink>
            <w:r>
              <w:rPr>
                <w:rFonts w:ascii="Arial" w:hAnsi="Arial" w:cs="Arial"/>
                <w:sz w:val="22"/>
                <w:szCs w:val="22"/>
              </w:rPr>
              <w:t xml:space="preserve"> </w:t>
            </w:r>
          </w:p>
        </w:tc>
      </w:tr>
      <w:tr w:rsidR="005F7145" w:rsidRPr="00F87EDD" w:rsidTr="004E0C8D">
        <w:tc>
          <w:tcPr>
            <w:tcW w:w="675" w:type="dxa"/>
            <w:tcBorders>
              <w:top w:val="single" w:sz="4" w:space="0" w:color="auto"/>
              <w:left w:val="single" w:sz="4" w:space="0" w:color="auto"/>
              <w:bottom w:val="single" w:sz="4" w:space="0" w:color="auto"/>
              <w:right w:val="single" w:sz="4" w:space="0" w:color="auto"/>
            </w:tcBorders>
            <w:hideMark/>
          </w:tcPr>
          <w:p w:rsidR="005F7145" w:rsidRPr="005E3B79" w:rsidRDefault="005F7145" w:rsidP="004E0C8D">
            <w:pPr>
              <w:spacing w:after="0"/>
              <w:rPr>
                <w:rFonts w:ascii="Arial" w:hAnsi="Arial" w:cs="Arial"/>
                <w:b/>
                <w:sz w:val="22"/>
                <w:szCs w:val="22"/>
              </w:rPr>
            </w:pPr>
            <w:r w:rsidRPr="005E3B79">
              <w:rPr>
                <w:rFonts w:ascii="Arial" w:hAnsi="Arial" w:cs="Arial"/>
                <w:b/>
                <w:sz w:val="22"/>
                <w:szCs w:val="22"/>
              </w:rPr>
              <w:t>6</w:t>
            </w:r>
          </w:p>
        </w:tc>
        <w:tc>
          <w:tcPr>
            <w:tcW w:w="3261" w:type="dxa"/>
            <w:tcBorders>
              <w:top w:val="single" w:sz="4" w:space="0" w:color="auto"/>
              <w:left w:val="single" w:sz="4" w:space="0" w:color="auto"/>
              <w:bottom w:val="single" w:sz="4" w:space="0" w:color="auto"/>
              <w:right w:val="single" w:sz="4" w:space="0" w:color="auto"/>
            </w:tcBorders>
            <w:hideMark/>
          </w:tcPr>
          <w:p w:rsidR="005F7145" w:rsidRPr="005E3B79" w:rsidRDefault="005F7145" w:rsidP="004E0C8D">
            <w:pPr>
              <w:pStyle w:val="PlainText"/>
              <w:rPr>
                <w:rFonts w:ascii="Arial" w:hAnsi="Arial" w:cs="Arial"/>
                <w:color w:val="FF0000"/>
                <w:szCs w:val="22"/>
              </w:rPr>
            </w:pPr>
            <w:r w:rsidRPr="005E3B79">
              <w:rPr>
                <w:rFonts w:ascii="Arial" w:hAnsi="Arial" w:cs="Arial"/>
                <w:szCs w:val="22"/>
              </w:rPr>
              <w:t>SEERISK</w:t>
            </w:r>
          </w:p>
        </w:tc>
        <w:tc>
          <w:tcPr>
            <w:tcW w:w="5103" w:type="dxa"/>
            <w:tcBorders>
              <w:top w:val="single" w:sz="4" w:space="0" w:color="auto"/>
              <w:left w:val="single" w:sz="4" w:space="0" w:color="auto"/>
              <w:bottom w:val="single" w:sz="4" w:space="0" w:color="auto"/>
              <w:right w:val="single" w:sz="4" w:space="0" w:color="auto"/>
            </w:tcBorders>
          </w:tcPr>
          <w:p w:rsidR="005F7145" w:rsidRPr="005E3B79" w:rsidRDefault="00D16EDE" w:rsidP="004E0C8D">
            <w:pPr>
              <w:pStyle w:val="PlainText"/>
              <w:rPr>
                <w:rFonts w:ascii="Arial" w:hAnsi="Arial" w:cs="Arial"/>
                <w:szCs w:val="22"/>
              </w:rPr>
            </w:pPr>
            <w:hyperlink r:id="rId14" w:anchor="main" w:history="1">
              <w:r w:rsidR="005F7145" w:rsidRPr="00F87EDD">
                <w:rPr>
                  <w:rStyle w:val="Hyperlink"/>
                  <w:rFonts w:ascii="Arial" w:hAnsi="Arial" w:cs="Arial"/>
                  <w:szCs w:val="22"/>
                </w:rPr>
                <w:t>http://www.seeriskproject.eu/seerisk/index.zul#main</w:t>
              </w:r>
            </w:hyperlink>
          </w:p>
        </w:tc>
      </w:tr>
      <w:tr w:rsidR="005F7145" w:rsidRPr="00F87EDD" w:rsidTr="004E0C8D">
        <w:tc>
          <w:tcPr>
            <w:tcW w:w="675"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b/>
                <w:color w:val="FF0000"/>
                <w:sz w:val="22"/>
                <w:szCs w:val="22"/>
              </w:rPr>
            </w:pPr>
            <w:r w:rsidRPr="00F87EDD">
              <w:rPr>
                <w:rFonts w:ascii="Arial" w:hAnsi="Arial" w:cs="Arial"/>
                <w:b/>
                <w:color w:val="FF0000"/>
                <w:sz w:val="22"/>
                <w:szCs w:val="22"/>
              </w:rPr>
              <w:t>7</w:t>
            </w:r>
          </w:p>
        </w:tc>
        <w:tc>
          <w:tcPr>
            <w:tcW w:w="3261" w:type="dxa"/>
            <w:tcBorders>
              <w:top w:val="single" w:sz="4" w:space="0" w:color="auto"/>
              <w:left w:val="single" w:sz="4" w:space="0" w:color="auto"/>
              <w:bottom w:val="single" w:sz="4" w:space="0" w:color="auto"/>
              <w:right w:val="single" w:sz="4" w:space="0" w:color="auto"/>
            </w:tcBorders>
            <w:hideMark/>
          </w:tcPr>
          <w:p w:rsidR="005F7145" w:rsidRPr="00F87EDD" w:rsidRDefault="005F7145" w:rsidP="004E0C8D">
            <w:pPr>
              <w:spacing w:after="0"/>
              <w:rPr>
                <w:rFonts w:ascii="Arial" w:hAnsi="Arial" w:cs="Arial"/>
                <w:color w:val="FF0000"/>
                <w:sz w:val="22"/>
                <w:szCs w:val="22"/>
              </w:rPr>
            </w:pPr>
            <w:r w:rsidRPr="00F87EDD">
              <w:rPr>
                <w:rFonts w:ascii="Arial" w:hAnsi="Arial" w:cs="Arial"/>
                <w:color w:val="FF0000"/>
                <w:sz w:val="22"/>
                <w:szCs w:val="22"/>
              </w:rPr>
              <w:t xml:space="preserve">? </w:t>
            </w:r>
            <w:r>
              <w:rPr>
                <w:rFonts w:ascii="Arial" w:hAnsi="Arial" w:cs="Arial"/>
                <w:color w:val="FF0000"/>
                <w:sz w:val="22"/>
                <w:szCs w:val="22"/>
              </w:rPr>
              <w:t>Biodiversity regional report</w:t>
            </w:r>
          </w:p>
        </w:tc>
        <w:tc>
          <w:tcPr>
            <w:tcW w:w="5103" w:type="dxa"/>
            <w:tcBorders>
              <w:top w:val="single" w:sz="4" w:space="0" w:color="auto"/>
              <w:left w:val="single" w:sz="4" w:space="0" w:color="auto"/>
              <w:bottom w:val="single" w:sz="4" w:space="0" w:color="auto"/>
              <w:right w:val="single" w:sz="4" w:space="0" w:color="auto"/>
            </w:tcBorders>
          </w:tcPr>
          <w:p w:rsidR="005F7145" w:rsidRPr="00F87EDD" w:rsidRDefault="005F7145" w:rsidP="004E0C8D">
            <w:pPr>
              <w:spacing w:after="0"/>
              <w:rPr>
                <w:rFonts w:ascii="Arial" w:hAnsi="Arial" w:cs="Arial"/>
                <w:sz w:val="22"/>
                <w:szCs w:val="22"/>
              </w:rPr>
            </w:pPr>
          </w:p>
        </w:tc>
      </w:tr>
    </w:tbl>
    <w:p w:rsidR="005F7145" w:rsidRDefault="005F7145" w:rsidP="005F7145"/>
    <w:p w:rsidR="005F7145" w:rsidRPr="005F7145" w:rsidRDefault="005F7145" w:rsidP="00867DE9">
      <w:pPr>
        <w:spacing w:after="0"/>
        <w:rPr>
          <w:rFonts w:ascii="Arial" w:eastAsiaTheme="minorEastAsia" w:hAnsi="Arial" w:cs="Arial"/>
          <w:sz w:val="21"/>
          <w:szCs w:val="21"/>
          <w:lang w:val="en-GB" w:eastAsia="zh-CN"/>
        </w:rPr>
      </w:pPr>
    </w:p>
    <w:p w:rsidR="005E3B79" w:rsidRDefault="005E3B79">
      <w:pPr>
        <w:spacing w:after="200" w:line="276" w:lineRule="auto"/>
      </w:pPr>
      <w:r>
        <w:br w:type="page"/>
      </w:r>
    </w:p>
    <w:p w:rsidR="00FF4A6C" w:rsidRPr="005E3B79" w:rsidRDefault="00FF4A6C" w:rsidP="00693CB7">
      <w:pPr>
        <w:rPr>
          <w:rFonts w:ascii="Arial" w:hAnsi="Arial" w:cs="Arial"/>
          <w:b/>
        </w:rPr>
      </w:pPr>
      <w:r w:rsidRPr="005E3B79">
        <w:rPr>
          <w:rFonts w:ascii="Arial" w:hAnsi="Arial" w:cs="Arial"/>
          <w:b/>
        </w:rPr>
        <w:lastRenderedPageBreak/>
        <w:t>Annex 1</w:t>
      </w:r>
    </w:p>
    <w:p w:rsidR="00F31B47" w:rsidRDefault="00F31B47" w:rsidP="00693CB7"/>
    <w:p w:rsidR="00F31B47" w:rsidRDefault="00F31B47" w:rsidP="00693CB7">
      <w:r>
        <w:rPr>
          <w:noProof/>
          <w:lang w:val="en-GB" w:eastAsia="zh-CN"/>
        </w:rPr>
        <w:drawing>
          <wp:inline distT="0" distB="0" distL="0" distR="0">
            <wp:extent cx="5731510" cy="7611099"/>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611099"/>
                    </a:xfrm>
                    <a:prstGeom prst="rect">
                      <a:avLst/>
                    </a:prstGeom>
                    <a:noFill/>
                    <a:ln>
                      <a:noFill/>
                    </a:ln>
                  </pic:spPr>
                </pic:pic>
              </a:graphicData>
            </a:graphic>
          </wp:inline>
        </w:drawing>
      </w:r>
    </w:p>
    <w:sectPr w:rsidR="00F31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Arial Unicode MS"/>
    <w:panose1 w:val="02010600030101010101"/>
    <w:charset w:val="86"/>
    <w:family w:val="auto"/>
    <w:notTrueType/>
    <w:pitch w:val="variable"/>
    <w:sig w:usb0="00000000"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EsotheriaTimes2">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739A5"/>
    <w:multiLevelType w:val="hybridMultilevel"/>
    <w:tmpl w:val="706EA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CCE6552"/>
    <w:multiLevelType w:val="hybridMultilevel"/>
    <w:tmpl w:val="FF88B11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512703A4"/>
    <w:multiLevelType w:val="hybridMultilevel"/>
    <w:tmpl w:val="CAC69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F642638"/>
    <w:multiLevelType w:val="hybridMultilevel"/>
    <w:tmpl w:val="EE2837D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
    <w:nsid w:val="6F7642FC"/>
    <w:multiLevelType w:val="hybridMultilevel"/>
    <w:tmpl w:val="A87291E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6F7F275C"/>
    <w:multiLevelType w:val="multilevel"/>
    <w:tmpl w:val="97C627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723C2653"/>
    <w:multiLevelType w:val="hybridMultilevel"/>
    <w:tmpl w:val="F21CD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BE26174"/>
    <w:multiLevelType w:val="hybridMultilevel"/>
    <w:tmpl w:val="F3E8C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7"/>
  </w:num>
  <w:num w:numId="5">
    <w:abstractNumId w:val="2"/>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D5E"/>
    <w:rsid w:val="00145BFC"/>
    <w:rsid w:val="0015010D"/>
    <w:rsid w:val="001A1978"/>
    <w:rsid w:val="0027089F"/>
    <w:rsid w:val="00297AC0"/>
    <w:rsid w:val="002F705A"/>
    <w:rsid w:val="004434BD"/>
    <w:rsid w:val="00446D7D"/>
    <w:rsid w:val="004551C8"/>
    <w:rsid w:val="004D57F1"/>
    <w:rsid w:val="0059476E"/>
    <w:rsid w:val="005E0101"/>
    <w:rsid w:val="005E3B79"/>
    <w:rsid w:val="005F7145"/>
    <w:rsid w:val="006341BE"/>
    <w:rsid w:val="0066002D"/>
    <w:rsid w:val="00675D63"/>
    <w:rsid w:val="00693CB7"/>
    <w:rsid w:val="006F1231"/>
    <w:rsid w:val="006F3AD8"/>
    <w:rsid w:val="00723ACF"/>
    <w:rsid w:val="00757A93"/>
    <w:rsid w:val="0076631E"/>
    <w:rsid w:val="007F51F0"/>
    <w:rsid w:val="008013CF"/>
    <w:rsid w:val="008255BE"/>
    <w:rsid w:val="00866AE3"/>
    <w:rsid w:val="00867DE9"/>
    <w:rsid w:val="008D5DED"/>
    <w:rsid w:val="009459CD"/>
    <w:rsid w:val="00970BAC"/>
    <w:rsid w:val="009758B4"/>
    <w:rsid w:val="009857E1"/>
    <w:rsid w:val="00AD74E7"/>
    <w:rsid w:val="00AF493B"/>
    <w:rsid w:val="00B42448"/>
    <w:rsid w:val="00B91531"/>
    <w:rsid w:val="00BB4816"/>
    <w:rsid w:val="00C52FEC"/>
    <w:rsid w:val="00C93B7B"/>
    <w:rsid w:val="00CE6FF8"/>
    <w:rsid w:val="00D16EDE"/>
    <w:rsid w:val="00D8184C"/>
    <w:rsid w:val="00D94FC4"/>
    <w:rsid w:val="00E120A9"/>
    <w:rsid w:val="00E25D9C"/>
    <w:rsid w:val="00E47AA8"/>
    <w:rsid w:val="00E83935"/>
    <w:rsid w:val="00EA0867"/>
    <w:rsid w:val="00EB71B8"/>
    <w:rsid w:val="00EF75E2"/>
    <w:rsid w:val="00F31B47"/>
    <w:rsid w:val="00F87131"/>
    <w:rsid w:val="00FE3D5E"/>
    <w:rsid w:val="00FF4A6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B79"/>
    <w:pPr>
      <w:spacing w:after="120" w:line="240" w:lineRule="auto"/>
    </w:pPr>
    <w:rPr>
      <w:rFonts w:ascii="Garamond" w:eastAsia="Times New Roman" w:hAnsi="Garamond"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enabsatz1">
    <w:name w:val="Listenabsatz1"/>
    <w:basedOn w:val="Normal"/>
    <w:uiPriority w:val="34"/>
    <w:qFormat/>
    <w:rsid w:val="00FE3D5E"/>
    <w:pPr>
      <w:spacing w:after="0"/>
      <w:ind w:left="720"/>
      <w:contextualSpacing/>
    </w:pPr>
    <w:rPr>
      <w:rFonts w:ascii="Times New Roman" w:eastAsia="Calibri" w:hAnsi="Times New Roman"/>
      <w:lang w:val="en-GB" w:eastAsia="ja-JP"/>
    </w:rPr>
  </w:style>
  <w:style w:type="paragraph" w:styleId="ListParagraph">
    <w:name w:val="List Paragraph"/>
    <w:basedOn w:val="Normal"/>
    <w:uiPriority w:val="34"/>
    <w:qFormat/>
    <w:rsid w:val="008013CF"/>
    <w:pPr>
      <w:ind w:left="720"/>
      <w:contextualSpacing/>
    </w:pPr>
  </w:style>
  <w:style w:type="paragraph" w:styleId="BalloonText">
    <w:name w:val="Balloon Text"/>
    <w:basedOn w:val="Normal"/>
    <w:link w:val="BalloonTextChar"/>
    <w:uiPriority w:val="99"/>
    <w:semiHidden/>
    <w:unhideWhenUsed/>
    <w:rsid w:val="00675D6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5D63"/>
    <w:rPr>
      <w:rFonts w:ascii="Tahoma" w:eastAsia="Times New Roman" w:hAnsi="Tahoma" w:cs="Tahoma"/>
      <w:sz w:val="16"/>
      <w:szCs w:val="16"/>
      <w:lang w:val="en-US" w:eastAsia="en-US"/>
    </w:rPr>
  </w:style>
  <w:style w:type="character" w:customStyle="1" w:styleId="newsnormal">
    <w:name w:val="newsnormal"/>
    <w:basedOn w:val="DefaultParagraphFont"/>
    <w:rsid w:val="00693CB7"/>
  </w:style>
  <w:style w:type="table" w:styleId="TableGrid">
    <w:name w:val="Table Grid"/>
    <w:basedOn w:val="TableNormal"/>
    <w:uiPriority w:val="59"/>
    <w:rsid w:val="00693C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93CB7"/>
    <w:rPr>
      <w:color w:val="0000FF" w:themeColor="hyperlink"/>
      <w:u w:val="single"/>
    </w:rPr>
  </w:style>
  <w:style w:type="paragraph" w:styleId="PlainText">
    <w:name w:val="Plain Text"/>
    <w:basedOn w:val="Normal"/>
    <w:link w:val="PlainTextChar"/>
    <w:uiPriority w:val="99"/>
    <w:unhideWhenUsed/>
    <w:rsid w:val="00693CB7"/>
    <w:pPr>
      <w:spacing w:after="0"/>
    </w:pPr>
    <w:rPr>
      <w:rFonts w:ascii="Calibri" w:eastAsiaTheme="minorEastAsia" w:hAnsi="Calibri" w:cstheme="minorBidi"/>
      <w:sz w:val="22"/>
      <w:szCs w:val="21"/>
      <w:lang w:val="en-GB" w:eastAsia="zh-CN"/>
    </w:rPr>
  </w:style>
  <w:style w:type="character" w:customStyle="1" w:styleId="PlainTextChar">
    <w:name w:val="Plain Text Char"/>
    <w:basedOn w:val="DefaultParagraphFont"/>
    <w:link w:val="PlainText"/>
    <w:uiPriority w:val="99"/>
    <w:rsid w:val="00693CB7"/>
    <w:rPr>
      <w:rFonts w:ascii="Calibri" w:hAnsi="Calibri"/>
      <w:szCs w:val="21"/>
    </w:rPr>
  </w:style>
  <w:style w:type="character" w:styleId="FollowedHyperlink">
    <w:name w:val="FollowedHyperlink"/>
    <w:basedOn w:val="DefaultParagraphFont"/>
    <w:uiPriority w:val="99"/>
    <w:semiHidden/>
    <w:unhideWhenUsed/>
    <w:rsid w:val="00693CB7"/>
    <w:rPr>
      <w:color w:val="800080" w:themeColor="followedHyperlink"/>
      <w:u w:val="single"/>
    </w:rPr>
  </w:style>
  <w:style w:type="character" w:styleId="CommentReference">
    <w:name w:val="annotation reference"/>
    <w:basedOn w:val="DefaultParagraphFont"/>
    <w:uiPriority w:val="99"/>
    <w:semiHidden/>
    <w:unhideWhenUsed/>
    <w:rsid w:val="009459CD"/>
    <w:rPr>
      <w:sz w:val="16"/>
      <w:szCs w:val="16"/>
    </w:rPr>
  </w:style>
  <w:style w:type="paragraph" w:styleId="CommentText">
    <w:name w:val="annotation text"/>
    <w:basedOn w:val="Normal"/>
    <w:link w:val="CommentTextChar"/>
    <w:uiPriority w:val="99"/>
    <w:semiHidden/>
    <w:unhideWhenUsed/>
    <w:rsid w:val="009459CD"/>
    <w:rPr>
      <w:sz w:val="20"/>
      <w:szCs w:val="20"/>
    </w:rPr>
  </w:style>
  <w:style w:type="character" w:customStyle="1" w:styleId="CommentTextChar">
    <w:name w:val="Comment Text Char"/>
    <w:basedOn w:val="DefaultParagraphFont"/>
    <w:link w:val="CommentText"/>
    <w:uiPriority w:val="99"/>
    <w:semiHidden/>
    <w:rsid w:val="009459CD"/>
    <w:rPr>
      <w:rFonts w:ascii="Garamond" w:eastAsia="Times New Roman" w:hAnsi="Garamond" w:cs="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459CD"/>
    <w:rPr>
      <w:b/>
      <w:bCs/>
    </w:rPr>
  </w:style>
  <w:style w:type="character" w:customStyle="1" w:styleId="CommentSubjectChar">
    <w:name w:val="Comment Subject Char"/>
    <w:basedOn w:val="CommentTextChar"/>
    <w:link w:val="CommentSubject"/>
    <w:uiPriority w:val="99"/>
    <w:semiHidden/>
    <w:rsid w:val="009459CD"/>
    <w:rPr>
      <w:rFonts w:ascii="Garamond" w:eastAsia="Times New Roman" w:hAnsi="Garamond" w:cs="Times New Roman"/>
      <w:b/>
      <w:bCs/>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B79"/>
    <w:pPr>
      <w:spacing w:after="120" w:line="240" w:lineRule="auto"/>
    </w:pPr>
    <w:rPr>
      <w:rFonts w:ascii="Garamond" w:eastAsia="Times New Roman" w:hAnsi="Garamond"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enabsatz1">
    <w:name w:val="Listenabsatz1"/>
    <w:basedOn w:val="Normal"/>
    <w:uiPriority w:val="34"/>
    <w:qFormat/>
    <w:rsid w:val="00FE3D5E"/>
    <w:pPr>
      <w:spacing w:after="0"/>
      <w:ind w:left="720"/>
      <w:contextualSpacing/>
    </w:pPr>
    <w:rPr>
      <w:rFonts w:ascii="Times New Roman" w:eastAsia="Calibri" w:hAnsi="Times New Roman"/>
      <w:lang w:val="en-GB" w:eastAsia="ja-JP"/>
    </w:rPr>
  </w:style>
  <w:style w:type="paragraph" w:styleId="ListParagraph">
    <w:name w:val="List Paragraph"/>
    <w:basedOn w:val="Normal"/>
    <w:uiPriority w:val="34"/>
    <w:qFormat/>
    <w:rsid w:val="008013CF"/>
    <w:pPr>
      <w:ind w:left="720"/>
      <w:contextualSpacing/>
    </w:pPr>
  </w:style>
  <w:style w:type="paragraph" w:styleId="BalloonText">
    <w:name w:val="Balloon Text"/>
    <w:basedOn w:val="Normal"/>
    <w:link w:val="BalloonTextChar"/>
    <w:uiPriority w:val="99"/>
    <w:semiHidden/>
    <w:unhideWhenUsed/>
    <w:rsid w:val="00675D6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5D63"/>
    <w:rPr>
      <w:rFonts w:ascii="Tahoma" w:eastAsia="Times New Roman" w:hAnsi="Tahoma" w:cs="Tahoma"/>
      <w:sz w:val="16"/>
      <w:szCs w:val="16"/>
      <w:lang w:val="en-US" w:eastAsia="en-US"/>
    </w:rPr>
  </w:style>
  <w:style w:type="character" w:customStyle="1" w:styleId="newsnormal">
    <w:name w:val="newsnormal"/>
    <w:basedOn w:val="DefaultParagraphFont"/>
    <w:rsid w:val="00693CB7"/>
  </w:style>
  <w:style w:type="table" w:styleId="TableGrid">
    <w:name w:val="Table Grid"/>
    <w:basedOn w:val="TableNormal"/>
    <w:uiPriority w:val="59"/>
    <w:rsid w:val="00693C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93CB7"/>
    <w:rPr>
      <w:color w:val="0000FF" w:themeColor="hyperlink"/>
      <w:u w:val="single"/>
    </w:rPr>
  </w:style>
  <w:style w:type="paragraph" w:styleId="PlainText">
    <w:name w:val="Plain Text"/>
    <w:basedOn w:val="Normal"/>
    <w:link w:val="PlainTextChar"/>
    <w:uiPriority w:val="99"/>
    <w:unhideWhenUsed/>
    <w:rsid w:val="00693CB7"/>
    <w:pPr>
      <w:spacing w:after="0"/>
    </w:pPr>
    <w:rPr>
      <w:rFonts w:ascii="Calibri" w:eastAsiaTheme="minorEastAsia" w:hAnsi="Calibri" w:cstheme="minorBidi"/>
      <w:sz w:val="22"/>
      <w:szCs w:val="21"/>
      <w:lang w:val="en-GB" w:eastAsia="zh-CN"/>
    </w:rPr>
  </w:style>
  <w:style w:type="character" w:customStyle="1" w:styleId="PlainTextChar">
    <w:name w:val="Plain Text Char"/>
    <w:basedOn w:val="DefaultParagraphFont"/>
    <w:link w:val="PlainText"/>
    <w:uiPriority w:val="99"/>
    <w:rsid w:val="00693CB7"/>
    <w:rPr>
      <w:rFonts w:ascii="Calibri" w:hAnsi="Calibri"/>
      <w:szCs w:val="21"/>
    </w:rPr>
  </w:style>
  <w:style w:type="character" w:styleId="FollowedHyperlink">
    <w:name w:val="FollowedHyperlink"/>
    <w:basedOn w:val="DefaultParagraphFont"/>
    <w:uiPriority w:val="99"/>
    <w:semiHidden/>
    <w:unhideWhenUsed/>
    <w:rsid w:val="00693CB7"/>
    <w:rPr>
      <w:color w:val="800080" w:themeColor="followedHyperlink"/>
      <w:u w:val="single"/>
    </w:rPr>
  </w:style>
  <w:style w:type="character" w:styleId="CommentReference">
    <w:name w:val="annotation reference"/>
    <w:basedOn w:val="DefaultParagraphFont"/>
    <w:uiPriority w:val="99"/>
    <w:semiHidden/>
    <w:unhideWhenUsed/>
    <w:rsid w:val="009459CD"/>
    <w:rPr>
      <w:sz w:val="16"/>
      <w:szCs w:val="16"/>
    </w:rPr>
  </w:style>
  <w:style w:type="paragraph" w:styleId="CommentText">
    <w:name w:val="annotation text"/>
    <w:basedOn w:val="Normal"/>
    <w:link w:val="CommentTextChar"/>
    <w:uiPriority w:val="99"/>
    <w:semiHidden/>
    <w:unhideWhenUsed/>
    <w:rsid w:val="009459CD"/>
    <w:rPr>
      <w:sz w:val="20"/>
      <w:szCs w:val="20"/>
    </w:rPr>
  </w:style>
  <w:style w:type="character" w:customStyle="1" w:styleId="CommentTextChar">
    <w:name w:val="Comment Text Char"/>
    <w:basedOn w:val="DefaultParagraphFont"/>
    <w:link w:val="CommentText"/>
    <w:uiPriority w:val="99"/>
    <w:semiHidden/>
    <w:rsid w:val="009459CD"/>
    <w:rPr>
      <w:rFonts w:ascii="Garamond" w:eastAsia="Times New Roman" w:hAnsi="Garamond" w:cs="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459CD"/>
    <w:rPr>
      <w:b/>
      <w:bCs/>
    </w:rPr>
  </w:style>
  <w:style w:type="character" w:customStyle="1" w:styleId="CommentSubjectChar">
    <w:name w:val="Comment Subject Char"/>
    <w:basedOn w:val="CommentTextChar"/>
    <w:link w:val="CommentSubject"/>
    <w:uiPriority w:val="99"/>
    <w:semiHidden/>
    <w:rsid w:val="009459CD"/>
    <w:rPr>
      <w:rFonts w:ascii="Garamond" w:eastAsia="Times New Roman" w:hAnsi="Garamond"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454117">
      <w:bodyDiv w:val="1"/>
      <w:marLeft w:val="0"/>
      <w:marRight w:val="0"/>
      <w:marTop w:val="0"/>
      <w:marBottom w:val="0"/>
      <w:divBdr>
        <w:top w:val="none" w:sz="0" w:space="0" w:color="auto"/>
        <w:left w:val="none" w:sz="0" w:space="0" w:color="auto"/>
        <w:bottom w:val="none" w:sz="0" w:space="0" w:color="auto"/>
        <w:right w:val="none" w:sz="0" w:space="0" w:color="auto"/>
      </w:divBdr>
      <w:divsChild>
        <w:div w:id="1729918145">
          <w:marLeft w:val="0"/>
          <w:marRight w:val="0"/>
          <w:marTop w:val="0"/>
          <w:marBottom w:val="0"/>
          <w:divBdr>
            <w:top w:val="none" w:sz="0" w:space="0" w:color="auto"/>
            <w:left w:val="none" w:sz="0" w:space="0" w:color="auto"/>
            <w:bottom w:val="none" w:sz="0" w:space="0" w:color="auto"/>
            <w:right w:val="none" w:sz="0" w:space="0" w:color="auto"/>
          </w:divBdr>
        </w:div>
        <w:div w:id="900596252">
          <w:marLeft w:val="0"/>
          <w:marRight w:val="0"/>
          <w:marTop w:val="0"/>
          <w:marBottom w:val="0"/>
          <w:divBdr>
            <w:top w:val="none" w:sz="0" w:space="0" w:color="auto"/>
            <w:left w:val="none" w:sz="0" w:space="0" w:color="auto"/>
            <w:bottom w:val="none" w:sz="0" w:space="0" w:color="auto"/>
            <w:right w:val="none" w:sz="0" w:space="0" w:color="auto"/>
          </w:divBdr>
        </w:div>
        <w:div w:id="47656707">
          <w:marLeft w:val="0"/>
          <w:marRight w:val="0"/>
          <w:marTop w:val="0"/>
          <w:marBottom w:val="0"/>
          <w:divBdr>
            <w:top w:val="none" w:sz="0" w:space="0" w:color="auto"/>
            <w:left w:val="none" w:sz="0" w:space="0" w:color="auto"/>
            <w:bottom w:val="none" w:sz="0" w:space="0" w:color="auto"/>
            <w:right w:val="none" w:sz="0" w:space="0" w:color="auto"/>
          </w:divBdr>
        </w:div>
        <w:div w:id="737093695">
          <w:marLeft w:val="0"/>
          <w:marRight w:val="0"/>
          <w:marTop w:val="0"/>
          <w:marBottom w:val="0"/>
          <w:divBdr>
            <w:top w:val="none" w:sz="0" w:space="0" w:color="auto"/>
            <w:left w:val="none" w:sz="0" w:space="0" w:color="auto"/>
            <w:bottom w:val="none" w:sz="0" w:space="0" w:color="auto"/>
            <w:right w:val="none" w:sz="0" w:space="0" w:color="auto"/>
          </w:divBdr>
        </w:div>
        <w:div w:id="454567313">
          <w:marLeft w:val="0"/>
          <w:marRight w:val="0"/>
          <w:marTop w:val="0"/>
          <w:marBottom w:val="0"/>
          <w:divBdr>
            <w:top w:val="none" w:sz="0" w:space="0" w:color="auto"/>
            <w:left w:val="none" w:sz="0" w:space="0" w:color="auto"/>
            <w:bottom w:val="none" w:sz="0" w:space="0" w:color="auto"/>
            <w:right w:val="none" w:sz="0" w:space="0" w:color="auto"/>
          </w:divBdr>
        </w:div>
        <w:div w:id="880173917">
          <w:marLeft w:val="0"/>
          <w:marRight w:val="0"/>
          <w:marTop w:val="0"/>
          <w:marBottom w:val="0"/>
          <w:divBdr>
            <w:top w:val="none" w:sz="0" w:space="0" w:color="auto"/>
            <w:left w:val="none" w:sz="0" w:space="0" w:color="auto"/>
            <w:bottom w:val="none" w:sz="0" w:space="0" w:color="auto"/>
            <w:right w:val="none" w:sz="0" w:space="0" w:color="auto"/>
          </w:divBdr>
        </w:div>
      </w:divsChild>
    </w:div>
    <w:div w:id="252591805">
      <w:bodyDiv w:val="1"/>
      <w:marLeft w:val="0"/>
      <w:marRight w:val="0"/>
      <w:marTop w:val="0"/>
      <w:marBottom w:val="0"/>
      <w:divBdr>
        <w:top w:val="none" w:sz="0" w:space="0" w:color="auto"/>
        <w:left w:val="none" w:sz="0" w:space="0" w:color="auto"/>
        <w:bottom w:val="none" w:sz="0" w:space="0" w:color="auto"/>
        <w:right w:val="none" w:sz="0" w:space="0" w:color="auto"/>
      </w:divBdr>
      <w:divsChild>
        <w:div w:id="1343238810">
          <w:marLeft w:val="0"/>
          <w:marRight w:val="0"/>
          <w:marTop w:val="0"/>
          <w:marBottom w:val="0"/>
          <w:divBdr>
            <w:top w:val="none" w:sz="0" w:space="0" w:color="auto"/>
            <w:left w:val="none" w:sz="0" w:space="0" w:color="auto"/>
            <w:bottom w:val="none" w:sz="0" w:space="0" w:color="auto"/>
            <w:right w:val="none" w:sz="0" w:space="0" w:color="auto"/>
          </w:divBdr>
        </w:div>
        <w:div w:id="1223177223">
          <w:marLeft w:val="0"/>
          <w:marRight w:val="0"/>
          <w:marTop w:val="0"/>
          <w:marBottom w:val="0"/>
          <w:divBdr>
            <w:top w:val="none" w:sz="0" w:space="0" w:color="auto"/>
            <w:left w:val="none" w:sz="0" w:space="0" w:color="auto"/>
            <w:bottom w:val="none" w:sz="0" w:space="0" w:color="auto"/>
            <w:right w:val="none" w:sz="0" w:space="0" w:color="auto"/>
          </w:divBdr>
        </w:div>
        <w:div w:id="99037567">
          <w:marLeft w:val="0"/>
          <w:marRight w:val="0"/>
          <w:marTop w:val="0"/>
          <w:marBottom w:val="0"/>
          <w:divBdr>
            <w:top w:val="none" w:sz="0" w:space="0" w:color="auto"/>
            <w:left w:val="none" w:sz="0" w:space="0" w:color="auto"/>
            <w:bottom w:val="none" w:sz="0" w:space="0" w:color="auto"/>
            <w:right w:val="none" w:sz="0" w:space="0" w:color="auto"/>
          </w:divBdr>
        </w:div>
        <w:div w:id="2033146096">
          <w:marLeft w:val="0"/>
          <w:marRight w:val="0"/>
          <w:marTop w:val="0"/>
          <w:marBottom w:val="0"/>
          <w:divBdr>
            <w:top w:val="none" w:sz="0" w:space="0" w:color="auto"/>
            <w:left w:val="none" w:sz="0" w:space="0" w:color="auto"/>
            <w:bottom w:val="none" w:sz="0" w:space="0" w:color="auto"/>
            <w:right w:val="none" w:sz="0" w:space="0" w:color="auto"/>
          </w:divBdr>
        </w:div>
        <w:div w:id="325980954">
          <w:marLeft w:val="0"/>
          <w:marRight w:val="0"/>
          <w:marTop w:val="0"/>
          <w:marBottom w:val="0"/>
          <w:divBdr>
            <w:top w:val="none" w:sz="0" w:space="0" w:color="auto"/>
            <w:left w:val="none" w:sz="0" w:space="0" w:color="auto"/>
            <w:bottom w:val="none" w:sz="0" w:space="0" w:color="auto"/>
            <w:right w:val="none" w:sz="0" w:space="0" w:color="auto"/>
          </w:divBdr>
        </w:div>
        <w:div w:id="1348360539">
          <w:marLeft w:val="0"/>
          <w:marRight w:val="0"/>
          <w:marTop w:val="0"/>
          <w:marBottom w:val="0"/>
          <w:divBdr>
            <w:top w:val="none" w:sz="0" w:space="0" w:color="auto"/>
            <w:left w:val="none" w:sz="0" w:space="0" w:color="auto"/>
            <w:bottom w:val="none" w:sz="0" w:space="0" w:color="auto"/>
            <w:right w:val="none" w:sz="0" w:space="0" w:color="auto"/>
          </w:divBdr>
        </w:div>
      </w:divsChild>
    </w:div>
    <w:div w:id="318463927">
      <w:bodyDiv w:val="1"/>
      <w:marLeft w:val="0"/>
      <w:marRight w:val="0"/>
      <w:marTop w:val="0"/>
      <w:marBottom w:val="0"/>
      <w:divBdr>
        <w:top w:val="none" w:sz="0" w:space="0" w:color="auto"/>
        <w:left w:val="none" w:sz="0" w:space="0" w:color="auto"/>
        <w:bottom w:val="none" w:sz="0" w:space="0" w:color="auto"/>
        <w:right w:val="none" w:sz="0" w:space="0" w:color="auto"/>
      </w:divBdr>
      <w:divsChild>
        <w:div w:id="1976134324">
          <w:marLeft w:val="0"/>
          <w:marRight w:val="0"/>
          <w:marTop w:val="0"/>
          <w:marBottom w:val="0"/>
          <w:divBdr>
            <w:top w:val="none" w:sz="0" w:space="0" w:color="auto"/>
            <w:left w:val="none" w:sz="0" w:space="0" w:color="auto"/>
            <w:bottom w:val="none" w:sz="0" w:space="0" w:color="auto"/>
            <w:right w:val="none" w:sz="0" w:space="0" w:color="auto"/>
          </w:divBdr>
        </w:div>
        <w:div w:id="542987821">
          <w:marLeft w:val="0"/>
          <w:marRight w:val="0"/>
          <w:marTop w:val="0"/>
          <w:marBottom w:val="0"/>
          <w:divBdr>
            <w:top w:val="none" w:sz="0" w:space="0" w:color="auto"/>
            <w:left w:val="none" w:sz="0" w:space="0" w:color="auto"/>
            <w:bottom w:val="none" w:sz="0" w:space="0" w:color="auto"/>
            <w:right w:val="none" w:sz="0" w:space="0" w:color="auto"/>
          </w:divBdr>
        </w:div>
      </w:divsChild>
    </w:div>
    <w:div w:id="345668315">
      <w:bodyDiv w:val="1"/>
      <w:marLeft w:val="0"/>
      <w:marRight w:val="0"/>
      <w:marTop w:val="0"/>
      <w:marBottom w:val="0"/>
      <w:divBdr>
        <w:top w:val="none" w:sz="0" w:space="0" w:color="auto"/>
        <w:left w:val="none" w:sz="0" w:space="0" w:color="auto"/>
        <w:bottom w:val="none" w:sz="0" w:space="0" w:color="auto"/>
        <w:right w:val="none" w:sz="0" w:space="0" w:color="auto"/>
      </w:divBdr>
      <w:divsChild>
        <w:div w:id="367099077">
          <w:marLeft w:val="0"/>
          <w:marRight w:val="0"/>
          <w:marTop w:val="0"/>
          <w:marBottom w:val="0"/>
          <w:divBdr>
            <w:top w:val="none" w:sz="0" w:space="0" w:color="auto"/>
            <w:left w:val="none" w:sz="0" w:space="0" w:color="auto"/>
            <w:bottom w:val="none" w:sz="0" w:space="0" w:color="auto"/>
            <w:right w:val="none" w:sz="0" w:space="0" w:color="auto"/>
          </w:divBdr>
        </w:div>
        <w:div w:id="864252718">
          <w:marLeft w:val="0"/>
          <w:marRight w:val="0"/>
          <w:marTop w:val="0"/>
          <w:marBottom w:val="0"/>
          <w:divBdr>
            <w:top w:val="none" w:sz="0" w:space="0" w:color="auto"/>
            <w:left w:val="none" w:sz="0" w:space="0" w:color="auto"/>
            <w:bottom w:val="none" w:sz="0" w:space="0" w:color="auto"/>
            <w:right w:val="none" w:sz="0" w:space="0" w:color="auto"/>
          </w:divBdr>
        </w:div>
        <w:div w:id="1648709558">
          <w:marLeft w:val="0"/>
          <w:marRight w:val="0"/>
          <w:marTop w:val="0"/>
          <w:marBottom w:val="0"/>
          <w:divBdr>
            <w:top w:val="none" w:sz="0" w:space="0" w:color="auto"/>
            <w:left w:val="none" w:sz="0" w:space="0" w:color="auto"/>
            <w:bottom w:val="none" w:sz="0" w:space="0" w:color="auto"/>
            <w:right w:val="none" w:sz="0" w:space="0" w:color="auto"/>
          </w:divBdr>
        </w:div>
        <w:div w:id="652219211">
          <w:marLeft w:val="0"/>
          <w:marRight w:val="0"/>
          <w:marTop w:val="0"/>
          <w:marBottom w:val="0"/>
          <w:divBdr>
            <w:top w:val="none" w:sz="0" w:space="0" w:color="auto"/>
            <w:left w:val="none" w:sz="0" w:space="0" w:color="auto"/>
            <w:bottom w:val="none" w:sz="0" w:space="0" w:color="auto"/>
            <w:right w:val="none" w:sz="0" w:space="0" w:color="auto"/>
          </w:divBdr>
        </w:div>
        <w:div w:id="950933622">
          <w:marLeft w:val="0"/>
          <w:marRight w:val="0"/>
          <w:marTop w:val="0"/>
          <w:marBottom w:val="0"/>
          <w:divBdr>
            <w:top w:val="none" w:sz="0" w:space="0" w:color="auto"/>
            <w:left w:val="none" w:sz="0" w:space="0" w:color="auto"/>
            <w:bottom w:val="none" w:sz="0" w:space="0" w:color="auto"/>
            <w:right w:val="none" w:sz="0" w:space="0" w:color="auto"/>
          </w:divBdr>
        </w:div>
        <w:div w:id="1861159510">
          <w:marLeft w:val="0"/>
          <w:marRight w:val="0"/>
          <w:marTop w:val="0"/>
          <w:marBottom w:val="0"/>
          <w:divBdr>
            <w:top w:val="none" w:sz="0" w:space="0" w:color="auto"/>
            <w:left w:val="none" w:sz="0" w:space="0" w:color="auto"/>
            <w:bottom w:val="none" w:sz="0" w:space="0" w:color="auto"/>
            <w:right w:val="none" w:sz="0" w:space="0" w:color="auto"/>
          </w:divBdr>
        </w:div>
        <w:div w:id="383916726">
          <w:marLeft w:val="0"/>
          <w:marRight w:val="0"/>
          <w:marTop w:val="0"/>
          <w:marBottom w:val="0"/>
          <w:divBdr>
            <w:top w:val="none" w:sz="0" w:space="0" w:color="auto"/>
            <w:left w:val="none" w:sz="0" w:space="0" w:color="auto"/>
            <w:bottom w:val="none" w:sz="0" w:space="0" w:color="auto"/>
            <w:right w:val="none" w:sz="0" w:space="0" w:color="auto"/>
          </w:divBdr>
        </w:div>
        <w:div w:id="1514805982">
          <w:marLeft w:val="0"/>
          <w:marRight w:val="0"/>
          <w:marTop w:val="0"/>
          <w:marBottom w:val="0"/>
          <w:divBdr>
            <w:top w:val="none" w:sz="0" w:space="0" w:color="auto"/>
            <w:left w:val="none" w:sz="0" w:space="0" w:color="auto"/>
            <w:bottom w:val="none" w:sz="0" w:space="0" w:color="auto"/>
            <w:right w:val="none" w:sz="0" w:space="0" w:color="auto"/>
          </w:divBdr>
        </w:div>
        <w:div w:id="1146629061">
          <w:marLeft w:val="0"/>
          <w:marRight w:val="0"/>
          <w:marTop w:val="0"/>
          <w:marBottom w:val="0"/>
          <w:divBdr>
            <w:top w:val="none" w:sz="0" w:space="0" w:color="auto"/>
            <w:left w:val="none" w:sz="0" w:space="0" w:color="auto"/>
            <w:bottom w:val="none" w:sz="0" w:space="0" w:color="auto"/>
            <w:right w:val="none" w:sz="0" w:space="0" w:color="auto"/>
          </w:divBdr>
        </w:div>
        <w:div w:id="763262092">
          <w:marLeft w:val="0"/>
          <w:marRight w:val="0"/>
          <w:marTop w:val="0"/>
          <w:marBottom w:val="0"/>
          <w:divBdr>
            <w:top w:val="none" w:sz="0" w:space="0" w:color="auto"/>
            <w:left w:val="none" w:sz="0" w:space="0" w:color="auto"/>
            <w:bottom w:val="none" w:sz="0" w:space="0" w:color="auto"/>
            <w:right w:val="none" w:sz="0" w:space="0" w:color="auto"/>
          </w:divBdr>
        </w:div>
        <w:div w:id="1196042829">
          <w:marLeft w:val="0"/>
          <w:marRight w:val="0"/>
          <w:marTop w:val="0"/>
          <w:marBottom w:val="0"/>
          <w:divBdr>
            <w:top w:val="none" w:sz="0" w:space="0" w:color="auto"/>
            <w:left w:val="none" w:sz="0" w:space="0" w:color="auto"/>
            <w:bottom w:val="none" w:sz="0" w:space="0" w:color="auto"/>
            <w:right w:val="none" w:sz="0" w:space="0" w:color="auto"/>
          </w:divBdr>
        </w:div>
        <w:div w:id="1913807857">
          <w:marLeft w:val="0"/>
          <w:marRight w:val="0"/>
          <w:marTop w:val="0"/>
          <w:marBottom w:val="0"/>
          <w:divBdr>
            <w:top w:val="none" w:sz="0" w:space="0" w:color="auto"/>
            <w:left w:val="none" w:sz="0" w:space="0" w:color="auto"/>
            <w:bottom w:val="none" w:sz="0" w:space="0" w:color="auto"/>
            <w:right w:val="none" w:sz="0" w:space="0" w:color="auto"/>
          </w:divBdr>
        </w:div>
        <w:div w:id="719934981">
          <w:marLeft w:val="0"/>
          <w:marRight w:val="0"/>
          <w:marTop w:val="0"/>
          <w:marBottom w:val="0"/>
          <w:divBdr>
            <w:top w:val="none" w:sz="0" w:space="0" w:color="auto"/>
            <w:left w:val="none" w:sz="0" w:space="0" w:color="auto"/>
            <w:bottom w:val="none" w:sz="0" w:space="0" w:color="auto"/>
            <w:right w:val="none" w:sz="0" w:space="0" w:color="auto"/>
          </w:divBdr>
        </w:div>
      </w:divsChild>
    </w:div>
    <w:div w:id="356975098">
      <w:bodyDiv w:val="1"/>
      <w:marLeft w:val="0"/>
      <w:marRight w:val="0"/>
      <w:marTop w:val="0"/>
      <w:marBottom w:val="0"/>
      <w:divBdr>
        <w:top w:val="none" w:sz="0" w:space="0" w:color="auto"/>
        <w:left w:val="none" w:sz="0" w:space="0" w:color="auto"/>
        <w:bottom w:val="none" w:sz="0" w:space="0" w:color="auto"/>
        <w:right w:val="none" w:sz="0" w:space="0" w:color="auto"/>
      </w:divBdr>
      <w:divsChild>
        <w:div w:id="764499473">
          <w:marLeft w:val="0"/>
          <w:marRight w:val="0"/>
          <w:marTop w:val="0"/>
          <w:marBottom w:val="0"/>
          <w:divBdr>
            <w:top w:val="none" w:sz="0" w:space="0" w:color="auto"/>
            <w:left w:val="none" w:sz="0" w:space="0" w:color="auto"/>
            <w:bottom w:val="none" w:sz="0" w:space="0" w:color="auto"/>
            <w:right w:val="none" w:sz="0" w:space="0" w:color="auto"/>
          </w:divBdr>
        </w:div>
        <w:div w:id="1865053300">
          <w:marLeft w:val="0"/>
          <w:marRight w:val="0"/>
          <w:marTop w:val="0"/>
          <w:marBottom w:val="0"/>
          <w:divBdr>
            <w:top w:val="none" w:sz="0" w:space="0" w:color="auto"/>
            <w:left w:val="none" w:sz="0" w:space="0" w:color="auto"/>
            <w:bottom w:val="none" w:sz="0" w:space="0" w:color="auto"/>
            <w:right w:val="none" w:sz="0" w:space="0" w:color="auto"/>
          </w:divBdr>
        </w:div>
        <w:div w:id="569582895">
          <w:marLeft w:val="0"/>
          <w:marRight w:val="0"/>
          <w:marTop w:val="0"/>
          <w:marBottom w:val="0"/>
          <w:divBdr>
            <w:top w:val="none" w:sz="0" w:space="0" w:color="auto"/>
            <w:left w:val="none" w:sz="0" w:space="0" w:color="auto"/>
            <w:bottom w:val="none" w:sz="0" w:space="0" w:color="auto"/>
            <w:right w:val="none" w:sz="0" w:space="0" w:color="auto"/>
          </w:divBdr>
        </w:div>
      </w:divsChild>
    </w:div>
    <w:div w:id="368534433">
      <w:bodyDiv w:val="1"/>
      <w:marLeft w:val="0"/>
      <w:marRight w:val="0"/>
      <w:marTop w:val="0"/>
      <w:marBottom w:val="0"/>
      <w:divBdr>
        <w:top w:val="none" w:sz="0" w:space="0" w:color="auto"/>
        <w:left w:val="none" w:sz="0" w:space="0" w:color="auto"/>
        <w:bottom w:val="none" w:sz="0" w:space="0" w:color="auto"/>
        <w:right w:val="none" w:sz="0" w:space="0" w:color="auto"/>
      </w:divBdr>
      <w:divsChild>
        <w:div w:id="1457992149">
          <w:marLeft w:val="0"/>
          <w:marRight w:val="0"/>
          <w:marTop w:val="0"/>
          <w:marBottom w:val="0"/>
          <w:divBdr>
            <w:top w:val="none" w:sz="0" w:space="0" w:color="auto"/>
            <w:left w:val="none" w:sz="0" w:space="0" w:color="auto"/>
            <w:bottom w:val="none" w:sz="0" w:space="0" w:color="auto"/>
            <w:right w:val="none" w:sz="0" w:space="0" w:color="auto"/>
          </w:divBdr>
        </w:div>
        <w:div w:id="1074161191">
          <w:marLeft w:val="0"/>
          <w:marRight w:val="0"/>
          <w:marTop w:val="0"/>
          <w:marBottom w:val="0"/>
          <w:divBdr>
            <w:top w:val="none" w:sz="0" w:space="0" w:color="auto"/>
            <w:left w:val="none" w:sz="0" w:space="0" w:color="auto"/>
            <w:bottom w:val="none" w:sz="0" w:space="0" w:color="auto"/>
            <w:right w:val="none" w:sz="0" w:space="0" w:color="auto"/>
          </w:divBdr>
        </w:div>
        <w:div w:id="2052991997">
          <w:marLeft w:val="0"/>
          <w:marRight w:val="0"/>
          <w:marTop w:val="0"/>
          <w:marBottom w:val="0"/>
          <w:divBdr>
            <w:top w:val="none" w:sz="0" w:space="0" w:color="auto"/>
            <w:left w:val="none" w:sz="0" w:space="0" w:color="auto"/>
            <w:bottom w:val="none" w:sz="0" w:space="0" w:color="auto"/>
            <w:right w:val="none" w:sz="0" w:space="0" w:color="auto"/>
          </w:divBdr>
        </w:div>
        <w:div w:id="634527404">
          <w:marLeft w:val="0"/>
          <w:marRight w:val="0"/>
          <w:marTop w:val="0"/>
          <w:marBottom w:val="0"/>
          <w:divBdr>
            <w:top w:val="none" w:sz="0" w:space="0" w:color="auto"/>
            <w:left w:val="none" w:sz="0" w:space="0" w:color="auto"/>
            <w:bottom w:val="none" w:sz="0" w:space="0" w:color="auto"/>
            <w:right w:val="none" w:sz="0" w:space="0" w:color="auto"/>
          </w:divBdr>
        </w:div>
        <w:div w:id="784693713">
          <w:marLeft w:val="0"/>
          <w:marRight w:val="0"/>
          <w:marTop w:val="0"/>
          <w:marBottom w:val="0"/>
          <w:divBdr>
            <w:top w:val="none" w:sz="0" w:space="0" w:color="auto"/>
            <w:left w:val="none" w:sz="0" w:space="0" w:color="auto"/>
            <w:bottom w:val="none" w:sz="0" w:space="0" w:color="auto"/>
            <w:right w:val="none" w:sz="0" w:space="0" w:color="auto"/>
          </w:divBdr>
        </w:div>
        <w:div w:id="1701320484">
          <w:marLeft w:val="0"/>
          <w:marRight w:val="0"/>
          <w:marTop w:val="0"/>
          <w:marBottom w:val="0"/>
          <w:divBdr>
            <w:top w:val="none" w:sz="0" w:space="0" w:color="auto"/>
            <w:left w:val="none" w:sz="0" w:space="0" w:color="auto"/>
            <w:bottom w:val="none" w:sz="0" w:space="0" w:color="auto"/>
            <w:right w:val="none" w:sz="0" w:space="0" w:color="auto"/>
          </w:divBdr>
        </w:div>
        <w:div w:id="1394306342">
          <w:marLeft w:val="0"/>
          <w:marRight w:val="0"/>
          <w:marTop w:val="0"/>
          <w:marBottom w:val="0"/>
          <w:divBdr>
            <w:top w:val="none" w:sz="0" w:space="0" w:color="auto"/>
            <w:left w:val="none" w:sz="0" w:space="0" w:color="auto"/>
            <w:bottom w:val="none" w:sz="0" w:space="0" w:color="auto"/>
            <w:right w:val="none" w:sz="0" w:space="0" w:color="auto"/>
          </w:divBdr>
        </w:div>
        <w:div w:id="2046327990">
          <w:marLeft w:val="0"/>
          <w:marRight w:val="0"/>
          <w:marTop w:val="0"/>
          <w:marBottom w:val="0"/>
          <w:divBdr>
            <w:top w:val="none" w:sz="0" w:space="0" w:color="auto"/>
            <w:left w:val="none" w:sz="0" w:space="0" w:color="auto"/>
            <w:bottom w:val="none" w:sz="0" w:space="0" w:color="auto"/>
            <w:right w:val="none" w:sz="0" w:space="0" w:color="auto"/>
          </w:divBdr>
        </w:div>
        <w:div w:id="2052264042">
          <w:marLeft w:val="0"/>
          <w:marRight w:val="0"/>
          <w:marTop w:val="0"/>
          <w:marBottom w:val="0"/>
          <w:divBdr>
            <w:top w:val="none" w:sz="0" w:space="0" w:color="auto"/>
            <w:left w:val="none" w:sz="0" w:space="0" w:color="auto"/>
            <w:bottom w:val="none" w:sz="0" w:space="0" w:color="auto"/>
            <w:right w:val="none" w:sz="0" w:space="0" w:color="auto"/>
          </w:divBdr>
        </w:div>
        <w:div w:id="1080374196">
          <w:marLeft w:val="0"/>
          <w:marRight w:val="0"/>
          <w:marTop w:val="0"/>
          <w:marBottom w:val="0"/>
          <w:divBdr>
            <w:top w:val="none" w:sz="0" w:space="0" w:color="auto"/>
            <w:left w:val="none" w:sz="0" w:space="0" w:color="auto"/>
            <w:bottom w:val="none" w:sz="0" w:space="0" w:color="auto"/>
            <w:right w:val="none" w:sz="0" w:space="0" w:color="auto"/>
          </w:divBdr>
        </w:div>
        <w:div w:id="646587443">
          <w:marLeft w:val="0"/>
          <w:marRight w:val="0"/>
          <w:marTop w:val="0"/>
          <w:marBottom w:val="0"/>
          <w:divBdr>
            <w:top w:val="none" w:sz="0" w:space="0" w:color="auto"/>
            <w:left w:val="none" w:sz="0" w:space="0" w:color="auto"/>
            <w:bottom w:val="none" w:sz="0" w:space="0" w:color="auto"/>
            <w:right w:val="none" w:sz="0" w:space="0" w:color="auto"/>
          </w:divBdr>
        </w:div>
        <w:div w:id="1224947574">
          <w:marLeft w:val="0"/>
          <w:marRight w:val="0"/>
          <w:marTop w:val="0"/>
          <w:marBottom w:val="0"/>
          <w:divBdr>
            <w:top w:val="none" w:sz="0" w:space="0" w:color="auto"/>
            <w:left w:val="none" w:sz="0" w:space="0" w:color="auto"/>
            <w:bottom w:val="none" w:sz="0" w:space="0" w:color="auto"/>
            <w:right w:val="none" w:sz="0" w:space="0" w:color="auto"/>
          </w:divBdr>
        </w:div>
        <w:div w:id="1024986644">
          <w:marLeft w:val="0"/>
          <w:marRight w:val="0"/>
          <w:marTop w:val="0"/>
          <w:marBottom w:val="0"/>
          <w:divBdr>
            <w:top w:val="none" w:sz="0" w:space="0" w:color="auto"/>
            <w:left w:val="none" w:sz="0" w:space="0" w:color="auto"/>
            <w:bottom w:val="none" w:sz="0" w:space="0" w:color="auto"/>
            <w:right w:val="none" w:sz="0" w:space="0" w:color="auto"/>
          </w:divBdr>
        </w:div>
      </w:divsChild>
    </w:div>
    <w:div w:id="378894151">
      <w:bodyDiv w:val="1"/>
      <w:marLeft w:val="0"/>
      <w:marRight w:val="0"/>
      <w:marTop w:val="0"/>
      <w:marBottom w:val="0"/>
      <w:divBdr>
        <w:top w:val="none" w:sz="0" w:space="0" w:color="auto"/>
        <w:left w:val="none" w:sz="0" w:space="0" w:color="auto"/>
        <w:bottom w:val="none" w:sz="0" w:space="0" w:color="auto"/>
        <w:right w:val="none" w:sz="0" w:space="0" w:color="auto"/>
      </w:divBdr>
      <w:divsChild>
        <w:div w:id="1315837186">
          <w:marLeft w:val="0"/>
          <w:marRight w:val="0"/>
          <w:marTop w:val="0"/>
          <w:marBottom w:val="0"/>
          <w:divBdr>
            <w:top w:val="none" w:sz="0" w:space="0" w:color="auto"/>
            <w:left w:val="none" w:sz="0" w:space="0" w:color="auto"/>
            <w:bottom w:val="none" w:sz="0" w:space="0" w:color="auto"/>
            <w:right w:val="none" w:sz="0" w:space="0" w:color="auto"/>
          </w:divBdr>
        </w:div>
        <w:div w:id="216288144">
          <w:marLeft w:val="0"/>
          <w:marRight w:val="0"/>
          <w:marTop w:val="0"/>
          <w:marBottom w:val="0"/>
          <w:divBdr>
            <w:top w:val="none" w:sz="0" w:space="0" w:color="auto"/>
            <w:left w:val="none" w:sz="0" w:space="0" w:color="auto"/>
            <w:bottom w:val="none" w:sz="0" w:space="0" w:color="auto"/>
            <w:right w:val="none" w:sz="0" w:space="0" w:color="auto"/>
          </w:divBdr>
        </w:div>
        <w:div w:id="35127580">
          <w:marLeft w:val="0"/>
          <w:marRight w:val="0"/>
          <w:marTop w:val="0"/>
          <w:marBottom w:val="0"/>
          <w:divBdr>
            <w:top w:val="none" w:sz="0" w:space="0" w:color="auto"/>
            <w:left w:val="none" w:sz="0" w:space="0" w:color="auto"/>
            <w:bottom w:val="none" w:sz="0" w:space="0" w:color="auto"/>
            <w:right w:val="none" w:sz="0" w:space="0" w:color="auto"/>
          </w:divBdr>
        </w:div>
        <w:div w:id="541357724">
          <w:marLeft w:val="0"/>
          <w:marRight w:val="0"/>
          <w:marTop w:val="0"/>
          <w:marBottom w:val="0"/>
          <w:divBdr>
            <w:top w:val="none" w:sz="0" w:space="0" w:color="auto"/>
            <w:left w:val="none" w:sz="0" w:space="0" w:color="auto"/>
            <w:bottom w:val="none" w:sz="0" w:space="0" w:color="auto"/>
            <w:right w:val="none" w:sz="0" w:space="0" w:color="auto"/>
          </w:divBdr>
        </w:div>
        <w:div w:id="1844003512">
          <w:marLeft w:val="0"/>
          <w:marRight w:val="0"/>
          <w:marTop w:val="0"/>
          <w:marBottom w:val="0"/>
          <w:divBdr>
            <w:top w:val="none" w:sz="0" w:space="0" w:color="auto"/>
            <w:left w:val="none" w:sz="0" w:space="0" w:color="auto"/>
            <w:bottom w:val="none" w:sz="0" w:space="0" w:color="auto"/>
            <w:right w:val="none" w:sz="0" w:space="0" w:color="auto"/>
          </w:divBdr>
        </w:div>
      </w:divsChild>
    </w:div>
    <w:div w:id="869806090">
      <w:bodyDiv w:val="1"/>
      <w:marLeft w:val="0"/>
      <w:marRight w:val="0"/>
      <w:marTop w:val="0"/>
      <w:marBottom w:val="0"/>
      <w:divBdr>
        <w:top w:val="none" w:sz="0" w:space="0" w:color="auto"/>
        <w:left w:val="none" w:sz="0" w:space="0" w:color="auto"/>
        <w:bottom w:val="none" w:sz="0" w:space="0" w:color="auto"/>
        <w:right w:val="none" w:sz="0" w:space="0" w:color="auto"/>
      </w:divBdr>
      <w:divsChild>
        <w:div w:id="452136077">
          <w:marLeft w:val="0"/>
          <w:marRight w:val="0"/>
          <w:marTop w:val="0"/>
          <w:marBottom w:val="0"/>
          <w:divBdr>
            <w:top w:val="none" w:sz="0" w:space="0" w:color="auto"/>
            <w:left w:val="none" w:sz="0" w:space="0" w:color="auto"/>
            <w:bottom w:val="none" w:sz="0" w:space="0" w:color="auto"/>
            <w:right w:val="none" w:sz="0" w:space="0" w:color="auto"/>
          </w:divBdr>
        </w:div>
        <w:div w:id="128210815">
          <w:marLeft w:val="0"/>
          <w:marRight w:val="0"/>
          <w:marTop w:val="0"/>
          <w:marBottom w:val="0"/>
          <w:divBdr>
            <w:top w:val="none" w:sz="0" w:space="0" w:color="auto"/>
            <w:left w:val="none" w:sz="0" w:space="0" w:color="auto"/>
            <w:bottom w:val="none" w:sz="0" w:space="0" w:color="auto"/>
            <w:right w:val="none" w:sz="0" w:space="0" w:color="auto"/>
          </w:divBdr>
        </w:div>
        <w:div w:id="999624420">
          <w:marLeft w:val="0"/>
          <w:marRight w:val="0"/>
          <w:marTop w:val="0"/>
          <w:marBottom w:val="0"/>
          <w:divBdr>
            <w:top w:val="none" w:sz="0" w:space="0" w:color="auto"/>
            <w:left w:val="none" w:sz="0" w:space="0" w:color="auto"/>
            <w:bottom w:val="none" w:sz="0" w:space="0" w:color="auto"/>
            <w:right w:val="none" w:sz="0" w:space="0" w:color="auto"/>
          </w:divBdr>
        </w:div>
        <w:div w:id="1403213923">
          <w:marLeft w:val="0"/>
          <w:marRight w:val="0"/>
          <w:marTop w:val="0"/>
          <w:marBottom w:val="0"/>
          <w:divBdr>
            <w:top w:val="none" w:sz="0" w:space="0" w:color="auto"/>
            <w:left w:val="none" w:sz="0" w:space="0" w:color="auto"/>
            <w:bottom w:val="none" w:sz="0" w:space="0" w:color="auto"/>
            <w:right w:val="none" w:sz="0" w:space="0" w:color="auto"/>
          </w:divBdr>
        </w:div>
        <w:div w:id="2075809882">
          <w:marLeft w:val="0"/>
          <w:marRight w:val="0"/>
          <w:marTop w:val="0"/>
          <w:marBottom w:val="0"/>
          <w:divBdr>
            <w:top w:val="none" w:sz="0" w:space="0" w:color="auto"/>
            <w:left w:val="none" w:sz="0" w:space="0" w:color="auto"/>
            <w:bottom w:val="none" w:sz="0" w:space="0" w:color="auto"/>
            <w:right w:val="none" w:sz="0" w:space="0" w:color="auto"/>
          </w:divBdr>
        </w:div>
        <w:div w:id="661742518">
          <w:marLeft w:val="0"/>
          <w:marRight w:val="0"/>
          <w:marTop w:val="0"/>
          <w:marBottom w:val="0"/>
          <w:divBdr>
            <w:top w:val="none" w:sz="0" w:space="0" w:color="auto"/>
            <w:left w:val="none" w:sz="0" w:space="0" w:color="auto"/>
            <w:bottom w:val="none" w:sz="0" w:space="0" w:color="auto"/>
            <w:right w:val="none" w:sz="0" w:space="0" w:color="auto"/>
          </w:divBdr>
        </w:div>
        <w:div w:id="1400862009">
          <w:marLeft w:val="0"/>
          <w:marRight w:val="0"/>
          <w:marTop w:val="0"/>
          <w:marBottom w:val="0"/>
          <w:divBdr>
            <w:top w:val="none" w:sz="0" w:space="0" w:color="auto"/>
            <w:left w:val="none" w:sz="0" w:space="0" w:color="auto"/>
            <w:bottom w:val="none" w:sz="0" w:space="0" w:color="auto"/>
            <w:right w:val="none" w:sz="0" w:space="0" w:color="auto"/>
          </w:divBdr>
        </w:div>
        <w:div w:id="629019738">
          <w:marLeft w:val="0"/>
          <w:marRight w:val="0"/>
          <w:marTop w:val="0"/>
          <w:marBottom w:val="0"/>
          <w:divBdr>
            <w:top w:val="none" w:sz="0" w:space="0" w:color="auto"/>
            <w:left w:val="none" w:sz="0" w:space="0" w:color="auto"/>
            <w:bottom w:val="none" w:sz="0" w:space="0" w:color="auto"/>
            <w:right w:val="none" w:sz="0" w:space="0" w:color="auto"/>
          </w:divBdr>
        </w:div>
        <w:div w:id="1444114516">
          <w:marLeft w:val="0"/>
          <w:marRight w:val="0"/>
          <w:marTop w:val="0"/>
          <w:marBottom w:val="0"/>
          <w:divBdr>
            <w:top w:val="none" w:sz="0" w:space="0" w:color="auto"/>
            <w:left w:val="none" w:sz="0" w:space="0" w:color="auto"/>
            <w:bottom w:val="none" w:sz="0" w:space="0" w:color="auto"/>
            <w:right w:val="none" w:sz="0" w:space="0" w:color="auto"/>
          </w:divBdr>
        </w:div>
        <w:div w:id="21442241">
          <w:marLeft w:val="0"/>
          <w:marRight w:val="0"/>
          <w:marTop w:val="0"/>
          <w:marBottom w:val="0"/>
          <w:divBdr>
            <w:top w:val="none" w:sz="0" w:space="0" w:color="auto"/>
            <w:left w:val="none" w:sz="0" w:space="0" w:color="auto"/>
            <w:bottom w:val="none" w:sz="0" w:space="0" w:color="auto"/>
            <w:right w:val="none" w:sz="0" w:space="0" w:color="auto"/>
          </w:divBdr>
        </w:div>
      </w:divsChild>
    </w:div>
    <w:div w:id="1103647779">
      <w:bodyDiv w:val="1"/>
      <w:marLeft w:val="0"/>
      <w:marRight w:val="0"/>
      <w:marTop w:val="0"/>
      <w:marBottom w:val="0"/>
      <w:divBdr>
        <w:top w:val="none" w:sz="0" w:space="0" w:color="auto"/>
        <w:left w:val="none" w:sz="0" w:space="0" w:color="auto"/>
        <w:bottom w:val="none" w:sz="0" w:space="0" w:color="auto"/>
        <w:right w:val="none" w:sz="0" w:space="0" w:color="auto"/>
      </w:divBdr>
      <w:divsChild>
        <w:div w:id="840900498">
          <w:marLeft w:val="0"/>
          <w:marRight w:val="0"/>
          <w:marTop w:val="0"/>
          <w:marBottom w:val="0"/>
          <w:divBdr>
            <w:top w:val="none" w:sz="0" w:space="0" w:color="auto"/>
            <w:left w:val="none" w:sz="0" w:space="0" w:color="auto"/>
            <w:bottom w:val="none" w:sz="0" w:space="0" w:color="auto"/>
            <w:right w:val="none" w:sz="0" w:space="0" w:color="auto"/>
          </w:divBdr>
        </w:div>
        <w:div w:id="727728033">
          <w:marLeft w:val="0"/>
          <w:marRight w:val="0"/>
          <w:marTop w:val="0"/>
          <w:marBottom w:val="0"/>
          <w:divBdr>
            <w:top w:val="none" w:sz="0" w:space="0" w:color="auto"/>
            <w:left w:val="none" w:sz="0" w:space="0" w:color="auto"/>
            <w:bottom w:val="none" w:sz="0" w:space="0" w:color="auto"/>
            <w:right w:val="none" w:sz="0" w:space="0" w:color="auto"/>
          </w:divBdr>
        </w:div>
        <w:div w:id="447967263">
          <w:marLeft w:val="0"/>
          <w:marRight w:val="0"/>
          <w:marTop w:val="0"/>
          <w:marBottom w:val="0"/>
          <w:divBdr>
            <w:top w:val="none" w:sz="0" w:space="0" w:color="auto"/>
            <w:left w:val="none" w:sz="0" w:space="0" w:color="auto"/>
            <w:bottom w:val="none" w:sz="0" w:space="0" w:color="auto"/>
            <w:right w:val="none" w:sz="0" w:space="0" w:color="auto"/>
          </w:divBdr>
        </w:div>
        <w:div w:id="1912882382">
          <w:marLeft w:val="0"/>
          <w:marRight w:val="0"/>
          <w:marTop w:val="0"/>
          <w:marBottom w:val="0"/>
          <w:divBdr>
            <w:top w:val="none" w:sz="0" w:space="0" w:color="auto"/>
            <w:left w:val="none" w:sz="0" w:space="0" w:color="auto"/>
            <w:bottom w:val="none" w:sz="0" w:space="0" w:color="auto"/>
            <w:right w:val="none" w:sz="0" w:space="0" w:color="auto"/>
          </w:divBdr>
        </w:div>
        <w:div w:id="516310595">
          <w:marLeft w:val="0"/>
          <w:marRight w:val="0"/>
          <w:marTop w:val="0"/>
          <w:marBottom w:val="0"/>
          <w:divBdr>
            <w:top w:val="none" w:sz="0" w:space="0" w:color="auto"/>
            <w:left w:val="none" w:sz="0" w:space="0" w:color="auto"/>
            <w:bottom w:val="none" w:sz="0" w:space="0" w:color="auto"/>
            <w:right w:val="none" w:sz="0" w:space="0" w:color="auto"/>
          </w:divBdr>
        </w:div>
        <w:div w:id="68772512">
          <w:marLeft w:val="0"/>
          <w:marRight w:val="0"/>
          <w:marTop w:val="0"/>
          <w:marBottom w:val="0"/>
          <w:divBdr>
            <w:top w:val="none" w:sz="0" w:space="0" w:color="auto"/>
            <w:left w:val="none" w:sz="0" w:space="0" w:color="auto"/>
            <w:bottom w:val="none" w:sz="0" w:space="0" w:color="auto"/>
            <w:right w:val="none" w:sz="0" w:space="0" w:color="auto"/>
          </w:divBdr>
        </w:div>
        <w:div w:id="767386305">
          <w:marLeft w:val="0"/>
          <w:marRight w:val="0"/>
          <w:marTop w:val="0"/>
          <w:marBottom w:val="0"/>
          <w:divBdr>
            <w:top w:val="none" w:sz="0" w:space="0" w:color="auto"/>
            <w:left w:val="none" w:sz="0" w:space="0" w:color="auto"/>
            <w:bottom w:val="none" w:sz="0" w:space="0" w:color="auto"/>
            <w:right w:val="none" w:sz="0" w:space="0" w:color="auto"/>
          </w:divBdr>
        </w:div>
        <w:div w:id="728498312">
          <w:marLeft w:val="0"/>
          <w:marRight w:val="0"/>
          <w:marTop w:val="0"/>
          <w:marBottom w:val="0"/>
          <w:divBdr>
            <w:top w:val="none" w:sz="0" w:space="0" w:color="auto"/>
            <w:left w:val="none" w:sz="0" w:space="0" w:color="auto"/>
            <w:bottom w:val="none" w:sz="0" w:space="0" w:color="auto"/>
            <w:right w:val="none" w:sz="0" w:space="0" w:color="auto"/>
          </w:divBdr>
        </w:div>
        <w:div w:id="1832746881">
          <w:marLeft w:val="0"/>
          <w:marRight w:val="0"/>
          <w:marTop w:val="0"/>
          <w:marBottom w:val="0"/>
          <w:divBdr>
            <w:top w:val="none" w:sz="0" w:space="0" w:color="auto"/>
            <w:left w:val="none" w:sz="0" w:space="0" w:color="auto"/>
            <w:bottom w:val="none" w:sz="0" w:space="0" w:color="auto"/>
            <w:right w:val="none" w:sz="0" w:space="0" w:color="auto"/>
          </w:divBdr>
        </w:div>
        <w:div w:id="685907511">
          <w:marLeft w:val="0"/>
          <w:marRight w:val="0"/>
          <w:marTop w:val="0"/>
          <w:marBottom w:val="0"/>
          <w:divBdr>
            <w:top w:val="none" w:sz="0" w:space="0" w:color="auto"/>
            <w:left w:val="none" w:sz="0" w:space="0" w:color="auto"/>
            <w:bottom w:val="none" w:sz="0" w:space="0" w:color="auto"/>
            <w:right w:val="none" w:sz="0" w:space="0" w:color="auto"/>
          </w:divBdr>
        </w:div>
        <w:div w:id="1094714211">
          <w:marLeft w:val="0"/>
          <w:marRight w:val="0"/>
          <w:marTop w:val="0"/>
          <w:marBottom w:val="0"/>
          <w:divBdr>
            <w:top w:val="none" w:sz="0" w:space="0" w:color="auto"/>
            <w:left w:val="none" w:sz="0" w:space="0" w:color="auto"/>
            <w:bottom w:val="none" w:sz="0" w:space="0" w:color="auto"/>
            <w:right w:val="none" w:sz="0" w:space="0" w:color="auto"/>
          </w:divBdr>
        </w:div>
        <w:div w:id="2139760770">
          <w:marLeft w:val="0"/>
          <w:marRight w:val="0"/>
          <w:marTop w:val="0"/>
          <w:marBottom w:val="0"/>
          <w:divBdr>
            <w:top w:val="none" w:sz="0" w:space="0" w:color="auto"/>
            <w:left w:val="none" w:sz="0" w:space="0" w:color="auto"/>
            <w:bottom w:val="none" w:sz="0" w:space="0" w:color="auto"/>
            <w:right w:val="none" w:sz="0" w:space="0" w:color="auto"/>
          </w:divBdr>
        </w:div>
        <w:div w:id="465245117">
          <w:marLeft w:val="0"/>
          <w:marRight w:val="0"/>
          <w:marTop w:val="0"/>
          <w:marBottom w:val="0"/>
          <w:divBdr>
            <w:top w:val="none" w:sz="0" w:space="0" w:color="auto"/>
            <w:left w:val="none" w:sz="0" w:space="0" w:color="auto"/>
            <w:bottom w:val="none" w:sz="0" w:space="0" w:color="auto"/>
            <w:right w:val="none" w:sz="0" w:space="0" w:color="auto"/>
          </w:divBdr>
        </w:div>
        <w:div w:id="1165824793">
          <w:marLeft w:val="0"/>
          <w:marRight w:val="0"/>
          <w:marTop w:val="0"/>
          <w:marBottom w:val="0"/>
          <w:divBdr>
            <w:top w:val="none" w:sz="0" w:space="0" w:color="auto"/>
            <w:left w:val="none" w:sz="0" w:space="0" w:color="auto"/>
            <w:bottom w:val="none" w:sz="0" w:space="0" w:color="auto"/>
            <w:right w:val="none" w:sz="0" w:space="0" w:color="auto"/>
          </w:divBdr>
        </w:div>
        <w:div w:id="998315140">
          <w:marLeft w:val="0"/>
          <w:marRight w:val="0"/>
          <w:marTop w:val="0"/>
          <w:marBottom w:val="0"/>
          <w:divBdr>
            <w:top w:val="none" w:sz="0" w:space="0" w:color="auto"/>
            <w:left w:val="none" w:sz="0" w:space="0" w:color="auto"/>
            <w:bottom w:val="none" w:sz="0" w:space="0" w:color="auto"/>
            <w:right w:val="none" w:sz="0" w:space="0" w:color="auto"/>
          </w:divBdr>
        </w:div>
        <w:div w:id="725491461">
          <w:marLeft w:val="0"/>
          <w:marRight w:val="0"/>
          <w:marTop w:val="0"/>
          <w:marBottom w:val="0"/>
          <w:divBdr>
            <w:top w:val="none" w:sz="0" w:space="0" w:color="auto"/>
            <w:left w:val="none" w:sz="0" w:space="0" w:color="auto"/>
            <w:bottom w:val="none" w:sz="0" w:space="0" w:color="auto"/>
            <w:right w:val="none" w:sz="0" w:space="0" w:color="auto"/>
          </w:divBdr>
        </w:div>
        <w:div w:id="641496361">
          <w:marLeft w:val="0"/>
          <w:marRight w:val="0"/>
          <w:marTop w:val="0"/>
          <w:marBottom w:val="0"/>
          <w:divBdr>
            <w:top w:val="none" w:sz="0" w:space="0" w:color="auto"/>
            <w:left w:val="none" w:sz="0" w:space="0" w:color="auto"/>
            <w:bottom w:val="none" w:sz="0" w:space="0" w:color="auto"/>
            <w:right w:val="none" w:sz="0" w:space="0" w:color="auto"/>
          </w:divBdr>
        </w:div>
        <w:div w:id="1177695598">
          <w:marLeft w:val="0"/>
          <w:marRight w:val="0"/>
          <w:marTop w:val="0"/>
          <w:marBottom w:val="0"/>
          <w:divBdr>
            <w:top w:val="none" w:sz="0" w:space="0" w:color="auto"/>
            <w:left w:val="none" w:sz="0" w:space="0" w:color="auto"/>
            <w:bottom w:val="none" w:sz="0" w:space="0" w:color="auto"/>
            <w:right w:val="none" w:sz="0" w:space="0" w:color="auto"/>
          </w:divBdr>
        </w:div>
        <w:div w:id="1345401196">
          <w:marLeft w:val="0"/>
          <w:marRight w:val="0"/>
          <w:marTop w:val="0"/>
          <w:marBottom w:val="0"/>
          <w:divBdr>
            <w:top w:val="none" w:sz="0" w:space="0" w:color="auto"/>
            <w:left w:val="none" w:sz="0" w:space="0" w:color="auto"/>
            <w:bottom w:val="none" w:sz="0" w:space="0" w:color="auto"/>
            <w:right w:val="none" w:sz="0" w:space="0" w:color="auto"/>
          </w:divBdr>
        </w:div>
        <w:div w:id="445539319">
          <w:marLeft w:val="0"/>
          <w:marRight w:val="0"/>
          <w:marTop w:val="0"/>
          <w:marBottom w:val="0"/>
          <w:divBdr>
            <w:top w:val="none" w:sz="0" w:space="0" w:color="auto"/>
            <w:left w:val="none" w:sz="0" w:space="0" w:color="auto"/>
            <w:bottom w:val="none" w:sz="0" w:space="0" w:color="auto"/>
            <w:right w:val="none" w:sz="0" w:space="0" w:color="auto"/>
          </w:divBdr>
        </w:div>
        <w:div w:id="455638597">
          <w:marLeft w:val="0"/>
          <w:marRight w:val="0"/>
          <w:marTop w:val="0"/>
          <w:marBottom w:val="0"/>
          <w:divBdr>
            <w:top w:val="none" w:sz="0" w:space="0" w:color="auto"/>
            <w:left w:val="none" w:sz="0" w:space="0" w:color="auto"/>
            <w:bottom w:val="none" w:sz="0" w:space="0" w:color="auto"/>
            <w:right w:val="none" w:sz="0" w:space="0" w:color="auto"/>
          </w:divBdr>
        </w:div>
        <w:div w:id="1129709752">
          <w:marLeft w:val="0"/>
          <w:marRight w:val="0"/>
          <w:marTop w:val="0"/>
          <w:marBottom w:val="0"/>
          <w:divBdr>
            <w:top w:val="none" w:sz="0" w:space="0" w:color="auto"/>
            <w:left w:val="none" w:sz="0" w:space="0" w:color="auto"/>
            <w:bottom w:val="none" w:sz="0" w:space="0" w:color="auto"/>
            <w:right w:val="none" w:sz="0" w:space="0" w:color="auto"/>
          </w:divBdr>
        </w:div>
        <w:div w:id="754210873">
          <w:marLeft w:val="0"/>
          <w:marRight w:val="0"/>
          <w:marTop w:val="0"/>
          <w:marBottom w:val="0"/>
          <w:divBdr>
            <w:top w:val="none" w:sz="0" w:space="0" w:color="auto"/>
            <w:left w:val="none" w:sz="0" w:space="0" w:color="auto"/>
            <w:bottom w:val="none" w:sz="0" w:space="0" w:color="auto"/>
            <w:right w:val="none" w:sz="0" w:space="0" w:color="auto"/>
          </w:divBdr>
        </w:div>
        <w:div w:id="833379924">
          <w:marLeft w:val="0"/>
          <w:marRight w:val="0"/>
          <w:marTop w:val="0"/>
          <w:marBottom w:val="0"/>
          <w:divBdr>
            <w:top w:val="none" w:sz="0" w:space="0" w:color="auto"/>
            <w:left w:val="none" w:sz="0" w:space="0" w:color="auto"/>
            <w:bottom w:val="none" w:sz="0" w:space="0" w:color="auto"/>
            <w:right w:val="none" w:sz="0" w:space="0" w:color="auto"/>
          </w:divBdr>
        </w:div>
        <w:div w:id="1807626869">
          <w:marLeft w:val="0"/>
          <w:marRight w:val="0"/>
          <w:marTop w:val="0"/>
          <w:marBottom w:val="0"/>
          <w:divBdr>
            <w:top w:val="none" w:sz="0" w:space="0" w:color="auto"/>
            <w:left w:val="none" w:sz="0" w:space="0" w:color="auto"/>
            <w:bottom w:val="none" w:sz="0" w:space="0" w:color="auto"/>
            <w:right w:val="none" w:sz="0" w:space="0" w:color="auto"/>
          </w:divBdr>
        </w:div>
        <w:div w:id="1378620973">
          <w:marLeft w:val="0"/>
          <w:marRight w:val="0"/>
          <w:marTop w:val="0"/>
          <w:marBottom w:val="0"/>
          <w:divBdr>
            <w:top w:val="none" w:sz="0" w:space="0" w:color="auto"/>
            <w:left w:val="none" w:sz="0" w:space="0" w:color="auto"/>
            <w:bottom w:val="none" w:sz="0" w:space="0" w:color="auto"/>
            <w:right w:val="none" w:sz="0" w:space="0" w:color="auto"/>
          </w:divBdr>
        </w:div>
        <w:div w:id="1534033473">
          <w:marLeft w:val="0"/>
          <w:marRight w:val="0"/>
          <w:marTop w:val="0"/>
          <w:marBottom w:val="0"/>
          <w:divBdr>
            <w:top w:val="none" w:sz="0" w:space="0" w:color="auto"/>
            <w:left w:val="none" w:sz="0" w:space="0" w:color="auto"/>
            <w:bottom w:val="none" w:sz="0" w:space="0" w:color="auto"/>
            <w:right w:val="none" w:sz="0" w:space="0" w:color="auto"/>
          </w:divBdr>
        </w:div>
      </w:divsChild>
    </w:div>
    <w:div w:id="1435514385">
      <w:bodyDiv w:val="1"/>
      <w:marLeft w:val="0"/>
      <w:marRight w:val="0"/>
      <w:marTop w:val="0"/>
      <w:marBottom w:val="0"/>
      <w:divBdr>
        <w:top w:val="none" w:sz="0" w:space="0" w:color="auto"/>
        <w:left w:val="none" w:sz="0" w:space="0" w:color="auto"/>
        <w:bottom w:val="none" w:sz="0" w:space="0" w:color="auto"/>
        <w:right w:val="none" w:sz="0" w:space="0" w:color="auto"/>
      </w:divBdr>
      <w:divsChild>
        <w:div w:id="2049643294">
          <w:marLeft w:val="0"/>
          <w:marRight w:val="0"/>
          <w:marTop w:val="0"/>
          <w:marBottom w:val="0"/>
          <w:divBdr>
            <w:top w:val="none" w:sz="0" w:space="0" w:color="auto"/>
            <w:left w:val="none" w:sz="0" w:space="0" w:color="auto"/>
            <w:bottom w:val="none" w:sz="0" w:space="0" w:color="auto"/>
            <w:right w:val="none" w:sz="0" w:space="0" w:color="auto"/>
          </w:divBdr>
        </w:div>
        <w:div w:id="2026056427">
          <w:marLeft w:val="0"/>
          <w:marRight w:val="0"/>
          <w:marTop w:val="0"/>
          <w:marBottom w:val="0"/>
          <w:divBdr>
            <w:top w:val="none" w:sz="0" w:space="0" w:color="auto"/>
            <w:left w:val="none" w:sz="0" w:space="0" w:color="auto"/>
            <w:bottom w:val="none" w:sz="0" w:space="0" w:color="auto"/>
            <w:right w:val="none" w:sz="0" w:space="0" w:color="auto"/>
          </w:divBdr>
        </w:div>
        <w:div w:id="2144763637">
          <w:marLeft w:val="0"/>
          <w:marRight w:val="0"/>
          <w:marTop w:val="0"/>
          <w:marBottom w:val="0"/>
          <w:divBdr>
            <w:top w:val="none" w:sz="0" w:space="0" w:color="auto"/>
            <w:left w:val="none" w:sz="0" w:space="0" w:color="auto"/>
            <w:bottom w:val="none" w:sz="0" w:space="0" w:color="auto"/>
            <w:right w:val="none" w:sz="0" w:space="0" w:color="auto"/>
          </w:divBdr>
        </w:div>
        <w:div w:id="555553690">
          <w:marLeft w:val="0"/>
          <w:marRight w:val="0"/>
          <w:marTop w:val="0"/>
          <w:marBottom w:val="0"/>
          <w:divBdr>
            <w:top w:val="none" w:sz="0" w:space="0" w:color="auto"/>
            <w:left w:val="none" w:sz="0" w:space="0" w:color="auto"/>
            <w:bottom w:val="none" w:sz="0" w:space="0" w:color="auto"/>
            <w:right w:val="none" w:sz="0" w:space="0" w:color="auto"/>
          </w:divBdr>
        </w:div>
        <w:div w:id="339820034">
          <w:marLeft w:val="0"/>
          <w:marRight w:val="0"/>
          <w:marTop w:val="0"/>
          <w:marBottom w:val="0"/>
          <w:divBdr>
            <w:top w:val="none" w:sz="0" w:space="0" w:color="auto"/>
            <w:left w:val="none" w:sz="0" w:space="0" w:color="auto"/>
            <w:bottom w:val="none" w:sz="0" w:space="0" w:color="auto"/>
            <w:right w:val="none" w:sz="0" w:space="0" w:color="auto"/>
          </w:divBdr>
        </w:div>
        <w:div w:id="1540315263">
          <w:marLeft w:val="0"/>
          <w:marRight w:val="0"/>
          <w:marTop w:val="0"/>
          <w:marBottom w:val="0"/>
          <w:divBdr>
            <w:top w:val="none" w:sz="0" w:space="0" w:color="auto"/>
            <w:left w:val="none" w:sz="0" w:space="0" w:color="auto"/>
            <w:bottom w:val="none" w:sz="0" w:space="0" w:color="auto"/>
            <w:right w:val="none" w:sz="0" w:space="0" w:color="auto"/>
          </w:divBdr>
        </w:div>
        <w:div w:id="269899467">
          <w:marLeft w:val="0"/>
          <w:marRight w:val="0"/>
          <w:marTop w:val="0"/>
          <w:marBottom w:val="0"/>
          <w:divBdr>
            <w:top w:val="none" w:sz="0" w:space="0" w:color="auto"/>
            <w:left w:val="none" w:sz="0" w:space="0" w:color="auto"/>
            <w:bottom w:val="none" w:sz="0" w:space="0" w:color="auto"/>
            <w:right w:val="none" w:sz="0" w:space="0" w:color="auto"/>
          </w:divBdr>
        </w:div>
        <w:div w:id="1532644224">
          <w:marLeft w:val="0"/>
          <w:marRight w:val="0"/>
          <w:marTop w:val="0"/>
          <w:marBottom w:val="0"/>
          <w:divBdr>
            <w:top w:val="none" w:sz="0" w:space="0" w:color="auto"/>
            <w:left w:val="none" w:sz="0" w:space="0" w:color="auto"/>
            <w:bottom w:val="none" w:sz="0" w:space="0" w:color="auto"/>
            <w:right w:val="none" w:sz="0" w:space="0" w:color="auto"/>
          </w:divBdr>
        </w:div>
        <w:div w:id="103117920">
          <w:marLeft w:val="0"/>
          <w:marRight w:val="0"/>
          <w:marTop w:val="0"/>
          <w:marBottom w:val="0"/>
          <w:divBdr>
            <w:top w:val="none" w:sz="0" w:space="0" w:color="auto"/>
            <w:left w:val="none" w:sz="0" w:space="0" w:color="auto"/>
            <w:bottom w:val="none" w:sz="0" w:space="0" w:color="auto"/>
            <w:right w:val="none" w:sz="0" w:space="0" w:color="auto"/>
          </w:divBdr>
        </w:div>
        <w:div w:id="579797038">
          <w:marLeft w:val="0"/>
          <w:marRight w:val="0"/>
          <w:marTop w:val="0"/>
          <w:marBottom w:val="0"/>
          <w:divBdr>
            <w:top w:val="none" w:sz="0" w:space="0" w:color="auto"/>
            <w:left w:val="none" w:sz="0" w:space="0" w:color="auto"/>
            <w:bottom w:val="none" w:sz="0" w:space="0" w:color="auto"/>
            <w:right w:val="none" w:sz="0" w:space="0" w:color="auto"/>
          </w:divBdr>
        </w:div>
        <w:div w:id="1540975128">
          <w:marLeft w:val="0"/>
          <w:marRight w:val="0"/>
          <w:marTop w:val="0"/>
          <w:marBottom w:val="0"/>
          <w:divBdr>
            <w:top w:val="none" w:sz="0" w:space="0" w:color="auto"/>
            <w:left w:val="none" w:sz="0" w:space="0" w:color="auto"/>
            <w:bottom w:val="none" w:sz="0" w:space="0" w:color="auto"/>
            <w:right w:val="none" w:sz="0" w:space="0" w:color="auto"/>
          </w:divBdr>
        </w:div>
        <w:div w:id="821577792">
          <w:marLeft w:val="0"/>
          <w:marRight w:val="0"/>
          <w:marTop w:val="0"/>
          <w:marBottom w:val="0"/>
          <w:divBdr>
            <w:top w:val="none" w:sz="0" w:space="0" w:color="auto"/>
            <w:left w:val="none" w:sz="0" w:space="0" w:color="auto"/>
            <w:bottom w:val="none" w:sz="0" w:space="0" w:color="auto"/>
            <w:right w:val="none" w:sz="0" w:space="0" w:color="auto"/>
          </w:divBdr>
        </w:div>
      </w:divsChild>
    </w:div>
    <w:div w:id="2077433317">
      <w:bodyDiv w:val="1"/>
      <w:marLeft w:val="0"/>
      <w:marRight w:val="0"/>
      <w:marTop w:val="0"/>
      <w:marBottom w:val="0"/>
      <w:divBdr>
        <w:top w:val="none" w:sz="0" w:space="0" w:color="auto"/>
        <w:left w:val="none" w:sz="0" w:space="0" w:color="auto"/>
        <w:bottom w:val="none" w:sz="0" w:space="0" w:color="auto"/>
        <w:right w:val="none" w:sz="0" w:space="0" w:color="auto"/>
      </w:divBdr>
      <w:divsChild>
        <w:div w:id="979502502">
          <w:marLeft w:val="0"/>
          <w:marRight w:val="0"/>
          <w:marTop w:val="0"/>
          <w:marBottom w:val="0"/>
          <w:divBdr>
            <w:top w:val="none" w:sz="0" w:space="0" w:color="auto"/>
            <w:left w:val="none" w:sz="0" w:space="0" w:color="auto"/>
            <w:bottom w:val="none" w:sz="0" w:space="0" w:color="auto"/>
            <w:right w:val="none" w:sz="0" w:space="0" w:color="auto"/>
          </w:divBdr>
        </w:div>
        <w:div w:id="1004437489">
          <w:marLeft w:val="0"/>
          <w:marRight w:val="0"/>
          <w:marTop w:val="0"/>
          <w:marBottom w:val="0"/>
          <w:divBdr>
            <w:top w:val="none" w:sz="0" w:space="0" w:color="auto"/>
            <w:left w:val="none" w:sz="0" w:space="0" w:color="auto"/>
            <w:bottom w:val="none" w:sz="0" w:space="0" w:color="auto"/>
            <w:right w:val="none" w:sz="0" w:space="0" w:color="auto"/>
          </w:divBdr>
        </w:div>
        <w:div w:id="1986352558">
          <w:marLeft w:val="0"/>
          <w:marRight w:val="0"/>
          <w:marTop w:val="0"/>
          <w:marBottom w:val="0"/>
          <w:divBdr>
            <w:top w:val="none" w:sz="0" w:space="0" w:color="auto"/>
            <w:left w:val="none" w:sz="0" w:space="0" w:color="auto"/>
            <w:bottom w:val="none" w:sz="0" w:space="0" w:color="auto"/>
            <w:right w:val="none" w:sz="0" w:space="0" w:color="auto"/>
          </w:divBdr>
        </w:div>
        <w:div w:id="274943601">
          <w:marLeft w:val="0"/>
          <w:marRight w:val="0"/>
          <w:marTop w:val="0"/>
          <w:marBottom w:val="0"/>
          <w:divBdr>
            <w:top w:val="none" w:sz="0" w:space="0" w:color="auto"/>
            <w:left w:val="none" w:sz="0" w:space="0" w:color="auto"/>
            <w:bottom w:val="none" w:sz="0" w:space="0" w:color="auto"/>
            <w:right w:val="none" w:sz="0" w:space="0" w:color="auto"/>
          </w:divBdr>
        </w:div>
        <w:div w:id="1723090608">
          <w:marLeft w:val="0"/>
          <w:marRight w:val="0"/>
          <w:marTop w:val="0"/>
          <w:marBottom w:val="0"/>
          <w:divBdr>
            <w:top w:val="none" w:sz="0" w:space="0" w:color="auto"/>
            <w:left w:val="none" w:sz="0" w:space="0" w:color="auto"/>
            <w:bottom w:val="none" w:sz="0" w:space="0" w:color="auto"/>
            <w:right w:val="none" w:sz="0" w:space="0" w:color="auto"/>
          </w:divBdr>
        </w:div>
        <w:div w:id="1793554923">
          <w:marLeft w:val="0"/>
          <w:marRight w:val="0"/>
          <w:marTop w:val="0"/>
          <w:marBottom w:val="0"/>
          <w:divBdr>
            <w:top w:val="none" w:sz="0" w:space="0" w:color="auto"/>
            <w:left w:val="none" w:sz="0" w:space="0" w:color="auto"/>
            <w:bottom w:val="none" w:sz="0" w:space="0" w:color="auto"/>
            <w:right w:val="none" w:sz="0" w:space="0" w:color="auto"/>
          </w:divBdr>
        </w:div>
        <w:div w:id="1708526596">
          <w:marLeft w:val="0"/>
          <w:marRight w:val="0"/>
          <w:marTop w:val="0"/>
          <w:marBottom w:val="0"/>
          <w:divBdr>
            <w:top w:val="none" w:sz="0" w:space="0" w:color="auto"/>
            <w:left w:val="none" w:sz="0" w:space="0" w:color="auto"/>
            <w:bottom w:val="none" w:sz="0" w:space="0" w:color="auto"/>
            <w:right w:val="none" w:sz="0" w:space="0" w:color="auto"/>
          </w:divBdr>
        </w:div>
        <w:div w:id="2060090066">
          <w:marLeft w:val="0"/>
          <w:marRight w:val="0"/>
          <w:marTop w:val="0"/>
          <w:marBottom w:val="0"/>
          <w:divBdr>
            <w:top w:val="none" w:sz="0" w:space="0" w:color="auto"/>
            <w:left w:val="none" w:sz="0" w:space="0" w:color="auto"/>
            <w:bottom w:val="none" w:sz="0" w:space="0" w:color="auto"/>
            <w:right w:val="none" w:sz="0" w:space="0" w:color="auto"/>
          </w:divBdr>
        </w:div>
        <w:div w:id="60490418">
          <w:marLeft w:val="0"/>
          <w:marRight w:val="0"/>
          <w:marTop w:val="0"/>
          <w:marBottom w:val="0"/>
          <w:divBdr>
            <w:top w:val="none" w:sz="0" w:space="0" w:color="auto"/>
            <w:left w:val="none" w:sz="0" w:space="0" w:color="auto"/>
            <w:bottom w:val="none" w:sz="0" w:space="0" w:color="auto"/>
            <w:right w:val="none" w:sz="0" w:space="0" w:color="auto"/>
          </w:divBdr>
        </w:div>
      </w:divsChild>
    </w:div>
    <w:div w:id="2130274421">
      <w:bodyDiv w:val="1"/>
      <w:marLeft w:val="0"/>
      <w:marRight w:val="0"/>
      <w:marTop w:val="0"/>
      <w:marBottom w:val="0"/>
      <w:divBdr>
        <w:top w:val="none" w:sz="0" w:space="0" w:color="auto"/>
        <w:left w:val="none" w:sz="0" w:space="0" w:color="auto"/>
        <w:bottom w:val="none" w:sz="0" w:space="0" w:color="auto"/>
        <w:right w:val="none" w:sz="0" w:space="0" w:color="auto"/>
      </w:divBdr>
      <w:divsChild>
        <w:div w:id="1191801863">
          <w:marLeft w:val="0"/>
          <w:marRight w:val="0"/>
          <w:marTop w:val="0"/>
          <w:marBottom w:val="0"/>
          <w:divBdr>
            <w:top w:val="none" w:sz="0" w:space="0" w:color="auto"/>
            <w:left w:val="none" w:sz="0" w:space="0" w:color="auto"/>
            <w:bottom w:val="none" w:sz="0" w:space="0" w:color="auto"/>
            <w:right w:val="none" w:sz="0" w:space="0" w:color="auto"/>
          </w:divBdr>
        </w:div>
        <w:div w:id="1466200022">
          <w:marLeft w:val="0"/>
          <w:marRight w:val="0"/>
          <w:marTop w:val="0"/>
          <w:marBottom w:val="0"/>
          <w:divBdr>
            <w:top w:val="none" w:sz="0" w:space="0" w:color="auto"/>
            <w:left w:val="none" w:sz="0" w:space="0" w:color="auto"/>
            <w:bottom w:val="none" w:sz="0" w:space="0" w:color="auto"/>
            <w:right w:val="none" w:sz="0" w:space="0" w:color="auto"/>
          </w:divBdr>
        </w:div>
        <w:div w:id="538518368">
          <w:marLeft w:val="0"/>
          <w:marRight w:val="0"/>
          <w:marTop w:val="0"/>
          <w:marBottom w:val="0"/>
          <w:divBdr>
            <w:top w:val="none" w:sz="0" w:space="0" w:color="auto"/>
            <w:left w:val="none" w:sz="0" w:space="0" w:color="auto"/>
            <w:bottom w:val="none" w:sz="0" w:space="0" w:color="auto"/>
            <w:right w:val="none" w:sz="0" w:space="0" w:color="auto"/>
          </w:divBdr>
        </w:div>
        <w:div w:id="502546855">
          <w:marLeft w:val="0"/>
          <w:marRight w:val="0"/>
          <w:marTop w:val="0"/>
          <w:marBottom w:val="0"/>
          <w:divBdr>
            <w:top w:val="none" w:sz="0" w:space="0" w:color="auto"/>
            <w:left w:val="none" w:sz="0" w:space="0" w:color="auto"/>
            <w:bottom w:val="none" w:sz="0" w:space="0" w:color="auto"/>
            <w:right w:val="none" w:sz="0" w:space="0" w:color="auto"/>
          </w:divBdr>
        </w:div>
        <w:div w:id="1041368334">
          <w:marLeft w:val="0"/>
          <w:marRight w:val="0"/>
          <w:marTop w:val="0"/>
          <w:marBottom w:val="0"/>
          <w:divBdr>
            <w:top w:val="none" w:sz="0" w:space="0" w:color="auto"/>
            <w:left w:val="none" w:sz="0" w:space="0" w:color="auto"/>
            <w:bottom w:val="none" w:sz="0" w:space="0" w:color="auto"/>
            <w:right w:val="none" w:sz="0" w:space="0" w:color="auto"/>
          </w:divBdr>
        </w:div>
        <w:div w:id="103963596">
          <w:marLeft w:val="0"/>
          <w:marRight w:val="0"/>
          <w:marTop w:val="0"/>
          <w:marBottom w:val="0"/>
          <w:divBdr>
            <w:top w:val="none" w:sz="0" w:space="0" w:color="auto"/>
            <w:left w:val="none" w:sz="0" w:space="0" w:color="auto"/>
            <w:bottom w:val="none" w:sz="0" w:space="0" w:color="auto"/>
            <w:right w:val="none" w:sz="0" w:space="0" w:color="auto"/>
          </w:divBdr>
        </w:div>
        <w:div w:id="891617479">
          <w:marLeft w:val="0"/>
          <w:marRight w:val="0"/>
          <w:marTop w:val="0"/>
          <w:marBottom w:val="0"/>
          <w:divBdr>
            <w:top w:val="none" w:sz="0" w:space="0" w:color="auto"/>
            <w:left w:val="none" w:sz="0" w:space="0" w:color="auto"/>
            <w:bottom w:val="none" w:sz="0" w:space="0" w:color="auto"/>
            <w:right w:val="none" w:sz="0" w:space="0" w:color="auto"/>
          </w:divBdr>
        </w:div>
        <w:div w:id="1826623337">
          <w:marLeft w:val="0"/>
          <w:marRight w:val="0"/>
          <w:marTop w:val="0"/>
          <w:marBottom w:val="0"/>
          <w:divBdr>
            <w:top w:val="none" w:sz="0" w:space="0" w:color="auto"/>
            <w:left w:val="none" w:sz="0" w:space="0" w:color="auto"/>
            <w:bottom w:val="none" w:sz="0" w:space="0" w:color="auto"/>
            <w:right w:val="none" w:sz="0" w:space="0" w:color="auto"/>
          </w:divBdr>
        </w:div>
        <w:div w:id="828638366">
          <w:marLeft w:val="0"/>
          <w:marRight w:val="0"/>
          <w:marTop w:val="0"/>
          <w:marBottom w:val="0"/>
          <w:divBdr>
            <w:top w:val="none" w:sz="0" w:space="0" w:color="auto"/>
            <w:left w:val="none" w:sz="0" w:space="0" w:color="auto"/>
            <w:bottom w:val="none" w:sz="0" w:space="0" w:color="auto"/>
            <w:right w:val="none" w:sz="0" w:space="0" w:color="auto"/>
          </w:divBdr>
        </w:div>
        <w:div w:id="520362726">
          <w:marLeft w:val="0"/>
          <w:marRight w:val="0"/>
          <w:marTop w:val="0"/>
          <w:marBottom w:val="0"/>
          <w:divBdr>
            <w:top w:val="none" w:sz="0" w:space="0" w:color="auto"/>
            <w:left w:val="none" w:sz="0" w:space="0" w:color="auto"/>
            <w:bottom w:val="none" w:sz="0" w:space="0" w:color="auto"/>
            <w:right w:val="none" w:sz="0" w:space="0" w:color="auto"/>
          </w:divBdr>
        </w:div>
        <w:div w:id="170682362">
          <w:marLeft w:val="0"/>
          <w:marRight w:val="0"/>
          <w:marTop w:val="0"/>
          <w:marBottom w:val="0"/>
          <w:divBdr>
            <w:top w:val="none" w:sz="0" w:space="0" w:color="auto"/>
            <w:left w:val="none" w:sz="0" w:space="0" w:color="auto"/>
            <w:bottom w:val="none" w:sz="0" w:space="0" w:color="auto"/>
            <w:right w:val="none" w:sz="0" w:space="0" w:color="auto"/>
          </w:divBdr>
        </w:div>
        <w:div w:id="409087672">
          <w:marLeft w:val="0"/>
          <w:marRight w:val="0"/>
          <w:marTop w:val="0"/>
          <w:marBottom w:val="0"/>
          <w:divBdr>
            <w:top w:val="none" w:sz="0" w:space="0" w:color="auto"/>
            <w:left w:val="none" w:sz="0" w:space="0" w:color="auto"/>
            <w:bottom w:val="none" w:sz="0" w:space="0" w:color="auto"/>
            <w:right w:val="none" w:sz="0" w:space="0" w:color="auto"/>
          </w:divBdr>
        </w:div>
        <w:div w:id="1479804577">
          <w:marLeft w:val="0"/>
          <w:marRight w:val="0"/>
          <w:marTop w:val="0"/>
          <w:marBottom w:val="0"/>
          <w:divBdr>
            <w:top w:val="none" w:sz="0" w:space="0" w:color="auto"/>
            <w:left w:val="none" w:sz="0" w:space="0" w:color="auto"/>
            <w:bottom w:val="none" w:sz="0" w:space="0" w:color="auto"/>
            <w:right w:val="none" w:sz="0" w:space="0" w:color="auto"/>
          </w:divBdr>
        </w:div>
        <w:div w:id="1568757777">
          <w:marLeft w:val="0"/>
          <w:marRight w:val="0"/>
          <w:marTop w:val="0"/>
          <w:marBottom w:val="0"/>
          <w:divBdr>
            <w:top w:val="none" w:sz="0" w:space="0" w:color="auto"/>
            <w:left w:val="none" w:sz="0" w:space="0" w:color="auto"/>
            <w:bottom w:val="none" w:sz="0" w:space="0" w:color="auto"/>
            <w:right w:val="none" w:sz="0" w:space="0" w:color="auto"/>
          </w:divBdr>
        </w:div>
        <w:div w:id="364868229">
          <w:marLeft w:val="0"/>
          <w:marRight w:val="0"/>
          <w:marTop w:val="0"/>
          <w:marBottom w:val="0"/>
          <w:divBdr>
            <w:top w:val="none" w:sz="0" w:space="0" w:color="auto"/>
            <w:left w:val="none" w:sz="0" w:space="0" w:color="auto"/>
            <w:bottom w:val="none" w:sz="0" w:space="0" w:color="auto"/>
            <w:right w:val="none" w:sz="0" w:space="0" w:color="auto"/>
          </w:divBdr>
        </w:div>
        <w:div w:id="1977298834">
          <w:marLeft w:val="0"/>
          <w:marRight w:val="0"/>
          <w:marTop w:val="0"/>
          <w:marBottom w:val="0"/>
          <w:divBdr>
            <w:top w:val="none" w:sz="0" w:space="0" w:color="auto"/>
            <w:left w:val="none" w:sz="0" w:space="0" w:color="auto"/>
            <w:bottom w:val="none" w:sz="0" w:space="0" w:color="auto"/>
            <w:right w:val="none" w:sz="0" w:space="0" w:color="auto"/>
          </w:divBdr>
        </w:div>
        <w:div w:id="2037997369">
          <w:marLeft w:val="0"/>
          <w:marRight w:val="0"/>
          <w:marTop w:val="0"/>
          <w:marBottom w:val="0"/>
          <w:divBdr>
            <w:top w:val="none" w:sz="0" w:space="0" w:color="auto"/>
            <w:left w:val="none" w:sz="0" w:space="0" w:color="auto"/>
            <w:bottom w:val="none" w:sz="0" w:space="0" w:color="auto"/>
            <w:right w:val="none" w:sz="0" w:space="0" w:color="auto"/>
          </w:divBdr>
        </w:div>
        <w:div w:id="996960594">
          <w:marLeft w:val="0"/>
          <w:marRight w:val="0"/>
          <w:marTop w:val="0"/>
          <w:marBottom w:val="0"/>
          <w:divBdr>
            <w:top w:val="none" w:sz="0" w:space="0" w:color="auto"/>
            <w:left w:val="none" w:sz="0" w:space="0" w:color="auto"/>
            <w:bottom w:val="none" w:sz="0" w:space="0" w:color="auto"/>
            <w:right w:val="none" w:sz="0" w:space="0" w:color="auto"/>
          </w:divBdr>
        </w:div>
        <w:div w:id="580869692">
          <w:marLeft w:val="0"/>
          <w:marRight w:val="0"/>
          <w:marTop w:val="0"/>
          <w:marBottom w:val="0"/>
          <w:divBdr>
            <w:top w:val="none" w:sz="0" w:space="0" w:color="auto"/>
            <w:left w:val="none" w:sz="0" w:space="0" w:color="auto"/>
            <w:bottom w:val="none" w:sz="0" w:space="0" w:color="auto"/>
            <w:right w:val="none" w:sz="0" w:space="0" w:color="auto"/>
          </w:divBdr>
        </w:div>
        <w:div w:id="1495030212">
          <w:marLeft w:val="0"/>
          <w:marRight w:val="0"/>
          <w:marTop w:val="0"/>
          <w:marBottom w:val="0"/>
          <w:divBdr>
            <w:top w:val="none" w:sz="0" w:space="0" w:color="auto"/>
            <w:left w:val="none" w:sz="0" w:space="0" w:color="auto"/>
            <w:bottom w:val="none" w:sz="0" w:space="0" w:color="auto"/>
            <w:right w:val="none" w:sz="0" w:space="0" w:color="auto"/>
          </w:divBdr>
        </w:div>
        <w:div w:id="1167093805">
          <w:marLeft w:val="0"/>
          <w:marRight w:val="0"/>
          <w:marTop w:val="0"/>
          <w:marBottom w:val="0"/>
          <w:divBdr>
            <w:top w:val="none" w:sz="0" w:space="0" w:color="auto"/>
            <w:left w:val="none" w:sz="0" w:space="0" w:color="auto"/>
            <w:bottom w:val="none" w:sz="0" w:space="0" w:color="auto"/>
            <w:right w:val="none" w:sz="0" w:space="0" w:color="auto"/>
          </w:divBdr>
        </w:div>
        <w:div w:id="97259542">
          <w:marLeft w:val="0"/>
          <w:marRight w:val="0"/>
          <w:marTop w:val="0"/>
          <w:marBottom w:val="0"/>
          <w:divBdr>
            <w:top w:val="none" w:sz="0" w:space="0" w:color="auto"/>
            <w:left w:val="none" w:sz="0" w:space="0" w:color="auto"/>
            <w:bottom w:val="none" w:sz="0" w:space="0" w:color="auto"/>
            <w:right w:val="none" w:sz="0" w:space="0" w:color="auto"/>
          </w:divBdr>
        </w:div>
        <w:div w:id="392124114">
          <w:marLeft w:val="0"/>
          <w:marRight w:val="0"/>
          <w:marTop w:val="0"/>
          <w:marBottom w:val="0"/>
          <w:divBdr>
            <w:top w:val="none" w:sz="0" w:space="0" w:color="auto"/>
            <w:left w:val="none" w:sz="0" w:space="0" w:color="auto"/>
            <w:bottom w:val="none" w:sz="0" w:space="0" w:color="auto"/>
            <w:right w:val="none" w:sz="0" w:space="0" w:color="auto"/>
          </w:divBdr>
        </w:div>
        <w:div w:id="1671328591">
          <w:marLeft w:val="0"/>
          <w:marRight w:val="0"/>
          <w:marTop w:val="0"/>
          <w:marBottom w:val="0"/>
          <w:divBdr>
            <w:top w:val="none" w:sz="0" w:space="0" w:color="auto"/>
            <w:left w:val="none" w:sz="0" w:space="0" w:color="auto"/>
            <w:bottom w:val="none" w:sz="0" w:space="0" w:color="auto"/>
            <w:right w:val="none" w:sz="0" w:space="0" w:color="auto"/>
          </w:divBdr>
        </w:div>
        <w:div w:id="1095322539">
          <w:marLeft w:val="0"/>
          <w:marRight w:val="0"/>
          <w:marTop w:val="0"/>
          <w:marBottom w:val="0"/>
          <w:divBdr>
            <w:top w:val="none" w:sz="0" w:space="0" w:color="auto"/>
            <w:left w:val="none" w:sz="0" w:space="0" w:color="auto"/>
            <w:bottom w:val="none" w:sz="0" w:space="0" w:color="auto"/>
            <w:right w:val="none" w:sz="0" w:space="0" w:color="auto"/>
          </w:divBdr>
        </w:div>
        <w:div w:id="133258626">
          <w:marLeft w:val="0"/>
          <w:marRight w:val="0"/>
          <w:marTop w:val="0"/>
          <w:marBottom w:val="0"/>
          <w:divBdr>
            <w:top w:val="none" w:sz="0" w:space="0" w:color="auto"/>
            <w:left w:val="none" w:sz="0" w:space="0" w:color="auto"/>
            <w:bottom w:val="none" w:sz="0" w:space="0" w:color="auto"/>
            <w:right w:val="none" w:sz="0" w:space="0" w:color="auto"/>
          </w:divBdr>
        </w:div>
        <w:div w:id="2041735118">
          <w:marLeft w:val="0"/>
          <w:marRight w:val="0"/>
          <w:marTop w:val="0"/>
          <w:marBottom w:val="0"/>
          <w:divBdr>
            <w:top w:val="none" w:sz="0" w:space="0" w:color="auto"/>
            <w:left w:val="none" w:sz="0" w:space="0" w:color="auto"/>
            <w:bottom w:val="none" w:sz="0" w:space="0" w:color="auto"/>
            <w:right w:val="none" w:sz="0" w:space="0" w:color="auto"/>
          </w:divBdr>
        </w:div>
        <w:div w:id="1623614494">
          <w:marLeft w:val="0"/>
          <w:marRight w:val="0"/>
          <w:marTop w:val="0"/>
          <w:marBottom w:val="0"/>
          <w:divBdr>
            <w:top w:val="none" w:sz="0" w:space="0" w:color="auto"/>
            <w:left w:val="none" w:sz="0" w:space="0" w:color="auto"/>
            <w:bottom w:val="none" w:sz="0" w:space="0" w:color="auto"/>
            <w:right w:val="none" w:sz="0" w:space="0" w:color="auto"/>
          </w:divBdr>
        </w:div>
        <w:div w:id="1899511245">
          <w:marLeft w:val="0"/>
          <w:marRight w:val="0"/>
          <w:marTop w:val="0"/>
          <w:marBottom w:val="0"/>
          <w:divBdr>
            <w:top w:val="none" w:sz="0" w:space="0" w:color="auto"/>
            <w:left w:val="none" w:sz="0" w:space="0" w:color="auto"/>
            <w:bottom w:val="none" w:sz="0" w:space="0" w:color="auto"/>
            <w:right w:val="none" w:sz="0" w:space="0" w:color="auto"/>
          </w:divBdr>
        </w:div>
        <w:div w:id="90904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ep.at/documents_unep/ENVSEC/Climate_Change/CCSEE-Final.pdf" TargetMode="External"/><Relationship Id="rId13" Type="http://schemas.openxmlformats.org/officeDocument/2006/relationships/hyperlink" Target="http://www.unep.at/documents_unep/ENVSEC/Climate_Change/CCSEE-Final.pdf" TargetMode="External"/><Relationship Id="rId3" Type="http://schemas.microsoft.com/office/2007/relationships/stylesWithEffects" Target="stylesWithEffects.xml"/><Relationship Id="rId7" Type="http://schemas.openxmlformats.org/officeDocument/2006/relationships/hyperlink" Target="http://www.seevccc.rs/CCFAP-A/CCFAP-A.pdf" TargetMode="External"/><Relationship Id="rId12" Type="http://schemas.openxmlformats.org/officeDocument/2006/relationships/hyperlink" Target="http://www.wmo.int/pages/prog/drr/projects/SEE/documents/SEEPhase%20I%20-%20FinalReport.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climate-adapt.eea.europa.eu/en/countries/united-kingdom" TargetMode="External"/><Relationship Id="rId11" Type="http://schemas.openxmlformats.org/officeDocument/2006/relationships/hyperlink" Target="http://www.seeclimateforum.org/upload/document/regional_cva_synthesis_report_final.pdf" TargetMode="Externa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hyperlink" Target="http://unfccc.int/resource/docs/natc/bihnc1.pdf" TargetMode="External"/><Relationship Id="rId4" Type="http://schemas.openxmlformats.org/officeDocument/2006/relationships/settings" Target="settings.xml"/><Relationship Id="rId9" Type="http://schemas.openxmlformats.org/officeDocument/2006/relationships/hyperlink" Target="http://www.seevccc.rs/CCFAP-A/CCFAP-A.pdf" TargetMode="External"/><Relationship Id="rId14" Type="http://schemas.openxmlformats.org/officeDocument/2006/relationships/hyperlink" Target="http://www.seeriskproject.eu/seerisk/index.zu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15370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Downing</dc:creator>
  <cp:lastModifiedBy> </cp:lastModifiedBy>
  <cp:revision>4</cp:revision>
  <dcterms:created xsi:type="dcterms:W3CDTF">2013-10-02T13:46:00Z</dcterms:created>
  <dcterms:modified xsi:type="dcterms:W3CDTF">2013-10-02T16:26:00Z</dcterms:modified>
</cp:coreProperties>
</file>