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310"/>
        <w:gridCol w:w="5490"/>
      </w:tblGrid>
      <w:tr w:rsidR="00E65D4A">
        <w:trPr>
          <w:trHeight w:val="118"/>
        </w:trPr>
        <w:tc>
          <w:tcPr>
            <w:tcW w:w="5310" w:type="dxa"/>
          </w:tcPr>
          <w:p w:rsidR="00E65D4A" w:rsidRDefault="00E65D4A" w:rsidP="004664E9">
            <w:pPr>
              <w:rPr>
                <w:rFonts w:ascii="Arial" w:hAnsi="Arial"/>
                <w:b/>
                <w:sz w:val="40"/>
              </w:rPr>
            </w:pPr>
            <w:r>
              <w:rPr>
                <w:rFonts w:ascii="Arial" w:hAnsi="Arial"/>
                <w:b/>
                <w:sz w:val="40"/>
              </w:rPr>
              <w:t xml:space="preserve">AP Computer Science </w:t>
            </w:r>
          </w:p>
          <w:p w:rsidR="00E65D4A" w:rsidRDefault="00E65D4A">
            <w:pPr>
              <w:rPr>
                <w:rFonts w:ascii="Arial" w:hAnsi="Arial"/>
                <w:b/>
                <w:sz w:val="28"/>
              </w:rPr>
            </w:pPr>
          </w:p>
        </w:tc>
        <w:tc>
          <w:tcPr>
            <w:tcW w:w="5490" w:type="dxa"/>
          </w:tcPr>
          <w:p w:rsidR="00E65D4A" w:rsidRDefault="00190605" w:rsidP="00916668">
            <w:pPr>
              <w:rPr>
                <w:rFonts w:ascii="Arial" w:hAnsi="Arial"/>
                <w:b/>
                <w:sz w:val="32"/>
              </w:rPr>
            </w:pPr>
            <w:r>
              <w:rPr>
                <w:rFonts w:ascii="Arial" w:hAnsi="Arial"/>
                <w:b/>
                <w:sz w:val="32"/>
              </w:rPr>
              <w:t>GraphicsLab05</w:t>
            </w:r>
            <w:r w:rsidR="00E65D4A">
              <w:rPr>
                <w:rFonts w:ascii="Arial" w:hAnsi="Arial"/>
                <w:b/>
                <w:sz w:val="32"/>
              </w:rPr>
              <w:t xml:space="preserve"> Java Assignment</w:t>
            </w:r>
          </w:p>
        </w:tc>
      </w:tr>
      <w:tr w:rsidR="007C24EF">
        <w:trPr>
          <w:trHeight w:val="118"/>
        </w:trPr>
        <w:tc>
          <w:tcPr>
            <w:tcW w:w="5310" w:type="dxa"/>
          </w:tcPr>
          <w:p w:rsidR="007C24EF" w:rsidRDefault="002407D2">
            <w:pPr>
              <w:rPr>
                <w:rFonts w:ascii="Arial" w:hAnsi="Arial"/>
                <w:b/>
                <w:sz w:val="32"/>
              </w:rPr>
            </w:pPr>
            <w:r>
              <w:rPr>
                <w:rFonts w:ascii="Arial" w:hAnsi="Arial"/>
                <w:b/>
                <w:sz w:val="32"/>
              </w:rPr>
              <w:t>The "</w:t>
            </w:r>
            <w:r w:rsidR="00054B25">
              <w:rPr>
                <w:rFonts w:ascii="Arial" w:hAnsi="Arial"/>
                <w:b/>
                <w:sz w:val="32"/>
              </w:rPr>
              <w:t>Random Circles</w:t>
            </w:r>
            <w:r>
              <w:rPr>
                <w:rFonts w:ascii="Arial" w:hAnsi="Arial"/>
                <w:b/>
                <w:sz w:val="32"/>
              </w:rPr>
              <w:t xml:space="preserve">" Program </w:t>
            </w:r>
          </w:p>
          <w:p w:rsidR="007C24EF" w:rsidRDefault="007C24EF">
            <w:pPr>
              <w:rPr>
                <w:rFonts w:ascii="Arial" w:hAnsi="Arial"/>
                <w:b/>
                <w:sz w:val="28"/>
              </w:rPr>
            </w:pPr>
          </w:p>
        </w:tc>
        <w:tc>
          <w:tcPr>
            <w:tcW w:w="5490" w:type="dxa"/>
          </w:tcPr>
          <w:p w:rsidR="007C24EF" w:rsidRDefault="00D36D06">
            <w:pPr>
              <w:rPr>
                <w:rFonts w:ascii="Arial" w:hAnsi="Arial"/>
                <w:b/>
                <w:sz w:val="32"/>
              </w:rPr>
            </w:pPr>
            <w:r>
              <w:rPr>
                <w:rFonts w:ascii="Arial" w:hAnsi="Arial"/>
                <w:b/>
                <w:sz w:val="32"/>
              </w:rPr>
              <w:t>8</w:t>
            </w:r>
            <w:r w:rsidR="007C24EF">
              <w:rPr>
                <w:rFonts w:ascii="Arial" w:hAnsi="Arial"/>
                <w:b/>
                <w:sz w:val="32"/>
              </w:rPr>
              <w:t>0</w:t>
            </w:r>
            <w:r w:rsidR="002407D2">
              <w:rPr>
                <w:rFonts w:ascii="Arial" w:hAnsi="Arial"/>
                <w:b/>
                <w:sz w:val="32"/>
              </w:rPr>
              <w:t xml:space="preserve">  &amp; 1</w:t>
            </w:r>
            <w:r w:rsidR="00054B25">
              <w:rPr>
                <w:rFonts w:ascii="Arial" w:hAnsi="Arial"/>
                <w:b/>
                <w:sz w:val="32"/>
              </w:rPr>
              <w:t>0</w:t>
            </w:r>
            <w:r w:rsidR="002407D2">
              <w:rPr>
                <w:rFonts w:ascii="Arial" w:hAnsi="Arial"/>
                <w:b/>
                <w:sz w:val="32"/>
              </w:rPr>
              <w:t>0</w:t>
            </w:r>
            <w:r w:rsidR="007C24EF">
              <w:rPr>
                <w:rFonts w:ascii="Arial" w:hAnsi="Arial"/>
                <w:b/>
                <w:sz w:val="32"/>
              </w:rPr>
              <w:t xml:space="preserve"> Point Versions</w:t>
            </w:r>
          </w:p>
        </w:tc>
      </w:tr>
      <w:tr w:rsidR="007C24EF">
        <w:trPr>
          <w:cantSplit/>
          <w:trHeight w:val="118"/>
        </w:trPr>
        <w:tc>
          <w:tcPr>
            <w:tcW w:w="10800" w:type="dxa"/>
            <w:gridSpan w:val="2"/>
          </w:tcPr>
          <w:p w:rsidR="007C24EF" w:rsidRDefault="007C24EF">
            <w:pPr>
              <w:rPr>
                <w:rFonts w:ascii="Arial" w:hAnsi="Arial"/>
                <w:b/>
                <w:sz w:val="32"/>
              </w:rPr>
            </w:pPr>
            <w:r>
              <w:rPr>
                <w:rFonts w:ascii="Arial" w:hAnsi="Arial"/>
                <w:b/>
                <w:sz w:val="32"/>
              </w:rPr>
              <w:t>Assignment Purpose:</w:t>
            </w:r>
          </w:p>
          <w:p w:rsidR="007C24EF" w:rsidRDefault="007C24EF">
            <w:pPr>
              <w:rPr>
                <w:rFonts w:ascii="Arial" w:hAnsi="Arial"/>
                <w:sz w:val="24"/>
              </w:rPr>
            </w:pPr>
          </w:p>
          <w:p w:rsidR="007C24EF" w:rsidRDefault="00DA1F49" w:rsidP="00DA1F49">
            <w:pPr>
              <w:rPr>
                <w:rFonts w:ascii="Arial" w:hAnsi="Arial"/>
                <w:sz w:val="28"/>
              </w:rPr>
            </w:pPr>
            <w:r>
              <w:rPr>
                <w:rFonts w:ascii="Arial" w:hAnsi="Arial"/>
                <w:sz w:val="28"/>
              </w:rPr>
              <w:t>This program requires knowledge of randomness, graphics commands and compound and nested control structures.</w:t>
            </w:r>
          </w:p>
          <w:p w:rsidR="00DA1F49" w:rsidRDefault="00DA1F49" w:rsidP="00DA1F49">
            <w:pPr>
              <w:rPr>
                <w:rFonts w:ascii="Arial" w:hAnsi="Arial"/>
                <w:b/>
                <w:sz w:val="28"/>
              </w:rPr>
            </w:pPr>
          </w:p>
        </w:tc>
      </w:tr>
    </w:tbl>
    <w:p w:rsidR="004F7630" w:rsidRDefault="004F7630">
      <w:pPr>
        <w:rPr>
          <w:rFonts w:ascii="Arial" w:hAnsi="Arial"/>
          <w:sz w:val="24"/>
        </w:rPr>
      </w:pPr>
    </w:p>
    <w:p w:rsidR="00D85768" w:rsidRDefault="00DA1F49" w:rsidP="00D85768">
      <w:pPr>
        <w:rPr>
          <w:rFonts w:ascii="Arial" w:hAnsi="Arial"/>
          <w:sz w:val="24"/>
        </w:rPr>
      </w:pPr>
      <w:r>
        <w:rPr>
          <w:rFonts w:ascii="Arial" w:hAnsi="Arial"/>
          <w:sz w:val="24"/>
        </w:rPr>
        <w:t>In this program the student display starts by display</w:t>
      </w:r>
      <w:r w:rsidR="005D7FF2">
        <w:rPr>
          <w:rFonts w:ascii="Arial" w:hAnsi="Arial"/>
          <w:sz w:val="24"/>
        </w:rPr>
        <w:t>ing</w:t>
      </w:r>
      <w:r>
        <w:rPr>
          <w:rFonts w:ascii="Arial" w:hAnsi="Arial"/>
          <w:sz w:val="24"/>
        </w:rPr>
        <w:t xml:space="preserve"> three squares.  The squares are colored red, green and blue, which are the </w:t>
      </w:r>
      <w:r w:rsidR="005D7FF2">
        <w:rPr>
          <w:rFonts w:ascii="Arial" w:hAnsi="Arial"/>
          <w:sz w:val="24"/>
        </w:rPr>
        <w:t>primary</w:t>
      </w:r>
      <w:r>
        <w:rPr>
          <w:rFonts w:ascii="Arial" w:hAnsi="Arial"/>
          <w:sz w:val="24"/>
        </w:rPr>
        <w:t xml:space="preserve"> computer colors.  This program needs to display circles with random colors.  Each circle is meant to be displayed next to the appropriate </w:t>
      </w:r>
      <w:r w:rsidR="005D7FF2">
        <w:rPr>
          <w:rFonts w:ascii="Arial" w:hAnsi="Arial"/>
          <w:sz w:val="24"/>
        </w:rPr>
        <w:t>square</w:t>
      </w:r>
      <w:r>
        <w:rPr>
          <w:rFonts w:ascii="Arial" w:hAnsi="Arial"/>
          <w:sz w:val="24"/>
        </w:rPr>
        <w:t>.  With random colors that may seem odd, but each circle has a dominant color.  Check the three color values and that highest color value determines the row for the display.</w:t>
      </w:r>
    </w:p>
    <w:p w:rsidR="002407D2" w:rsidRPr="006F74EF" w:rsidRDefault="002407D2" w:rsidP="002407D2">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016"/>
      </w:tblGrid>
      <w:tr w:rsidR="002407D2">
        <w:tc>
          <w:tcPr>
            <w:tcW w:w="11016" w:type="dxa"/>
          </w:tcPr>
          <w:p w:rsidR="002407D2" w:rsidRDefault="00190605" w:rsidP="007C24EF">
            <w:pPr>
              <w:pStyle w:val="PlainText"/>
              <w:rPr>
                <w:rFonts w:ascii="Arial" w:hAnsi="Arial"/>
                <w:b/>
                <w:sz w:val="32"/>
              </w:rPr>
            </w:pPr>
            <w:r>
              <w:rPr>
                <w:rFonts w:ascii="Arial" w:hAnsi="Arial"/>
                <w:b/>
                <w:sz w:val="32"/>
              </w:rPr>
              <w:t>GraphicsLab05</w:t>
            </w:r>
            <w:r w:rsidR="002407D2">
              <w:rPr>
                <w:rFonts w:ascii="Arial" w:hAnsi="Arial"/>
                <w:b/>
                <w:sz w:val="32"/>
              </w:rPr>
              <w:t>st.java   Provided Student File</w:t>
            </w:r>
          </w:p>
        </w:tc>
      </w:tr>
      <w:tr w:rsidR="002407D2">
        <w:tc>
          <w:tcPr>
            <w:tcW w:w="11016" w:type="dxa"/>
          </w:tcPr>
          <w:p w:rsidR="000C1B6D" w:rsidRPr="005D7FF2" w:rsidRDefault="00D85768" w:rsidP="0019635E">
            <w:pPr>
              <w:pStyle w:val="PlainText"/>
              <w:rPr>
                <w:rFonts w:cs="Courier New"/>
                <w:sz w:val="18"/>
                <w:szCs w:val="18"/>
              </w:rPr>
            </w:pPr>
            <w:r w:rsidRPr="00B97056">
              <w:rPr>
                <w:rFonts w:ascii="Times New Roman" w:hAnsi="Times New Roman"/>
                <w:sz w:val="16"/>
                <w:szCs w:val="16"/>
              </w:rPr>
              <w:tab/>
            </w:r>
            <w:r w:rsidR="000C1B6D" w:rsidRPr="005D7FF2">
              <w:rPr>
                <w:rFonts w:cs="Courier New"/>
                <w:sz w:val="18"/>
                <w:szCs w:val="18"/>
              </w:rPr>
              <w:tab/>
            </w:r>
          </w:p>
          <w:p w:rsidR="00B34DF2" w:rsidRPr="00B34DF2" w:rsidRDefault="00B34DF2" w:rsidP="00B34DF2">
            <w:pPr>
              <w:pStyle w:val="PlainText"/>
              <w:rPr>
                <w:rFonts w:cs="Courier New"/>
                <w:sz w:val="18"/>
                <w:szCs w:val="18"/>
              </w:rPr>
            </w:pPr>
            <w:r w:rsidRPr="00B34DF2">
              <w:rPr>
                <w:rFonts w:cs="Courier New"/>
                <w:sz w:val="18"/>
                <w:szCs w:val="18"/>
              </w:rPr>
              <w:t>// GraphicsLab05st.java</w:t>
            </w:r>
          </w:p>
          <w:p w:rsidR="00B34DF2" w:rsidRPr="00B34DF2" w:rsidRDefault="00B34DF2" w:rsidP="00B34DF2">
            <w:pPr>
              <w:pStyle w:val="PlainText"/>
              <w:rPr>
                <w:rFonts w:cs="Courier New"/>
                <w:sz w:val="18"/>
                <w:szCs w:val="18"/>
              </w:rPr>
            </w:pPr>
            <w:r w:rsidRPr="00B34DF2">
              <w:rPr>
                <w:rFonts w:cs="Courier New"/>
                <w:sz w:val="18"/>
                <w:szCs w:val="18"/>
              </w:rPr>
              <w:t>// This is the student, starting version of the GraphicsLab05 assignment.</w:t>
            </w: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import java.awt.*;</w:t>
            </w:r>
          </w:p>
          <w:p w:rsidR="00B34DF2" w:rsidRPr="00B34DF2" w:rsidRDefault="00B34DF2" w:rsidP="00B34DF2">
            <w:pPr>
              <w:pStyle w:val="PlainText"/>
              <w:rPr>
                <w:rFonts w:cs="Courier New"/>
                <w:sz w:val="18"/>
                <w:szCs w:val="18"/>
              </w:rPr>
            </w:pPr>
            <w:r w:rsidRPr="00B34DF2">
              <w:rPr>
                <w:rFonts w:cs="Courier New"/>
                <w:sz w:val="18"/>
                <w:szCs w:val="18"/>
              </w:rPr>
              <w:t>import java.applet.*;</w:t>
            </w:r>
          </w:p>
          <w:p w:rsidR="00B34DF2" w:rsidRPr="00B34DF2" w:rsidRDefault="00B34DF2" w:rsidP="00B34DF2">
            <w:pPr>
              <w:pStyle w:val="PlainText"/>
              <w:rPr>
                <w:rFonts w:cs="Courier New"/>
                <w:sz w:val="18"/>
                <w:szCs w:val="18"/>
              </w:rPr>
            </w:pPr>
            <w:r w:rsidRPr="00B34DF2">
              <w:rPr>
                <w:rFonts w:cs="Courier New"/>
                <w:sz w:val="18"/>
                <w:szCs w:val="18"/>
              </w:rPr>
              <w:t>import java.util.*;</w:t>
            </w: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public class GraphicsLab05st extends Applet</w:t>
            </w:r>
          </w:p>
          <w:p w:rsidR="00B34DF2" w:rsidRPr="00B34DF2" w:rsidRDefault="00B34DF2" w:rsidP="00B34DF2">
            <w:pPr>
              <w:pStyle w:val="PlainText"/>
              <w:rPr>
                <w:rFonts w:cs="Courier New"/>
                <w:sz w:val="18"/>
                <w:szCs w:val="18"/>
              </w:rPr>
            </w:pPr>
            <w:r w:rsidRPr="00B34DF2">
              <w:rPr>
                <w:rFonts w:cs="Courier New"/>
                <w:sz w:val="18"/>
                <w:szCs w:val="18"/>
              </w:rPr>
              <w:t>{</w:t>
            </w:r>
          </w:p>
          <w:p w:rsidR="00B34DF2" w:rsidRPr="00B34DF2" w:rsidRDefault="00B34DF2" w:rsidP="00B34DF2">
            <w:pPr>
              <w:pStyle w:val="PlainText"/>
              <w:rPr>
                <w:rFonts w:cs="Courier New"/>
                <w:sz w:val="18"/>
                <w:szCs w:val="18"/>
              </w:rPr>
            </w:pPr>
            <w:r w:rsidRPr="00B34DF2">
              <w:rPr>
                <w:rFonts w:cs="Courier New"/>
                <w:sz w:val="18"/>
                <w:szCs w:val="18"/>
              </w:rPr>
              <w:tab/>
              <w:t>public void paint(Graphics g)</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int circleCount = 40;</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Circles circles = new Circles(g,circleCount);</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r w:rsidRPr="00B34DF2">
              <w:rPr>
                <w:rFonts w:cs="Courier New"/>
                <w:sz w:val="18"/>
                <w:szCs w:val="18"/>
              </w:rPr>
              <w:t>}</w:t>
            </w: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class Circles</w:t>
            </w:r>
          </w:p>
          <w:p w:rsidR="00B34DF2" w:rsidRPr="00B34DF2" w:rsidRDefault="00B34DF2" w:rsidP="00B34DF2">
            <w:pPr>
              <w:pStyle w:val="PlainText"/>
              <w:rPr>
                <w:rFonts w:cs="Courier New"/>
                <w:sz w:val="18"/>
                <w:szCs w:val="18"/>
              </w:rPr>
            </w:pPr>
            <w:r w:rsidRPr="00B34DF2">
              <w:rPr>
                <w:rFonts w:cs="Courier New"/>
                <w:sz w:val="18"/>
                <w:szCs w:val="18"/>
              </w:rPr>
              <w:t>{</w:t>
            </w:r>
          </w:p>
          <w:p w:rsidR="00B34DF2" w:rsidRPr="00B34DF2" w:rsidRDefault="00B34DF2" w:rsidP="00B34DF2">
            <w:pPr>
              <w:pStyle w:val="PlainText"/>
              <w:rPr>
                <w:rFonts w:cs="Courier New"/>
                <w:sz w:val="18"/>
                <w:szCs w:val="18"/>
              </w:rPr>
            </w:pPr>
            <w:r w:rsidRPr="00B34DF2">
              <w:rPr>
                <w:rFonts w:cs="Courier New"/>
                <w:sz w:val="18"/>
                <w:szCs w:val="18"/>
              </w:rPr>
              <w:tab/>
              <w:t>private int circleCount;</w:t>
            </w:r>
          </w:p>
          <w:p w:rsidR="00B34DF2" w:rsidRPr="00B34DF2" w:rsidRDefault="00B34DF2" w:rsidP="00B34DF2">
            <w:pPr>
              <w:pStyle w:val="PlainText"/>
              <w:rPr>
                <w:rFonts w:cs="Courier New"/>
                <w:sz w:val="18"/>
                <w:szCs w:val="18"/>
              </w:rPr>
            </w:pPr>
            <w:r w:rsidRPr="00B34DF2">
              <w:rPr>
                <w:rFonts w:cs="Courier New"/>
                <w:sz w:val="18"/>
                <w:szCs w:val="18"/>
              </w:rPr>
              <w:tab/>
              <w:t>private Random rnd;</w:t>
            </w:r>
          </w:p>
          <w:p w:rsidR="00B34DF2" w:rsidRPr="00B34DF2" w:rsidRDefault="00B34DF2" w:rsidP="00B34DF2">
            <w:pPr>
              <w:pStyle w:val="PlainText"/>
              <w:rPr>
                <w:rFonts w:cs="Courier New"/>
                <w:sz w:val="18"/>
                <w:szCs w:val="18"/>
              </w:rPr>
            </w:pPr>
            <w:r w:rsidRPr="00B34DF2">
              <w:rPr>
                <w:rFonts w:cs="Courier New"/>
                <w:sz w:val="18"/>
                <w:szCs w:val="18"/>
              </w:rPr>
              <w:tab/>
              <w:t>private Color randomColor;</w:t>
            </w:r>
          </w:p>
          <w:p w:rsidR="00B34DF2" w:rsidRPr="00B34DF2" w:rsidRDefault="00B34DF2" w:rsidP="00B34DF2">
            <w:pPr>
              <w:pStyle w:val="PlainText"/>
              <w:rPr>
                <w:rFonts w:cs="Courier New"/>
                <w:sz w:val="18"/>
                <w:szCs w:val="18"/>
              </w:rPr>
            </w:pPr>
            <w:r w:rsidRPr="00B34DF2">
              <w:rPr>
                <w:rFonts w:cs="Courier New"/>
                <w:sz w:val="18"/>
                <w:szCs w:val="18"/>
              </w:rPr>
              <w:tab/>
              <w:t>private int colorRow;</w:t>
            </w: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ab/>
              <w:t>private int redCount, greenCount, blueCount;</w:t>
            </w: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ab/>
              <w:t>public Circles(Graphics g,int c)</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rnd = new Random(12345);</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circleCount = c;</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redCount = 1;</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greenCount = 1;</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blueCount = 1;</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drawSquares(g);</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for (int k = 1; k &lt;= circleCount; k++)</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r>
            <w:r w:rsidRPr="00B34DF2">
              <w:rPr>
                <w:rFonts w:cs="Courier New"/>
                <w:sz w:val="18"/>
                <w:szCs w:val="18"/>
              </w:rPr>
              <w:tab/>
              <w:t>drawRandomCircle(g);</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Default="00B34DF2" w:rsidP="00B34DF2">
            <w:pPr>
              <w:pStyle w:val="PlainText"/>
              <w:rPr>
                <w:rFonts w:cs="Courier New"/>
                <w:sz w:val="18"/>
                <w:szCs w:val="18"/>
              </w:rPr>
            </w:pPr>
          </w:p>
          <w:p w:rsidR="0056738F" w:rsidRPr="00B34DF2" w:rsidRDefault="0056738F"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ab/>
              <w:t>public void drawSquares(Graphics g)</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g.setColor(Color.red);</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g.fillRect(10,100,30,30);</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g.setColor(Color.green);</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g.fillRect(10,250,30,30);</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g.setColor(Color.blue);</w:t>
            </w:r>
          </w:p>
          <w:p w:rsidR="00B34DF2" w:rsidRPr="00B34DF2" w:rsidRDefault="00B34DF2" w:rsidP="00B34DF2">
            <w:pPr>
              <w:pStyle w:val="PlainText"/>
              <w:rPr>
                <w:rFonts w:cs="Courier New"/>
                <w:sz w:val="18"/>
                <w:szCs w:val="18"/>
              </w:rPr>
            </w:pPr>
            <w:r w:rsidRPr="00B34DF2">
              <w:rPr>
                <w:rFonts w:cs="Courier New"/>
                <w:sz w:val="18"/>
                <w:szCs w:val="18"/>
              </w:rPr>
              <w:tab/>
            </w:r>
            <w:r w:rsidRPr="00B34DF2">
              <w:rPr>
                <w:rFonts w:cs="Courier New"/>
                <w:sz w:val="18"/>
                <w:szCs w:val="18"/>
              </w:rPr>
              <w:tab/>
              <w:t>g.fillRect(10,400,30,30);</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ab/>
              <w:t>public void drawRandomCircle(Graphics g)</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p>
          <w:p w:rsidR="00B34DF2" w:rsidRPr="00B34DF2" w:rsidRDefault="00B34DF2" w:rsidP="00B34DF2">
            <w:pPr>
              <w:pStyle w:val="PlainText"/>
              <w:rPr>
                <w:rFonts w:cs="Courier New"/>
                <w:sz w:val="18"/>
                <w:szCs w:val="18"/>
              </w:rPr>
            </w:pPr>
            <w:r w:rsidRPr="00B34DF2">
              <w:rPr>
                <w:rFonts w:cs="Courier New"/>
                <w:sz w:val="18"/>
                <w:szCs w:val="18"/>
              </w:rPr>
              <w:tab/>
              <w:t>public void getRandomColor()</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r w:rsidRPr="00B34DF2">
              <w:rPr>
                <w:rFonts w:cs="Courier New"/>
                <w:sz w:val="18"/>
                <w:szCs w:val="18"/>
              </w:rPr>
              <w:tab/>
              <w:t>}</w:t>
            </w:r>
          </w:p>
          <w:p w:rsidR="00B34DF2" w:rsidRPr="00B34DF2" w:rsidRDefault="00B34DF2" w:rsidP="00B34DF2">
            <w:pPr>
              <w:pStyle w:val="PlainText"/>
              <w:rPr>
                <w:rFonts w:cs="Courier New"/>
                <w:sz w:val="18"/>
                <w:szCs w:val="18"/>
              </w:rPr>
            </w:pPr>
            <w:r w:rsidRPr="00B34DF2">
              <w:rPr>
                <w:rFonts w:cs="Courier New"/>
                <w:sz w:val="18"/>
                <w:szCs w:val="18"/>
              </w:rPr>
              <w:t>}</w:t>
            </w:r>
          </w:p>
          <w:p w:rsidR="00B34DF2" w:rsidRPr="00B34DF2" w:rsidRDefault="00B34DF2" w:rsidP="00B34DF2">
            <w:pPr>
              <w:pStyle w:val="PlainText"/>
              <w:rPr>
                <w:rFonts w:cs="Courier New"/>
                <w:sz w:val="18"/>
                <w:szCs w:val="18"/>
              </w:rPr>
            </w:pPr>
          </w:p>
          <w:p w:rsidR="006F74EF" w:rsidRPr="006F74EF" w:rsidRDefault="00B34DF2" w:rsidP="00B34DF2">
            <w:pPr>
              <w:pStyle w:val="PlainText"/>
              <w:rPr>
                <w:rFonts w:cs="Courier New"/>
                <w:sz w:val="18"/>
                <w:szCs w:val="18"/>
              </w:rPr>
            </w:pPr>
            <w:r w:rsidRPr="00B34DF2">
              <w:rPr>
                <w:rFonts w:cs="Courier New"/>
                <w:sz w:val="18"/>
                <w:szCs w:val="18"/>
              </w:rPr>
              <w:t xml:space="preserve"> </w:t>
            </w:r>
          </w:p>
        </w:tc>
      </w:tr>
    </w:tbl>
    <w:p w:rsidR="006F74EF" w:rsidRDefault="006F74EF">
      <w:pPr>
        <w:pStyle w:val="PlainText"/>
        <w:rPr>
          <w:rFonts w:ascii="Arial" w:hAnsi="Arial"/>
          <w:b/>
          <w:sz w:val="28"/>
          <w:u w:val="single"/>
        </w:rPr>
      </w:pPr>
    </w:p>
    <w:p w:rsidR="007C24EF" w:rsidRDefault="00DE706E">
      <w:pPr>
        <w:pStyle w:val="PlainText"/>
      </w:pPr>
      <w:r>
        <w:rPr>
          <w:rFonts w:ascii="Arial" w:hAnsi="Arial"/>
          <w:b/>
          <w:sz w:val="28"/>
          <w:u w:val="single"/>
        </w:rPr>
        <w:t>8</w:t>
      </w:r>
      <w:r w:rsidR="007C24EF">
        <w:rPr>
          <w:rFonts w:ascii="Arial" w:hAnsi="Arial"/>
          <w:b/>
          <w:sz w:val="28"/>
          <w:u w:val="single"/>
        </w:rPr>
        <w:t>0-Point Version</w:t>
      </w:r>
      <w:r w:rsidR="002407D2">
        <w:rPr>
          <w:rFonts w:ascii="Arial" w:hAnsi="Arial"/>
          <w:b/>
          <w:sz w:val="28"/>
          <w:u w:val="single"/>
        </w:rPr>
        <w:t xml:space="preserve"> </w:t>
      </w:r>
    </w:p>
    <w:p w:rsidR="007C24EF" w:rsidRDefault="007C24EF">
      <w:pPr>
        <w:pStyle w:val="PlainText"/>
        <w:rPr>
          <w:rFonts w:ascii="Arial" w:hAnsi="Arial"/>
          <w:sz w:val="24"/>
        </w:rPr>
      </w:pPr>
    </w:p>
    <w:p w:rsidR="007C24EF" w:rsidRDefault="00DA1F49">
      <w:pPr>
        <w:pStyle w:val="PlainText"/>
        <w:rPr>
          <w:rFonts w:ascii="Arial" w:hAnsi="Arial"/>
          <w:sz w:val="24"/>
        </w:rPr>
      </w:pPr>
      <w:r>
        <w:rPr>
          <w:rFonts w:ascii="Arial" w:hAnsi="Arial"/>
          <w:sz w:val="24"/>
        </w:rPr>
        <w:t>If you see a printout of this assignment, look at it on the computer.  The colors will help.  For the 90-point version you need to identify the dominating color and then display the circle.  This only needs to work for one row.  If there are too many circles, just let them run of</w:t>
      </w:r>
      <w:r w:rsidR="00DE706E">
        <w:rPr>
          <w:rFonts w:ascii="Arial" w:hAnsi="Arial"/>
          <w:sz w:val="24"/>
        </w:rPr>
        <w:t>f</w:t>
      </w:r>
      <w:r>
        <w:rPr>
          <w:rFonts w:ascii="Arial" w:hAnsi="Arial"/>
          <w:sz w:val="24"/>
        </w:rPr>
        <w:t xml:space="preserve"> the screen.</w:t>
      </w:r>
    </w:p>
    <w:p w:rsidR="0001150E" w:rsidRDefault="0001150E">
      <w:pPr>
        <w:pStyle w:val="PlainText"/>
        <w:rPr>
          <w:rFonts w:ascii="Arial" w:hAnsi="Arial"/>
          <w:sz w:val="24"/>
        </w:rPr>
      </w:pPr>
    </w:p>
    <w:p w:rsidR="00F343A0" w:rsidRDefault="0056738F" w:rsidP="00C74CEF">
      <w:pPr>
        <w:pStyle w:val="PlainText"/>
      </w:pPr>
      <w:r>
        <w:rPr>
          <w:noProof/>
        </w:rPr>
        <w:lastRenderedPageBreak/>
        <w:drawing>
          <wp:inline distT="0" distB="0" distL="0" distR="0" wp14:anchorId="1303A26D" wp14:editId="2FD8159C">
            <wp:extent cx="5577840" cy="47661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7840" cy="4766194"/>
                    </a:xfrm>
                    <a:prstGeom prst="rect">
                      <a:avLst/>
                    </a:prstGeom>
                  </pic:spPr>
                </pic:pic>
              </a:graphicData>
            </a:graphic>
          </wp:inline>
        </w:drawing>
      </w:r>
    </w:p>
    <w:p w:rsidR="006F74EF" w:rsidRDefault="006F74EF" w:rsidP="00C74CEF">
      <w:pPr>
        <w:pStyle w:val="PlainText"/>
        <w:rPr>
          <w:rFonts w:ascii="Arial" w:hAnsi="Arial"/>
          <w:b/>
          <w:sz w:val="28"/>
          <w:u w:val="single"/>
        </w:rPr>
      </w:pPr>
    </w:p>
    <w:p w:rsidR="00C74CEF" w:rsidRDefault="00F343A0" w:rsidP="00C74CEF">
      <w:pPr>
        <w:pStyle w:val="PlainText"/>
      </w:pPr>
      <w:r>
        <w:rPr>
          <w:rFonts w:ascii="Arial" w:hAnsi="Arial"/>
          <w:b/>
          <w:sz w:val="28"/>
          <w:u w:val="single"/>
        </w:rPr>
        <w:t>1</w:t>
      </w:r>
      <w:r w:rsidR="00C74CEF">
        <w:rPr>
          <w:rFonts w:ascii="Arial" w:hAnsi="Arial"/>
          <w:b/>
          <w:sz w:val="28"/>
          <w:u w:val="single"/>
        </w:rPr>
        <w:t xml:space="preserve">00-Point Version </w:t>
      </w:r>
    </w:p>
    <w:p w:rsidR="00C74CEF" w:rsidRDefault="00C74CEF" w:rsidP="00C74CEF">
      <w:pPr>
        <w:pStyle w:val="PlainText"/>
        <w:rPr>
          <w:rFonts w:ascii="Arial" w:hAnsi="Arial"/>
          <w:sz w:val="24"/>
        </w:rPr>
      </w:pPr>
    </w:p>
    <w:p w:rsidR="0001150E" w:rsidRDefault="0001150E" w:rsidP="00C74CEF">
      <w:pPr>
        <w:pStyle w:val="PlainText"/>
        <w:rPr>
          <w:rFonts w:ascii="Arial" w:hAnsi="Arial"/>
          <w:sz w:val="24"/>
        </w:rPr>
      </w:pPr>
      <w:r>
        <w:rPr>
          <w:rFonts w:ascii="Arial" w:hAnsi="Arial"/>
          <w:sz w:val="24"/>
        </w:rPr>
        <w:t xml:space="preserve">The 100-point version </w:t>
      </w:r>
      <w:r w:rsidR="00DA1F49">
        <w:rPr>
          <w:rFonts w:ascii="Arial" w:hAnsi="Arial"/>
          <w:sz w:val="24"/>
        </w:rPr>
        <w:t>does not let the circles run off the screen.  After 17 circles are displayed a second row is started.  Only two rows are necessary.  You do not need to determine how to handle a possible third or fourth row.</w:t>
      </w:r>
    </w:p>
    <w:p w:rsidR="0001150E" w:rsidRDefault="0001150E" w:rsidP="00C74CEF">
      <w:pPr>
        <w:pStyle w:val="PlainText"/>
        <w:rPr>
          <w:rFonts w:ascii="Arial" w:hAnsi="Arial"/>
          <w:sz w:val="24"/>
        </w:rPr>
      </w:pPr>
    </w:p>
    <w:p w:rsidR="0001150E" w:rsidRDefault="0001150E" w:rsidP="00C74CEF">
      <w:pPr>
        <w:pStyle w:val="PlainText"/>
        <w:rPr>
          <w:rFonts w:ascii="Arial" w:hAnsi="Arial"/>
          <w:sz w:val="24"/>
        </w:rPr>
      </w:pPr>
    </w:p>
    <w:p w:rsidR="0001150E" w:rsidRDefault="0001150E">
      <w:pPr>
        <w:pStyle w:val="PlainText"/>
      </w:pPr>
    </w:p>
    <w:p w:rsidR="0001150E" w:rsidRPr="0001150E" w:rsidRDefault="0056738F" w:rsidP="0001150E">
      <w:r>
        <w:rPr>
          <w:noProof/>
        </w:rPr>
        <w:lastRenderedPageBreak/>
        <w:drawing>
          <wp:inline distT="0" distB="0" distL="0" distR="0" wp14:anchorId="6798352E" wp14:editId="7ABCF434">
            <wp:extent cx="6858000" cy="5861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58000" cy="5861304"/>
                    </a:xfrm>
                    <a:prstGeom prst="rect">
                      <a:avLst/>
                    </a:prstGeom>
                  </pic:spPr>
                </pic:pic>
              </a:graphicData>
            </a:graphic>
          </wp:inline>
        </w:drawing>
      </w:r>
    </w:p>
    <w:p w:rsidR="0001150E" w:rsidRDefault="0001150E" w:rsidP="0001150E"/>
    <w:p w:rsidR="0001150E" w:rsidRDefault="0001150E" w:rsidP="0001150E"/>
    <w:p w:rsidR="0001150E" w:rsidRPr="0001150E" w:rsidRDefault="0001150E" w:rsidP="00DA1F49">
      <w:pPr>
        <w:pStyle w:val="PlainText"/>
      </w:pPr>
      <w:r>
        <w:tab/>
      </w:r>
    </w:p>
    <w:sectPr w:rsidR="0001150E" w:rsidRPr="0001150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EDD" w:rsidRDefault="006F7EDD">
      <w:r>
        <w:separator/>
      </w:r>
    </w:p>
  </w:endnote>
  <w:endnote w:type="continuationSeparator" w:id="0">
    <w:p w:rsidR="006F7EDD" w:rsidRDefault="006F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CE8" w:rsidRDefault="00064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B6D" w:rsidRPr="00E65D4A" w:rsidRDefault="00E65D4A" w:rsidP="00E65D4A">
    <w:pPr>
      <w:pStyle w:val="Footer"/>
      <w:jc w:val="center"/>
    </w:pPr>
    <w:r>
      <w:t>E</w:t>
    </w:r>
    <w:r w:rsidR="00190605">
      <w:t>xposure Java 201</w:t>
    </w:r>
    <w:r w:rsidR="00064CE8">
      <w:t>3</w:t>
    </w:r>
    <w:r>
      <w:t xml:space="preserve">, APCS Edition       </w:t>
    </w:r>
    <w:r w:rsidR="00234F16">
      <w:t>Graphics</w:t>
    </w:r>
    <w:r w:rsidR="00190605">
      <w:t xml:space="preserve"> </w:t>
    </w:r>
    <w:r w:rsidR="00234F16">
      <w:t>Lab</w:t>
    </w:r>
    <w:r w:rsidR="00190605">
      <w:t xml:space="preserve"> 05</w:t>
    </w:r>
    <w:r>
      <w:t xml:space="preserve">       Page </w:t>
    </w:r>
    <w:r>
      <w:rPr>
        <w:rStyle w:val="PageNumber"/>
      </w:rPr>
      <w:fldChar w:fldCharType="begin"/>
    </w:r>
    <w:r>
      <w:rPr>
        <w:rStyle w:val="PageNumber"/>
      </w:rPr>
      <w:instrText xml:space="preserve"> PAGE </w:instrText>
    </w:r>
    <w:r>
      <w:rPr>
        <w:rStyle w:val="PageNumber"/>
      </w:rPr>
      <w:fldChar w:fldCharType="separate"/>
    </w:r>
    <w:r w:rsidR="00064CE8">
      <w:rPr>
        <w:rStyle w:val="PageNumber"/>
        <w:noProof/>
      </w:rPr>
      <w:t>1</w:t>
    </w:r>
    <w:r>
      <w:rPr>
        <w:rStyle w:val="PageNumber"/>
      </w:rPr>
      <w:fldChar w:fldCharType="end"/>
    </w:r>
    <w:r w:rsidR="00190605">
      <w:rPr>
        <w:rStyle w:val="PageNumber"/>
      </w:rPr>
      <w:t xml:space="preserve">       </w:t>
    </w:r>
    <w:r w:rsidR="00064CE8">
      <w:rPr>
        <w:rStyle w:val="PageNumber"/>
      </w:rPr>
      <w:t>05-23-13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CE8" w:rsidRDefault="00064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EDD" w:rsidRDefault="006F7EDD">
      <w:r>
        <w:separator/>
      </w:r>
    </w:p>
  </w:footnote>
  <w:footnote w:type="continuationSeparator" w:id="0">
    <w:p w:rsidR="006F7EDD" w:rsidRDefault="006F7E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CE8" w:rsidRDefault="00064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CE8" w:rsidRDefault="00064C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CE8" w:rsidRDefault="00064C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D2"/>
    <w:rsid w:val="0001150E"/>
    <w:rsid w:val="00054B25"/>
    <w:rsid w:val="00064CE8"/>
    <w:rsid w:val="000C1B6D"/>
    <w:rsid w:val="00190605"/>
    <w:rsid w:val="001951A5"/>
    <w:rsid w:val="0019635E"/>
    <w:rsid w:val="001C7D2D"/>
    <w:rsid w:val="00234F16"/>
    <w:rsid w:val="002407D2"/>
    <w:rsid w:val="00242B9F"/>
    <w:rsid w:val="0028710B"/>
    <w:rsid w:val="00291E31"/>
    <w:rsid w:val="00340CB2"/>
    <w:rsid w:val="003F19A1"/>
    <w:rsid w:val="004664E9"/>
    <w:rsid w:val="00480B9D"/>
    <w:rsid w:val="004E2003"/>
    <w:rsid w:val="004F7630"/>
    <w:rsid w:val="005108FF"/>
    <w:rsid w:val="0056263A"/>
    <w:rsid w:val="0056738F"/>
    <w:rsid w:val="005D7FF2"/>
    <w:rsid w:val="006562BE"/>
    <w:rsid w:val="006D53C9"/>
    <w:rsid w:val="006F74EF"/>
    <w:rsid w:val="006F7EDD"/>
    <w:rsid w:val="007C24EF"/>
    <w:rsid w:val="007E41CE"/>
    <w:rsid w:val="00811ED5"/>
    <w:rsid w:val="008B0F30"/>
    <w:rsid w:val="008C3C0D"/>
    <w:rsid w:val="008F338B"/>
    <w:rsid w:val="00916668"/>
    <w:rsid w:val="009376A0"/>
    <w:rsid w:val="00A0760B"/>
    <w:rsid w:val="00A10226"/>
    <w:rsid w:val="00B20889"/>
    <w:rsid w:val="00B34DF2"/>
    <w:rsid w:val="00B65BF9"/>
    <w:rsid w:val="00B95E28"/>
    <w:rsid w:val="00B97056"/>
    <w:rsid w:val="00C74CEF"/>
    <w:rsid w:val="00CA684B"/>
    <w:rsid w:val="00D36D06"/>
    <w:rsid w:val="00D85768"/>
    <w:rsid w:val="00DA1F49"/>
    <w:rsid w:val="00DE706E"/>
    <w:rsid w:val="00E65D4A"/>
    <w:rsid w:val="00F343A0"/>
    <w:rsid w:val="00F978DB"/>
    <w:rsid w:val="00FE3DE9"/>
    <w:rsid w:val="00FF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65D4A"/>
  </w:style>
  <w:style w:type="paragraph" w:styleId="BalloonText">
    <w:name w:val="Balloon Text"/>
    <w:basedOn w:val="Normal"/>
    <w:link w:val="BalloonTextChar"/>
    <w:rsid w:val="00DE706E"/>
    <w:rPr>
      <w:rFonts w:ascii="Tahoma" w:hAnsi="Tahoma" w:cs="Tahoma"/>
      <w:sz w:val="16"/>
      <w:szCs w:val="16"/>
    </w:rPr>
  </w:style>
  <w:style w:type="character" w:customStyle="1" w:styleId="BalloonTextChar">
    <w:name w:val="Balloon Text Char"/>
    <w:basedOn w:val="DefaultParagraphFont"/>
    <w:link w:val="BalloonText"/>
    <w:rsid w:val="00DE7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65D4A"/>
  </w:style>
  <w:style w:type="paragraph" w:styleId="BalloonText">
    <w:name w:val="Balloon Text"/>
    <w:basedOn w:val="Normal"/>
    <w:link w:val="BalloonTextChar"/>
    <w:rsid w:val="00DE706E"/>
    <w:rPr>
      <w:rFonts w:ascii="Tahoma" w:hAnsi="Tahoma" w:cs="Tahoma"/>
      <w:sz w:val="16"/>
      <w:szCs w:val="16"/>
    </w:rPr>
  </w:style>
  <w:style w:type="character" w:customStyle="1" w:styleId="BalloonTextChar">
    <w:name w:val="Balloon Text Char"/>
    <w:basedOn w:val="DefaultParagraphFont"/>
    <w:link w:val="BalloonText"/>
    <w:rsid w:val="00DE7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7</cp:revision>
  <cp:lastPrinted>2006-01-26T21:04:00Z</cp:lastPrinted>
  <dcterms:created xsi:type="dcterms:W3CDTF">2012-07-03T23:34:00Z</dcterms:created>
  <dcterms:modified xsi:type="dcterms:W3CDTF">2013-05-23T14:45:00Z</dcterms:modified>
</cp:coreProperties>
</file>