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50068" w14:textId="77777777" w:rsidR="00FC50C6" w:rsidRDefault="004353AA">
      <w:pPr>
        <w:pBdr>
          <w:top w:val="none" w:sz="0" w:space="0" w:color="FFFFFF"/>
          <w:left w:val="none" w:sz="0" w:space="0" w:color="FFFFFF"/>
          <w:bottom w:val="none" w:sz="0" w:space="0" w:color="FFFFFF"/>
          <w:right w:val="none" w:sz="0" w:space="0" w:color="FFFFFF"/>
          <w:between w:val="nil"/>
        </w:pBdr>
        <w:spacing w:after="0" w:line="384" w:lineRule="auto"/>
        <w:jc w:val="center"/>
        <w:rPr>
          <w:color w:val="000000"/>
        </w:rPr>
      </w:pPr>
      <w:bookmarkStart w:id="0" w:name="_heading=h.gjdgxs" w:colFirst="0" w:colLast="0"/>
      <w:bookmarkEnd w:id="0"/>
      <w:r>
        <w:rPr>
          <w:b/>
          <w:color w:val="000000"/>
          <w:sz w:val="30"/>
          <w:szCs w:val="30"/>
        </w:rPr>
        <w:t>시스템 구축 결과보고서</w:t>
      </w:r>
    </w:p>
    <w:tbl>
      <w:tblPr>
        <w:tblStyle w:val="afa"/>
        <w:tblW w:w="10815" w:type="dxa"/>
        <w:jc w:val="center"/>
        <w:tblInd w:w="0" w:type="dxa"/>
        <w:tblBorders>
          <w:top w:val="nil"/>
          <w:left w:val="nil"/>
          <w:bottom w:val="nil"/>
          <w:right w:val="nil"/>
        </w:tblBorders>
        <w:tblLayout w:type="fixed"/>
        <w:tblLook w:val="0400" w:firstRow="0" w:lastRow="0" w:firstColumn="0" w:lastColumn="0" w:noHBand="0" w:noVBand="1"/>
      </w:tblPr>
      <w:tblGrid>
        <w:gridCol w:w="1665"/>
        <w:gridCol w:w="7770"/>
        <w:gridCol w:w="1380"/>
      </w:tblGrid>
      <w:tr w:rsidR="00FC50C6" w14:paraId="546A24D6" w14:textId="77777777">
        <w:trPr>
          <w:trHeight w:val="378"/>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04D4D4E" w14:textId="77777777" w:rsidR="00FC50C6" w:rsidRDefault="004353AA">
            <w:pPr>
              <w:pBdr>
                <w:top w:val="none" w:sz="0" w:space="0" w:color="FFFFFF"/>
                <w:left w:val="none" w:sz="0" w:space="0" w:color="FFFFFF"/>
                <w:bottom w:val="none" w:sz="0" w:space="0" w:color="FFFFFF"/>
                <w:right w:val="none" w:sz="0" w:space="0" w:color="FFFFFF"/>
                <w:between w:val="nil"/>
              </w:pBdr>
              <w:spacing w:after="0" w:line="240" w:lineRule="auto"/>
              <w:jc w:val="center"/>
              <w:rPr>
                <w:color w:val="000000"/>
              </w:rPr>
            </w:pPr>
            <w:r>
              <w:rPr>
                <w:b/>
                <w:color w:val="000000"/>
                <w:sz w:val="24"/>
                <w:szCs w:val="24"/>
              </w:rPr>
              <w:t>구분</w:t>
            </w:r>
          </w:p>
        </w:tc>
        <w:tc>
          <w:tcPr>
            <w:tcW w:w="77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09B73AB" w14:textId="77777777" w:rsidR="00FC50C6" w:rsidRDefault="004353AA">
            <w:pPr>
              <w:pBdr>
                <w:top w:val="none" w:sz="0" w:space="0" w:color="FFFFFF"/>
                <w:left w:val="none" w:sz="0" w:space="0" w:color="FFFFFF"/>
                <w:bottom w:val="none" w:sz="0" w:space="0" w:color="FFFFFF"/>
                <w:right w:val="none" w:sz="0" w:space="0" w:color="FFFFFF"/>
                <w:between w:val="nil"/>
              </w:pBdr>
              <w:spacing w:after="0" w:line="240" w:lineRule="auto"/>
              <w:jc w:val="center"/>
              <w:rPr>
                <w:color w:val="000000"/>
              </w:rPr>
            </w:pPr>
            <w:r>
              <w:rPr>
                <w:b/>
                <w:color w:val="000000"/>
                <w:sz w:val="24"/>
                <w:szCs w:val="24"/>
              </w:rPr>
              <w:t>내용</w:t>
            </w:r>
          </w:p>
        </w:tc>
        <w:tc>
          <w:tcPr>
            <w:tcW w:w="138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B121CB" w14:textId="77777777" w:rsidR="00FC50C6" w:rsidRDefault="004353AA">
            <w:pPr>
              <w:pBdr>
                <w:top w:val="none" w:sz="0" w:space="0" w:color="FFFFFF"/>
                <w:left w:val="none" w:sz="0" w:space="0" w:color="FFFFFF"/>
                <w:bottom w:val="none" w:sz="0" w:space="0" w:color="FFFFFF"/>
                <w:right w:val="none" w:sz="0" w:space="0" w:color="FFFFFF"/>
                <w:between w:val="nil"/>
              </w:pBdr>
              <w:spacing w:after="0" w:line="240" w:lineRule="auto"/>
              <w:jc w:val="center"/>
              <w:rPr>
                <w:color w:val="000000"/>
              </w:rPr>
            </w:pPr>
            <w:r>
              <w:rPr>
                <w:b/>
                <w:color w:val="000000"/>
                <w:sz w:val="24"/>
                <w:szCs w:val="24"/>
              </w:rPr>
              <w:t>비고</w:t>
            </w:r>
          </w:p>
        </w:tc>
      </w:tr>
      <w:tr w:rsidR="00FC50C6" w14:paraId="323107AB" w14:textId="77777777">
        <w:trPr>
          <w:trHeight w:val="555"/>
          <w:jc w:val="center"/>
        </w:trPr>
        <w:tc>
          <w:tcPr>
            <w:tcW w:w="1665"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07141983" w14:textId="77777777" w:rsidR="00FC50C6" w:rsidRDefault="004353AA">
            <w:pPr>
              <w:pBdr>
                <w:top w:val="none" w:sz="0" w:space="0" w:color="FFFFFF"/>
                <w:left w:val="none" w:sz="0" w:space="0" w:color="FFFFFF"/>
                <w:bottom w:val="none" w:sz="0" w:space="0" w:color="FFFFFF"/>
                <w:right w:val="none" w:sz="0" w:space="0" w:color="FFFFFF"/>
                <w:between w:val="nil"/>
              </w:pBdr>
              <w:spacing w:after="0" w:line="240" w:lineRule="auto"/>
              <w:jc w:val="center"/>
              <w:rPr>
                <w:b/>
                <w:color w:val="000000"/>
              </w:rPr>
            </w:pPr>
            <w:proofErr w:type="spellStart"/>
            <w:r>
              <w:rPr>
                <w:b/>
                <w:color w:val="000000"/>
              </w:rPr>
              <w:t>팀명</w:t>
            </w:r>
            <w:proofErr w:type="spellEnd"/>
          </w:p>
        </w:tc>
        <w:tc>
          <w:tcPr>
            <w:tcW w:w="777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29235C0E" w14:textId="77777777" w:rsidR="00FC50C6" w:rsidRDefault="004353AA">
            <w:pPr>
              <w:pBdr>
                <w:top w:val="none" w:sz="0" w:space="0" w:color="FFFFFF"/>
                <w:left w:val="none" w:sz="0" w:space="0" w:color="FFFFFF"/>
                <w:bottom w:val="none" w:sz="0" w:space="0" w:color="FFFFFF"/>
                <w:right w:val="none" w:sz="0" w:space="0" w:color="FFFFFF"/>
                <w:between w:val="nil"/>
              </w:pBdr>
              <w:spacing w:after="0" w:line="240" w:lineRule="auto"/>
              <w:rPr>
                <w:b/>
                <w:sz w:val="28"/>
                <w:szCs w:val="28"/>
              </w:rPr>
            </w:pPr>
            <w:r>
              <w:rPr>
                <w:b/>
                <w:sz w:val="28"/>
                <w:szCs w:val="28"/>
              </w:rPr>
              <w:t xml:space="preserve"> fresh</w:t>
            </w:r>
          </w:p>
        </w:tc>
        <w:tc>
          <w:tcPr>
            <w:tcW w:w="138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4C8F5808" w14:textId="77777777" w:rsidR="00FC50C6" w:rsidRDefault="00FC50C6">
            <w:pPr>
              <w:pBdr>
                <w:top w:val="none" w:sz="0" w:space="0" w:color="FFFFFF"/>
                <w:left w:val="none" w:sz="0" w:space="0" w:color="FFFFFF"/>
                <w:bottom w:val="none" w:sz="0" w:space="0" w:color="FFFFFF"/>
                <w:right w:val="none" w:sz="0" w:space="0" w:color="FFFFFF"/>
                <w:between w:val="nil"/>
              </w:pBdr>
              <w:spacing w:after="0" w:line="240" w:lineRule="auto"/>
              <w:rPr>
                <w:color w:val="000000"/>
              </w:rPr>
            </w:pPr>
          </w:p>
        </w:tc>
      </w:tr>
      <w:tr w:rsidR="00FC50C6" w14:paraId="545629E3" w14:textId="77777777">
        <w:trPr>
          <w:trHeight w:val="56"/>
          <w:jc w:val="center"/>
        </w:trPr>
        <w:tc>
          <w:tcPr>
            <w:tcW w:w="1665"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1E000004" w14:textId="77777777" w:rsidR="00FC50C6" w:rsidRDefault="004353AA">
            <w:pPr>
              <w:pBdr>
                <w:top w:val="none" w:sz="0" w:space="0" w:color="FFFFFF"/>
                <w:left w:val="none" w:sz="0" w:space="0" w:color="FFFFFF"/>
                <w:bottom w:val="none" w:sz="0" w:space="0" w:color="FFFFFF"/>
                <w:right w:val="none" w:sz="0" w:space="0" w:color="FFFFFF"/>
                <w:between w:val="nil"/>
              </w:pBdr>
              <w:spacing w:after="0" w:line="360" w:lineRule="auto"/>
              <w:jc w:val="center"/>
              <w:rPr>
                <w:b/>
                <w:color w:val="000000"/>
              </w:rPr>
            </w:pPr>
            <w:r>
              <w:rPr>
                <w:b/>
                <w:color w:val="000000"/>
              </w:rPr>
              <w:t>팀원(역할)</w:t>
            </w:r>
          </w:p>
        </w:tc>
        <w:tc>
          <w:tcPr>
            <w:tcW w:w="777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010D6B94" w14:textId="43DFA2E1" w:rsidR="00FC50C6" w:rsidRDefault="004353AA">
            <w:pPr>
              <w:pBdr>
                <w:top w:val="none" w:sz="0" w:space="0" w:color="FFFFFF"/>
                <w:left w:val="none" w:sz="0" w:space="0" w:color="FFFFFF"/>
                <w:bottom w:val="none" w:sz="0" w:space="0" w:color="FFFFFF"/>
                <w:right w:val="none" w:sz="0" w:space="0" w:color="FFFFFF"/>
              </w:pBdr>
              <w:spacing w:after="0" w:line="360" w:lineRule="auto"/>
            </w:pPr>
            <w:r>
              <w:t xml:space="preserve"> </w:t>
            </w:r>
            <w:r w:rsidR="004462DE">
              <w:rPr>
                <w:rFonts w:hint="eastAsia"/>
              </w:rPr>
              <w:t>홍길동1</w:t>
            </w:r>
            <w:r>
              <w:t>- FE, BE, 아키텍처 설계</w:t>
            </w:r>
          </w:p>
          <w:p w14:paraId="7AE4C33C" w14:textId="797E9888" w:rsidR="00FC50C6" w:rsidRDefault="004353AA">
            <w:pPr>
              <w:pBdr>
                <w:top w:val="none" w:sz="0" w:space="0" w:color="FFFFFF"/>
                <w:left w:val="none" w:sz="0" w:space="0" w:color="FFFFFF"/>
                <w:bottom w:val="none" w:sz="0" w:space="0" w:color="FFFFFF"/>
                <w:right w:val="none" w:sz="0" w:space="0" w:color="FFFFFF"/>
              </w:pBdr>
              <w:spacing w:after="0" w:line="360" w:lineRule="auto"/>
            </w:pPr>
            <w:r>
              <w:t xml:space="preserve"> </w:t>
            </w:r>
            <w:r w:rsidR="004462DE">
              <w:rPr>
                <w:rFonts w:hint="eastAsia"/>
              </w:rPr>
              <w:t>홍길동</w:t>
            </w:r>
            <w:r w:rsidR="004462DE">
              <w:rPr>
                <w:rFonts w:hint="eastAsia"/>
              </w:rPr>
              <w:t>2</w:t>
            </w:r>
            <w:r>
              <w:t>- BE, 보안 설정</w:t>
            </w:r>
          </w:p>
          <w:p w14:paraId="3522D706" w14:textId="2D33A840" w:rsidR="00FC50C6" w:rsidRDefault="004353AA">
            <w:pPr>
              <w:pBdr>
                <w:top w:val="none" w:sz="0" w:space="0" w:color="FFFFFF"/>
                <w:left w:val="none" w:sz="0" w:space="0" w:color="FFFFFF"/>
                <w:bottom w:val="none" w:sz="0" w:space="0" w:color="FFFFFF"/>
                <w:right w:val="none" w:sz="0" w:space="0" w:color="FFFFFF"/>
              </w:pBdr>
              <w:spacing w:after="0" w:line="360" w:lineRule="auto"/>
            </w:pPr>
            <w:r>
              <w:t xml:space="preserve"> </w:t>
            </w:r>
            <w:r w:rsidR="004462DE">
              <w:rPr>
                <w:rFonts w:hint="eastAsia"/>
              </w:rPr>
              <w:t>홍길동</w:t>
            </w:r>
            <w:r w:rsidR="004462DE">
              <w:rPr>
                <w:rFonts w:hint="eastAsia"/>
              </w:rPr>
              <w:t>3</w:t>
            </w:r>
            <w:r>
              <w:t>- BE, AI 관련 프로세스</w:t>
            </w:r>
          </w:p>
          <w:p w14:paraId="5396A101" w14:textId="7621568E" w:rsidR="00FC50C6" w:rsidRDefault="004353AA">
            <w:pPr>
              <w:pBdr>
                <w:top w:val="none" w:sz="0" w:space="0" w:color="FFFFFF"/>
                <w:left w:val="none" w:sz="0" w:space="0" w:color="FFFFFF"/>
                <w:bottom w:val="none" w:sz="0" w:space="0" w:color="FFFFFF"/>
                <w:right w:val="none" w:sz="0" w:space="0" w:color="FFFFFF"/>
              </w:pBdr>
              <w:spacing w:after="0" w:line="360" w:lineRule="auto"/>
              <w:rPr>
                <w:rFonts w:hint="eastAsia"/>
              </w:rPr>
            </w:pPr>
            <w:r>
              <w:t xml:space="preserve"> </w:t>
            </w:r>
          </w:p>
        </w:tc>
        <w:tc>
          <w:tcPr>
            <w:tcW w:w="138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54AB8D3C" w14:textId="77777777" w:rsidR="00FC50C6" w:rsidRDefault="00FC50C6">
            <w:pPr>
              <w:pBdr>
                <w:top w:val="none" w:sz="0" w:space="0" w:color="FFFFFF"/>
                <w:left w:val="none" w:sz="0" w:space="0" w:color="FFFFFF"/>
                <w:bottom w:val="none" w:sz="0" w:space="0" w:color="FFFFFF"/>
                <w:right w:val="none" w:sz="0" w:space="0" w:color="FFFFFF"/>
                <w:between w:val="nil"/>
              </w:pBdr>
              <w:spacing w:after="0" w:line="384" w:lineRule="auto"/>
              <w:rPr>
                <w:color w:val="000000"/>
              </w:rPr>
            </w:pPr>
          </w:p>
        </w:tc>
      </w:tr>
      <w:tr w:rsidR="00FC50C6" w14:paraId="02E4FC21" w14:textId="77777777">
        <w:trPr>
          <w:trHeight w:val="570"/>
          <w:jc w:val="center"/>
        </w:trPr>
        <w:tc>
          <w:tcPr>
            <w:tcW w:w="1665"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0891C34F" w14:textId="77777777" w:rsidR="00FC50C6" w:rsidRDefault="004353AA">
            <w:pPr>
              <w:pBdr>
                <w:top w:val="none" w:sz="0" w:space="0" w:color="FFFFFF"/>
                <w:left w:val="none" w:sz="0" w:space="0" w:color="FFFFFF"/>
                <w:bottom w:val="none" w:sz="0" w:space="0" w:color="FFFFFF"/>
                <w:right w:val="none" w:sz="0" w:space="0" w:color="FFFFFF"/>
                <w:between w:val="nil"/>
              </w:pBdr>
              <w:spacing w:after="0" w:line="240" w:lineRule="auto"/>
              <w:jc w:val="center"/>
              <w:rPr>
                <w:b/>
                <w:color w:val="000000"/>
              </w:rPr>
            </w:pPr>
            <w:r>
              <w:rPr>
                <w:b/>
                <w:color w:val="000000"/>
              </w:rPr>
              <w:t>기간</w:t>
            </w:r>
          </w:p>
        </w:tc>
        <w:tc>
          <w:tcPr>
            <w:tcW w:w="777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5AFE5902" w14:textId="4364A94E" w:rsidR="00FC50C6" w:rsidRDefault="004353AA">
            <w:pPr>
              <w:pBdr>
                <w:top w:val="none" w:sz="0" w:space="0" w:color="FFFFFF"/>
                <w:left w:val="none" w:sz="0" w:space="0" w:color="FFFFFF"/>
                <w:bottom w:val="none" w:sz="0" w:space="0" w:color="FFFFFF"/>
                <w:right w:val="none" w:sz="0" w:space="0" w:color="FFFFFF"/>
                <w:between w:val="nil"/>
              </w:pBdr>
              <w:spacing w:after="0" w:line="240" w:lineRule="auto"/>
              <w:rPr>
                <w:rFonts w:hint="eastAsia"/>
                <w:color w:val="000000"/>
                <w:sz w:val="22"/>
                <w:szCs w:val="22"/>
              </w:rPr>
            </w:pPr>
            <w:r>
              <w:rPr>
                <w:sz w:val="22"/>
                <w:szCs w:val="22"/>
              </w:rPr>
              <w:t xml:space="preserve"> </w:t>
            </w:r>
            <w:r>
              <w:rPr>
                <w:color w:val="000000"/>
                <w:sz w:val="22"/>
                <w:szCs w:val="22"/>
              </w:rPr>
              <w:t>20</w:t>
            </w:r>
            <w:r>
              <w:rPr>
                <w:sz w:val="22"/>
                <w:szCs w:val="22"/>
              </w:rPr>
              <w:t>2</w:t>
            </w:r>
            <w:r w:rsidR="00137635">
              <w:rPr>
                <w:rFonts w:hint="eastAsia"/>
                <w:sz w:val="22"/>
                <w:szCs w:val="22"/>
              </w:rPr>
              <w:t>4</w:t>
            </w:r>
            <w:r>
              <w:rPr>
                <w:color w:val="000000"/>
                <w:sz w:val="22"/>
                <w:szCs w:val="22"/>
              </w:rPr>
              <w:t>.</w:t>
            </w:r>
            <w:r>
              <w:rPr>
                <w:sz w:val="22"/>
                <w:szCs w:val="22"/>
              </w:rPr>
              <w:t>0</w:t>
            </w:r>
            <w:r w:rsidR="00137635">
              <w:rPr>
                <w:rFonts w:hint="eastAsia"/>
                <w:sz w:val="22"/>
                <w:szCs w:val="22"/>
              </w:rPr>
              <w:t>6</w:t>
            </w:r>
            <w:r>
              <w:rPr>
                <w:color w:val="000000"/>
                <w:sz w:val="22"/>
                <w:szCs w:val="22"/>
              </w:rPr>
              <w:t>.</w:t>
            </w:r>
            <w:r w:rsidR="00137635">
              <w:rPr>
                <w:rFonts w:hint="eastAsia"/>
                <w:sz w:val="22"/>
                <w:szCs w:val="22"/>
              </w:rPr>
              <w:t>17</w:t>
            </w:r>
            <w:r>
              <w:rPr>
                <w:color w:val="000000"/>
                <w:sz w:val="22"/>
                <w:szCs w:val="22"/>
              </w:rPr>
              <w:t>. ~ 20</w:t>
            </w:r>
            <w:r>
              <w:rPr>
                <w:sz w:val="22"/>
                <w:szCs w:val="22"/>
              </w:rPr>
              <w:t>2</w:t>
            </w:r>
            <w:r w:rsidR="00137635">
              <w:rPr>
                <w:rFonts w:hint="eastAsia"/>
                <w:sz w:val="22"/>
                <w:szCs w:val="22"/>
              </w:rPr>
              <w:t>4</w:t>
            </w:r>
            <w:r>
              <w:rPr>
                <w:color w:val="000000"/>
                <w:sz w:val="22"/>
                <w:szCs w:val="22"/>
              </w:rPr>
              <w:t>.</w:t>
            </w:r>
            <w:r w:rsidR="00137635">
              <w:rPr>
                <w:rFonts w:hint="eastAsia"/>
                <w:sz w:val="22"/>
                <w:szCs w:val="22"/>
              </w:rPr>
              <w:t>06</w:t>
            </w:r>
            <w:r>
              <w:rPr>
                <w:color w:val="000000"/>
                <w:sz w:val="22"/>
                <w:szCs w:val="22"/>
              </w:rPr>
              <w:t>.</w:t>
            </w:r>
            <w:r w:rsidR="00137635">
              <w:rPr>
                <w:rFonts w:hint="eastAsia"/>
                <w:sz w:val="22"/>
                <w:szCs w:val="22"/>
              </w:rPr>
              <w:t>24</w:t>
            </w:r>
          </w:p>
        </w:tc>
        <w:tc>
          <w:tcPr>
            <w:tcW w:w="138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6AA97B1D" w14:textId="77777777" w:rsidR="00FC50C6" w:rsidRDefault="00FC50C6">
            <w:pPr>
              <w:pBdr>
                <w:top w:val="none" w:sz="0" w:space="0" w:color="FFFFFF"/>
                <w:left w:val="none" w:sz="0" w:space="0" w:color="FFFFFF"/>
                <w:bottom w:val="none" w:sz="0" w:space="0" w:color="FFFFFF"/>
                <w:right w:val="none" w:sz="0" w:space="0" w:color="FFFFFF"/>
                <w:between w:val="nil"/>
              </w:pBdr>
              <w:spacing w:after="0" w:line="240" w:lineRule="auto"/>
              <w:rPr>
                <w:color w:val="000000"/>
              </w:rPr>
            </w:pPr>
          </w:p>
        </w:tc>
      </w:tr>
      <w:tr w:rsidR="00FC50C6" w14:paraId="319CBD1A" w14:textId="77777777">
        <w:trPr>
          <w:trHeight w:val="583"/>
          <w:jc w:val="center"/>
        </w:trPr>
        <w:tc>
          <w:tcPr>
            <w:tcW w:w="1665"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25A92361" w14:textId="77777777" w:rsidR="00FC50C6" w:rsidRDefault="004353AA">
            <w:pPr>
              <w:pBdr>
                <w:top w:val="none" w:sz="0" w:space="0" w:color="FFFFFF"/>
                <w:left w:val="none" w:sz="0" w:space="0" w:color="FFFFFF"/>
                <w:bottom w:val="none" w:sz="0" w:space="0" w:color="FFFFFF"/>
                <w:right w:val="none" w:sz="0" w:space="0" w:color="FFFFFF"/>
                <w:between w:val="nil"/>
              </w:pBdr>
              <w:spacing w:after="0" w:line="240" w:lineRule="auto"/>
              <w:jc w:val="center"/>
              <w:rPr>
                <w:b/>
                <w:color w:val="000000"/>
              </w:rPr>
            </w:pPr>
            <w:r>
              <w:rPr>
                <w:b/>
                <w:color w:val="000000"/>
              </w:rPr>
              <w:t>시스템 명</w:t>
            </w:r>
          </w:p>
        </w:tc>
        <w:tc>
          <w:tcPr>
            <w:tcW w:w="777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64BF0C37" w14:textId="2DD4AE70" w:rsidR="00FC50C6" w:rsidRDefault="004353AA">
            <w:pPr>
              <w:pBdr>
                <w:top w:val="none" w:sz="0" w:space="0" w:color="FFFFFF"/>
                <w:left w:val="none" w:sz="0" w:space="0" w:color="FFFFFF"/>
                <w:bottom w:val="none" w:sz="0" w:space="0" w:color="FFFFFF"/>
                <w:right w:val="none" w:sz="0" w:space="0" w:color="FFFFFF"/>
                <w:between w:val="nil"/>
              </w:pBdr>
              <w:spacing w:after="0" w:line="240" w:lineRule="auto"/>
            </w:pPr>
            <w:r>
              <w:t xml:space="preserve"> 온라인 픽업서비스 편의점 </w:t>
            </w:r>
          </w:p>
        </w:tc>
        <w:tc>
          <w:tcPr>
            <w:tcW w:w="138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104491DE" w14:textId="77777777" w:rsidR="00FC50C6" w:rsidRDefault="00FC50C6">
            <w:pPr>
              <w:pBdr>
                <w:top w:val="none" w:sz="0" w:space="0" w:color="FFFFFF"/>
                <w:left w:val="none" w:sz="0" w:space="0" w:color="FFFFFF"/>
                <w:bottom w:val="none" w:sz="0" w:space="0" w:color="FFFFFF"/>
                <w:right w:val="none" w:sz="0" w:space="0" w:color="FFFFFF"/>
                <w:between w:val="nil"/>
              </w:pBdr>
              <w:spacing w:after="0" w:line="240" w:lineRule="auto"/>
              <w:rPr>
                <w:color w:val="000000"/>
              </w:rPr>
            </w:pPr>
          </w:p>
        </w:tc>
      </w:tr>
      <w:tr w:rsidR="00FC50C6" w14:paraId="4656C06D" w14:textId="77777777">
        <w:trPr>
          <w:trHeight w:val="6900"/>
          <w:jc w:val="center"/>
        </w:trPr>
        <w:tc>
          <w:tcPr>
            <w:tcW w:w="1665"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650F64E9" w14:textId="77777777" w:rsidR="00FC50C6" w:rsidRDefault="004353AA">
            <w:pPr>
              <w:widowControl/>
              <w:spacing w:after="0" w:line="240" w:lineRule="auto"/>
              <w:jc w:val="center"/>
              <w:rPr>
                <w:b/>
                <w:color w:val="000000"/>
              </w:rPr>
            </w:pPr>
            <w:r>
              <w:rPr>
                <w:b/>
              </w:rPr>
              <w:t xml:space="preserve">프로젝트 주제 </w:t>
            </w:r>
            <w:r>
              <w:rPr>
                <w:b/>
              </w:rPr>
              <w:br/>
              <w:t>및 내용</w:t>
            </w:r>
          </w:p>
        </w:tc>
        <w:tc>
          <w:tcPr>
            <w:tcW w:w="777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1A9F3003" w14:textId="77777777" w:rsidR="00FC50C6" w:rsidRDefault="004353AA">
            <w:pPr>
              <w:pBdr>
                <w:top w:val="none" w:sz="0" w:space="0" w:color="FFFFFF"/>
                <w:left w:val="none" w:sz="0" w:space="0" w:color="FFFFFF"/>
                <w:bottom w:val="none" w:sz="0" w:space="0" w:color="FFFFFF"/>
                <w:right w:val="none" w:sz="0" w:space="0" w:color="FFFFFF"/>
              </w:pBdr>
              <w:spacing w:before="200" w:after="180" w:line="276" w:lineRule="auto"/>
            </w:pPr>
            <w:r>
              <w:t xml:space="preserve"> 상품 구입을 위해 편의점에 방문했을 때, 상품의 재고가 없어 구입하지 못하는 경우가 있다. 이런 상황에서, 픽업 서비스를 더욱 효과적으로 이용할 수 있도록 주변매장과 해당 매장에 있는 상품의 재고를 쉽게 확인할 수 있게 하는 기능이 필요하다고 생각하였다. 이와 더불어 배달 비용 상승에 따른 부담도 증가하는 상황이다. 이러한 점을 바탕으로 고객들이 온라인 편의점 픽업 서비스를 이용하여 내가 원하는 상품을 주문하고 픽업 함으로써 배달 비용에 따른 부담도 줄일 수 있게 하고자 하였다.</w:t>
            </w:r>
          </w:p>
          <w:p w14:paraId="6801B61C" w14:textId="77777777" w:rsidR="00FC50C6" w:rsidRDefault="004353AA">
            <w:pPr>
              <w:pBdr>
                <w:top w:val="none" w:sz="0" w:space="0" w:color="FFFFFF"/>
                <w:left w:val="none" w:sz="0" w:space="0" w:color="FFFFFF"/>
                <w:bottom w:val="none" w:sz="0" w:space="0" w:color="FFFFFF"/>
                <w:right w:val="none" w:sz="0" w:space="0" w:color="FFFFFF"/>
              </w:pBdr>
              <w:spacing w:after="180" w:line="276" w:lineRule="auto"/>
            </w:pPr>
            <w:r>
              <w:t xml:space="preserve"> 점주 입장에서는 유통기한에 따라 폐기 상품이 발생하고 이는 매출에 악영향을 미치게 된다. 따라서 폐기 상품을 최소화하기 위한 기능이 요구된다. 이를 위해 유통기한에 따른 할인 행사를 진행한다면 폐기 상품의 고민을 줄일 수 있다. 또, 현재 골목마다 많은 편의점이 생기는 등 경쟁이 치열해지고 있다. 이런 상황에서 픽업서비스, 유통기한 할인 제품, 월별 행사 제품, 이벤트 등의 정보 제공을 함으로써 사용자의 접근성을 높이고 고객 유입에 효과를 볼 수 있다.</w:t>
            </w:r>
          </w:p>
          <w:p w14:paraId="24B433E7" w14:textId="77777777" w:rsidR="00FC50C6" w:rsidRDefault="004353AA">
            <w:pPr>
              <w:pBdr>
                <w:top w:val="none" w:sz="0" w:space="0" w:color="FFFFFF"/>
                <w:left w:val="none" w:sz="0" w:space="0" w:color="FFFFFF"/>
                <w:bottom w:val="none" w:sz="0" w:space="0" w:color="FFFFFF"/>
                <w:right w:val="none" w:sz="0" w:space="0" w:color="FFFFFF"/>
              </w:pBdr>
              <w:spacing w:after="180" w:line="276" w:lineRule="auto"/>
            </w:pPr>
            <w:r>
              <w:t xml:space="preserve"> 이를 종합하여 온라인 편의점 웹 사이트를 구축함으로써, 오프라인 편의점 사업을 온라인으로 확장하고 사용자들에게 더 나은 편의성과 접근성을 제공할 수 있다. 이는 편의점 업계에서의 경쟁력 강화와 고객 유입 확대를 실현하는 데 도움이 될 것이다.</w:t>
            </w:r>
          </w:p>
          <w:p w14:paraId="3037F5B1" w14:textId="77777777" w:rsidR="00FA114B" w:rsidRDefault="00FA114B">
            <w:pPr>
              <w:pBdr>
                <w:top w:val="none" w:sz="0" w:space="0" w:color="FFFFFF"/>
                <w:left w:val="none" w:sz="0" w:space="0" w:color="FFFFFF"/>
                <w:bottom w:val="none" w:sz="0" w:space="0" w:color="FFFFFF"/>
                <w:right w:val="none" w:sz="0" w:space="0" w:color="FFFFFF"/>
              </w:pBdr>
              <w:spacing w:after="180" w:line="276" w:lineRule="auto"/>
            </w:pPr>
          </w:p>
        </w:tc>
        <w:tc>
          <w:tcPr>
            <w:tcW w:w="138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6DD959CB" w14:textId="77777777" w:rsidR="00FC50C6" w:rsidRDefault="00FC50C6">
            <w:pPr>
              <w:pBdr>
                <w:top w:val="none" w:sz="0" w:space="0" w:color="FFFFFF"/>
                <w:left w:val="none" w:sz="0" w:space="0" w:color="FFFFFF"/>
                <w:bottom w:val="none" w:sz="0" w:space="0" w:color="FFFFFF"/>
                <w:right w:val="none" w:sz="0" w:space="0" w:color="FFFFFF"/>
                <w:between w:val="nil"/>
              </w:pBdr>
              <w:spacing w:after="0" w:line="384" w:lineRule="auto"/>
              <w:rPr>
                <w:color w:val="000000"/>
              </w:rPr>
            </w:pPr>
          </w:p>
        </w:tc>
      </w:tr>
      <w:tr w:rsidR="00FC50C6" w14:paraId="0A72D468" w14:textId="77777777">
        <w:trPr>
          <w:trHeight w:val="56"/>
          <w:jc w:val="center"/>
        </w:trPr>
        <w:tc>
          <w:tcPr>
            <w:tcW w:w="1665"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0920DCDC" w14:textId="77777777" w:rsidR="00FC50C6" w:rsidRDefault="00FC50C6">
            <w:pPr>
              <w:pBdr>
                <w:top w:val="none" w:sz="0" w:space="0" w:color="FFFFFF"/>
                <w:left w:val="none" w:sz="0" w:space="0" w:color="FFFFFF"/>
                <w:bottom w:val="none" w:sz="0" w:space="0" w:color="FFFFFF"/>
                <w:right w:val="none" w:sz="0" w:space="0" w:color="FFFFFF"/>
                <w:between w:val="nil"/>
              </w:pBdr>
              <w:spacing w:after="0" w:line="240" w:lineRule="auto"/>
              <w:jc w:val="center"/>
              <w:rPr>
                <w:b/>
              </w:rPr>
            </w:pPr>
          </w:p>
          <w:p w14:paraId="4CC58D6F" w14:textId="77777777" w:rsidR="00FC50C6" w:rsidRDefault="00FC50C6">
            <w:pPr>
              <w:pBdr>
                <w:top w:val="none" w:sz="0" w:space="0" w:color="FFFFFF"/>
                <w:left w:val="none" w:sz="0" w:space="0" w:color="FFFFFF"/>
                <w:bottom w:val="none" w:sz="0" w:space="0" w:color="FFFFFF"/>
                <w:right w:val="none" w:sz="0" w:space="0" w:color="FFFFFF"/>
                <w:between w:val="nil"/>
              </w:pBdr>
              <w:spacing w:after="0" w:line="240" w:lineRule="auto"/>
              <w:jc w:val="center"/>
              <w:rPr>
                <w:b/>
              </w:rPr>
            </w:pPr>
          </w:p>
          <w:p w14:paraId="51CFA6ED" w14:textId="77777777" w:rsidR="00FC50C6" w:rsidRDefault="00FC50C6">
            <w:pPr>
              <w:pBdr>
                <w:top w:val="none" w:sz="0" w:space="0" w:color="FFFFFF"/>
                <w:left w:val="none" w:sz="0" w:space="0" w:color="FFFFFF"/>
                <w:bottom w:val="none" w:sz="0" w:space="0" w:color="FFFFFF"/>
                <w:right w:val="none" w:sz="0" w:space="0" w:color="FFFFFF"/>
                <w:between w:val="nil"/>
              </w:pBdr>
              <w:spacing w:after="0" w:line="240" w:lineRule="auto"/>
              <w:jc w:val="center"/>
              <w:rPr>
                <w:b/>
              </w:rPr>
            </w:pPr>
          </w:p>
          <w:p w14:paraId="2643B681" w14:textId="77777777" w:rsidR="00FC50C6" w:rsidRDefault="00FC50C6">
            <w:pPr>
              <w:pBdr>
                <w:top w:val="none" w:sz="0" w:space="0" w:color="FFFFFF"/>
                <w:left w:val="none" w:sz="0" w:space="0" w:color="FFFFFF"/>
                <w:bottom w:val="none" w:sz="0" w:space="0" w:color="FFFFFF"/>
                <w:right w:val="none" w:sz="0" w:space="0" w:color="FFFFFF"/>
                <w:between w:val="nil"/>
              </w:pBdr>
              <w:spacing w:after="0" w:line="240" w:lineRule="auto"/>
              <w:jc w:val="center"/>
              <w:rPr>
                <w:b/>
              </w:rPr>
            </w:pPr>
          </w:p>
          <w:p w14:paraId="0EBD35A1" w14:textId="77777777" w:rsidR="00FC50C6" w:rsidRDefault="00FC50C6">
            <w:pPr>
              <w:pBdr>
                <w:top w:val="none" w:sz="0" w:space="0" w:color="FFFFFF"/>
                <w:left w:val="none" w:sz="0" w:space="0" w:color="FFFFFF"/>
                <w:bottom w:val="none" w:sz="0" w:space="0" w:color="FFFFFF"/>
                <w:right w:val="none" w:sz="0" w:space="0" w:color="FFFFFF"/>
                <w:between w:val="nil"/>
              </w:pBdr>
              <w:spacing w:after="0" w:line="240" w:lineRule="auto"/>
              <w:jc w:val="center"/>
              <w:rPr>
                <w:b/>
              </w:rPr>
            </w:pPr>
          </w:p>
          <w:p w14:paraId="0BBF0EE6" w14:textId="77777777" w:rsidR="00FC50C6" w:rsidRDefault="00FC50C6">
            <w:pPr>
              <w:pBdr>
                <w:top w:val="none" w:sz="0" w:space="0" w:color="FFFFFF"/>
                <w:left w:val="none" w:sz="0" w:space="0" w:color="FFFFFF"/>
                <w:bottom w:val="none" w:sz="0" w:space="0" w:color="FFFFFF"/>
                <w:right w:val="none" w:sz="0" w:space="0" w:color="FFFFFF"/>
                <w:between w:val="nil"/>
              </w:pBdr>
              <w:spacing w:after="0" w:line="240" w:lineRule="auto"/>
              <w:jc w:val="center"/>
              <w:rPr>
                <w:b/>
              </w:rPr>
            </w:pPr>
          </w:p>
          <w:p w14:paraId="3BAB43E1" w14:textId="77777777" w:rsidR="00FC50C6" w:rsidRDefault="004353AA">
            <w:pPr>
              <w:pBdr>
                <w:top w:val="none" w:sz="0" w:space="0" w:color="FFFFFF"/>
                <w:left w:val="none" w:sz="0" w:space="0" w:color="FFFFFF"/>
                <w:bottom w:val="none" w:sz="0" w:space="0" w:color="FFFFFF"/>
                <w:right w:val="none" w:sz="0" w:space="0" w:color="FFFFFF"/>
                <w:between w:val="nil"/>
              </w:pBdr>
              <w:spacing w:after="0" w:line="240" w:lineRule="auto"/>
              <w:jc w:val="center"/>
              <w:rPr>
                <w:b/>
                <w:color w:val="000000"/>
              </w:rPr>
            </w:pPr>
            <w:r>
              <w:rPr>
                <w:b/>
                <w:color w:val="000000"/>
              </w:rPr>
              <w:t>주요기능</w:t>
            </w:r>
          </w:p>
        </w:tc>
        <w:tc>
          <w:tcPr>
            <w:tcW w:w="777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3457DCAA"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lastRenderedPageBreak/>
              <w:t xml:space="preserve"> &lt;비회원&gt;</w:t>
            </w:r>
          </w:p>
          <w:p w14:paraId="29B93C01"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lastRenderedPageBreak/>
              <w:t xml:space="preserve"> 회원가입 :  외부 API(카카오, 네이버 계정) 회원가입과 일반 회원가입을 할 수 있다.</w:t>
            </w:r>
          </w:p>
          <w:p w14:paraId="423FA876"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로그인 : 외부 API(카카오, 네이버 계정) 로그인과 일반 로그인을 할 수 있다.</w:t>
            </w:r>
          </w:p>
          <w:p w14:paraId="1F2E9641"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아이디 / 비밀번호 찾기 : 이메일을 통한 아이디 / 비밀번호 찾기</w:t>
            </w:r>
          </w:p>
          <w:p w14:paraId="5946F7DB" w14:textId="77777777" w:rsidR="00FC50C6" w:rsidRDefault="00FC50C6">
            <w:pPr>
              <w:pBdr>
                <w:top w:val="none" w:sz="0" w:space="0" w:color="FFFFFF"/>
                <w:left w:val="none" w:sz="0" w:space="0" w:color="FFFFFF"/>
                <w:bottom w:val="none" w:sz="0" w:space="0" w:color="FFFFFF"/>
                <w:right w:val="none" w:sz="0" w:space="0" w:color="FFFFFF"/>
                <w:between w:val="nil"/>
              </w:pBdr>
              <w:spacing w:after="0" w:line="276" w:lineRule="auto"/>
            </w:pPr>
          </w:p>
          <w:p w14:paraId="129F67E6"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&lt;일반사용자&gt;</w:t>
            </w:r>
          </w:p>
          <w:p w14:paraId="0861A625"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전체 상품 조회 : 본사에 등록되어있는 전체 상품을 검색할 수 있고, 1+1, 2+1, 2+2 조회 할 수 있으며, 최신순, 가격 </w:t>
            </w:r>
            <w:proofErr w:type="spellStart"/>
            <w:r>
              <w:t>낮은순</w:t>
            </w:r>
            <w:proofErr w:type="spellEnd"/>
            <w:r>
              <w:t xml:space="preserve">, 가격 </w:t>
            </w:r>
            <w:proofErr w:type="spellStart"/>
            <w:r>
              <w:t>높은순</w:t>
            </w:r>
            <w:proofErr w:type="spellEnd"/>
            <w:r>
              <w:t>, 주문 많은 순으로 조회 할 수 있다.</w:t>
            </w:r>
          </w:p>
          <w:p w14:paraId="252F86C6"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근처 매장 찾기: 지도와 위치 기반으로 근처 매장을 보여주고 해당 매장으로 이동할 수 있다. 검색, 인기 상품 선택 등으로 도출된 결과를 마커 형태로 보여줄 수 있다.</w:t>
            </w:r>
          </w:p>
          <w:p w14:paraId="2B522FA6"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쿠폰: 이벤트 등으로 제공받은 쿠폰을 상품 결제할 때 사용할 수 있으며, 사용한 쿠폰에 따라 결제금의 일정 비율(정률)을 할인 받을 수 있다.</w:t>
            </w:r>
          </w:p>
          <w:p w14:paraId="0AFAC55B" w14:textId="77777777" w:rsidR="00FC50C6" w:rsidRDefault="00FC50C6">
            <w:pPr>
              <w:pBdr>
                <w:top w:val="none" w:sz="0" w:space="0" w:color="FFFFFF"/>
                <w:left w:val="none" w:sz="0" w:space="0" w:color="FFFFFF"/>
                <w:bottom w:val="none" w:sz="0" w:space="0" w:color="FFFFFF"/>
                <w:right w:val="none" w:sz="0" w:space="0" w:color="FFFFFF"/>
                <w:between w:val="nil"/>
              </w:pBdr>
              <w:spacing w:after="0" w:line="276" w:lineRule="auto"/>
            </w:pPr>
          </w:p>
          <w:p w14:paraId="5171E390"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&lt;점주&gt; </w:t>
            </w:r>
          </w:p>
          <w:p w14:paraId="1933EB4C"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발주: 발주 가능한 물품 목록 중 발주 할 물품과 수량을 입력해 물품 발주 요청을 할 수 있다.</w:t>
            </w:r>
          </w:p>
          <w:p w14:paraId="77D6903B" w14:textId="77777777" w:rsidR="00FC50C6" w:rsidRDefault="004353AA">
            <w:pPr>
              <w:pBdr>
                <w:top w:val="none" w:sz="0" w:space="0" w:color="FFFFFF"/>
                <w:left w:val="none" w:sz="0" w:space="0" w:color="FFFFFF"/>
                <w:bottom w:val="none" w:sz="0" w:space="0" w:color="FFFFFF"/>
                <w:right w:val="none" w:sz="0" w:space="0" w:color="FFFFFF"/>
              </w:pBdr>
              <w:spacing w:after="0" w:line="276" w:lineRule="auto"/>
            </w:pPr>
            <w:r>
              <w:t xml:space="preserve"> 발주 현황: 발주한 물품의 리스트를 관리자의 승인 여부에 따라 대기/승인으로 보여줄 수 있다.</w:t>
            </w:r>
          </w:p>
          <w:p w14:paraId="7D682E87"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주문 현황: 각 매장의 점주들은 본인매장에 들어온 주문을 확인 할 수 있다.</w:t>
            </w:r>
          </w:p>
          <w:p w14:paraId="20CDDE11"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매출 차트: 각 매장의 점주들은 주간, 월간, 연간 상품 판매 데이터를 차트 형태로 확인 할 수 있다.</w:t>
            </w:r>
          </w:p>
          <w:p w14:paraId="14CCF0BE" w14:textId="77777777" w:rsidR="00FC50C6" w:rsidRDefault="00FC50C6">
            <w:pPr>
              <w:pBdr>
                <w:top w:val="none" w:sz="0" w:space="0" w:color="FFFFFF"/>
                <w:left w:val="none" w:sz="0" w:space="0" w:color="FFFFFF"/>
                <w:bottom w:val="none" w:sz="0" w:space="0" w:color="FFFFFF"/>
                <w:right w:val="none" w:sz="0" w:space="0" w:color="FFFFFF"/>
                <w:between w:val="nil"/>
              </w:pBdr>
              <w:spacing w:after="0" w:line="276" w:lineRule="auto"/>
            </w:pPr>
          </w:p>
          <w:p w14:paraId="153C7634"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&lt;관리자&gt;</w:t>
            </w:r>
          </w:p>
          <w:p w14:paraId="4B8F5FD0"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점주 신청 승인: 일반사용자가 점주 권한을 얻기 위해서 점주 신청을 하면, 관리자가 매장을 선택하고, 점주 권한을 부여한다.</w:t>
            </w:r>
          </w:p>
          <w:p w14:paraId="565B8DDF"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발주 승인: 관리자는 점주가 발주 요청한 물품을 승인 처리하여 해당 매장에 발주해 줄 수 있다.</w:t>
            </w:r>
          </w:p>
          <w:p w14:paraId="115E7FA7"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이벤트 생성: 관리자는 해당 월에 진행할 이벤트의 제목, 날짜, 이미지를 직접 등록 할 수 있다.</w:t>
            </w:r>
          </w:p>
          <w:p w14:paraId="7153E2C3" w14:textId="77777777" w:rsidR="00FC50C6" w:rsidRDefault="004353AA">
            <w:pPr>
              <w:pBdr>
                <w:top w:val="none" w:sz="0" w:space="0" w:color="FFFFFF"/>
                <w:left w:val="none" w:sz="0" w:space="0" w:color="FFFFFF"/>
                <w:bottom w:val="none" w:sz="0" w:space="0" w:color="FFFFFF"/>
                <w:right w:val="none" w:sz="0" w:space="0" w:color="FFFFFF"/>
                <w:between w:val="nil"/>
              </w:pBdr>
              <w:spacing w:after="0" w:line="276" w:lineRule="auto"/>
            </w:pPr>
            <w:r>
              <w:t xml:space="preserve"> 쿠폰 생성: 관리자는 일반사용자가 </w:t>
            </w:r>
            <w:proofErr w:type="spellStart"/>
            <w:r>
              <w:t>결제시</w:t>
            </w:r>
            <w:proofErr w:type="spellEnd"/>
            <w:r>
              <w:t>, 사용 가능한 쿠폰을 생성 할 수 있다.</w:t>
            </w:r>
          </w:p>
          <w:p w14:paraId="3A2F3C6A" w14:textId="77777777" w:rsidR="00FC50C6" w:rsidRDefault="00FC50C6">
            <w:pPr>
              <w:pBdr>
                <w:top w:val="none" w:sz="0" w:space="0" w:color="FFFFFF"/>
                <w:left w:val="none" w:sz="0" w:space="0" w:color="FFFFFF"/>
                <w:bottom w:val="none" w:sz="0" w:space="0" w:color="FFFFFF"/>
                <w:right w:val="none" w:sz="0" w:space="0" w:color="FFFFFF"/>
                <w:between w:val="nil"/>
              </w:pBdr>
              <w:spacing w:after="0" w:line="276" w:lineRule="auto"/>
            </w:pPr>
          </w:p>
        </w:tc>
        <w:tc>
          <w:tcPr>
            <w:tcW w:w="138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412D85CD" w14:textId="77777777" w:rsidR="00FC50C6" w:rsidRDefault="00FC50C6">
            <w:pPr>
              <w:pBdr>
                <w:top w:val="none" w:sz="0" w:space="0" w:color="FFFFFF"/>
                <w:left w:val="none" w:sz="0" w:space="0" w:color="FFFFFF"/>
                <w:bottom w:val="none" w:sz="0" w:space="0" w:color="FFFFFF"/>
                <w:right w:val="none" w:sz="0" w:space="0" w:color="FFFFFF"/>
                <w:between w:val="nil"/>
              </w:pBdr>
              <w:spacing w:after="0" w:line="384" w:lineRule="auto"/>
              <w:rPr>
                <w:color w:val="000000"/>
              </w:rPr>
            </w:pPr>
          </w:p>
        </w:tc>
      </w:tr>
      <w:tr w:rsidR="00FC50C6" w14:paraId="4C936852" w14:textId="77777777">
        <w:trPr>
          <w:trHeight w:val="56"/>
          <w:jc w:val="center"/>
        </w:trPr>
        <w:tc>
          <w:tcPr>
            <w:tcW w:w="1665"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724B3F78" w14:textId="77777777" w:rsidR="00FC50C6" w:rsidRDefault="004353AA">
            <w:pPr>
              <w:pBdr>
                <w:top w:val="none" w:sz="0" w:space="0" w:color="FFFFFF"/>
                <w:left w:val="none" w:sz="0" w:space="0" w:color="FFFFFF"/>
                <w:bottom w:val="none" w:sz="0" w:space="0" w:color="FFFFFF"/>
                <w:right w:val="none" w:sz="0" w:space="0" w:color="FFFFFF"/>
                <w:between w:val="nil"/>
              </w:pBdr>
              <w:spacing w:after="0" w:line="384" w:lineRule="auto"/>
              <w:jc w:val="center"/>
              <w:rPr>
                <w:b/>
                <w:color w:val="000000"/>
              </w:rPr>
            </w:pPr>
            <w:r>
              <w:rPr>
                <w:b/>
                <w:color w:val="000000"/>
              </w:rPr>
              <w:lastRenderedPageBreak/>
              <w:t>시스템 구성도</w:t>
            </w:r>
          </w:p>
        </w:tc>
        <w:tc>
          <w:tcPr>
            <w:tcW w:w="777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4BCEC672" w14:textId="77777777" w:rsidR="00FC50C6" w:rsidRDefault="004353AA">
            <w:pPr>
              <w:pBdr>
                <w:top w:val="none" w:sz="0" w:space="0" w:color="FFFFFF"/>
                <w:left w:val="none" w:sz="0" w:space="0" w:color="FFFFFF"/>
                <w:bottom w:val="none" w:sz="0" w:space="0" w:color="FFFFFF"/>
                <w:right w:val="none" w:sz="0" w:space="0" w:color="FFFFFF"/>
                <w:between w:val="nil"/>
              </w:pBdr>
              <w:spacing w:after="0" w:line="384" w:lineRule="auto"/>
              <w:rPr>
                <w:color w:val="000000"/>
              </w:rPr>
            </w:pPr>
            <w:r>
              <w:rPr>
                <w:noProof/>
              </w:rPr>
              <w:drawing>
                <wp:inline distT="114300" distB="114300" distL="114300" distR="114300" wp14:anchorId="0CD4FC6B" wp14:editId="61E44460">
                  <wp:extent cx="4810125" cy="2552700"/>
                  <wp:effectExtent l="0" t="0" r="0" b="0"/>
                  <wp:docPr id="12636026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10125" cy="2552700"/>
                          </a:xfrm>
                          <a:prstGeom prst="rect">
                            <a:avLst/>
                          </a:prstGeom>
                          <a:ln/>
                        </pic:spPr>
                      </pic:pic>
                    </a:graphicData>
                  </a:graphic>
                </wp:inline>
              </w:drawing>
            </w:r>
          </w:p>
        </w:tc>
        <w:tc>
          <w:tcPr>
            <w:tcW w:w="138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569FD3F6" w14:textId="77777777" w:rsidR="00FC50C6" w:rsidRDefault="00FC50C6">
            <w:pPr>
              <w:pBdr>
                <w:top w:val="none" w:sz="0" w:space="0" w:color="FFFFFF"/>
                <w:left w:val="none" w:sz="0" w:space="0" w:color="FFFFFF"/>
                <w:bottom w:val="none" w:sz="0" w:space="0" w:color="FFFFFF"/>
                <w:right w:val="none" w:sz="0" w:space="0" w:color="FFFFFF"/>
                <w:between w:val="nil"/>
              </w:pBdr>
              <w:spacing w:after="0" w:line="384" w:lineRule="auto"/>
              <w:rPr>
                <w:color w:val="000000"/>
              </w:rPr>
            </w:pPr>
          </w:p>
        </w:tc>
      </w:tr>
      <w:tr w:rsidR="00FC50C6" w14:paraId="783CA045" w14:textId="77777777">
        <w:trPr>
          <w:trHeight w:val="2273"/>
          <w:jc w:val="center"/>
        </w:trPr>
        <w:tc>
          <w:tcPr>
            <w:tcW w:w="1665"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4E15F777" w14:textId="77777777" w:rsidR="00FC50C6" w:rsidRDefault="004353AA">
            <w:pPr>
              <w:pBdr>
                <w:top w:val="none" w:sz="0" w:space="0" w:color="FFFFFF"/>
                <w:left w:val="none" w:sz="0" w:space="0" w:color="FFFFFF"/>
                <w:bottom w:val="none" w:sz="0" w:space="0" w:color="FFFFFF"/>
                <w:right w:val="none" w:sz="0" w:space="0" w:color="FFFFFF"/>
                <w:between w:val="nil"/>
              </w:pBdr>
              <w:spacing w:after="0" w:line="384" w:lineRule="auto"/>
              <w:jc w:val="center"/>
              <w:rPr>
                <w:b/>
                <w:color w:val="000000"/>
              </w:rPr>
            </w:pPr>
            <w:r>
              <w:rPr>
                <w:b/>
                <w:color w:val="000000"/>
              </w:rPr>
              <w:t>구축기술</w:t>
            </w:r>
          </w:p>
        </w:tc>
        <w:tc>
          <w:tcPr>
            <w:tcW w:w="777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3BC37CBA" w14:textId="77777777" w:rsidR="00FC50C6" w:rsidRDefault="004353AA">
            <w:pPr>
              <w:numPr>
                <w:ilvl w:val="0"/>
                <w:numId w:val="1"/>
              </w:numPr>
              <w:pBdr>
                <w:top w:val="none" w:sz="0" w:space="0" w:color="FFFFFF"/>
                <w:left w:val="none" w:sz="0" w:space="0" w:color="FFFFFF"/>
                <w:bottom w:val="none" w:sz="0" w:space="0" w:color="FFFFFF"/>
                <w:right w:val="none" w:sz="0" w:space="0" w:color="FFFFFF"/>
              </w:pBdr>
              <w:spacing w:before="240" w:after="0" w:line="384" w:lineRule="auto"/>
            </w:pPr>
            <w:r>
              <w:t>FE - Vite, React, Recoil, TypeScript, React Query</w:t>
            </w:r>
          </w:p>
          <w:p w14:paraId="5594C602" w14:textId="77777777" w:rsidR="00FC50C6" w:rsidRDefault="004353AA">
            <w:pPr>
              <w:numPr>
                <w:ilvl w:val="0"/>
                <w:numId w:val="1"/>
              </w:numPr>
              <w:pBdr>
                <w:top w:val="none" w:sz="0" w:space="0" w:color="FFFFFF"/>
                <w:left w:val="none" w:sz="0" w:space="0" w:color="FFFFFF"/>
                <w:bottom w:val="none" w:sz="0" w:space="0" w:color="FFFFFF"/>
                <w:right w:val="none" w:sz="0" w:space="0" w:color="FFFFFF"/>
              </w:pBdr>
              <w:spacing w:after="0" w:line="384" w:lineRule="auto"/>
            </w:pPr>
            <w:r>
              <w:t>BE - Spring Boot, Spring Data JPA, Spring Security</w:t>
            </w:r>
          </w:p>
          <w:p w14:paraId="477D1DC8" w14:textId="77777777" w:rsidR="00FC50C6" w:rsidRDefault="004353AA">
            <w:pPr>
              <w:numPr>
                <w:ilvl w:val="0"/>
                <w:numId w:val="1"/>
              </w:numPr>
              <w:pBdr>
                <w:top w:val="none" w:sz="0" w:space="0" w:color="FFFFFF"/>
                <w:left w:val="none" w:sz="0" w:space="0" w:color="FFFFFF"/>
                <w:bottom w:val="none" w:sz="0" w:space="0" w:color="FFFFFF"/>
                <w:right w:val="none" w:sz="0" w:space="0" w:color="FFFFFF"/>
              </w:pBdr>
              <w:spacing w:after="240" w:line="384" w:lineRule="auto"/>
            </w:pPr>
            <w:r>
              <w:t>Deploy - Docker, AWS</w:t>
            </w:r>
          </w:p>
        </w:tc>
        <w:tc>
          <w:tcPr>
            <w:tcW w:w="138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25EC6071" w14:textId="77777777" w:rsidR="00FC50C6" w:rsidRDefault="00FC50C6">
            <w:pPr>
              <w:pBdr>
                <w:top w:val="none" w:sz="0" w:space="0" w:color="FFFFFF"/>
                <w:left w:val="none" w:sz="0" w:space="0" w:color="FFFFFF"/>
                <w:bottom w:val="none" w:sz="0" w:space="0" w:color="FFFFFF"/>
                <w:right w:val="none" w:sz="0" w:space="0" w:color="FFFFFF"/>
                <w:between w:val="nil"/>
              </w:pBdr>
              <w:spacing w:after="0" w:line="384" w:lineRule="auto"/>
              <w:rPr>
                <w:color w:val="000000"/>
              </w:rPr>
            </w:pPr>
          </w:p>
        </w:tc>
      </w:tr>
      <w:tr w:rsidR="00FC50C6" w14:paraId="6D2A45F2" w14:textId="77777777">
        <w:trPr>
          <w:trHeight w:val="56"/>
          <w:jc w:val="center"/>
        </w:trPr>
        <w:tc>
          <w:tcPr>
            <w:tcW w:w="1665"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48DD735F" w14:textId="77777777" w:rsidR="00FC50C6" w:rsidRDefault="004353AA">
            <w:pPr>
              <w:pBdr>
                <w:top w:val="none" w:sz="0" w:space="0" w:color="FFFFFF"/>
                <w:left w:val="none" w:sz="0" w:space="0" w:color="FFFFFF"/>
                <w:bottom w:val="none" w:sz="0" w:space="0" w:color="FFFFFF"/>
                <w:right w:val="none" w:sz="0" w:space="0" w:color="FFFFFF"/>
                <w:between w:val="nil"/>
              </w:pBdr>
              <w:spacing w:after="0" w:line="384" w:lineRule="auto"/>
              <w:jc w:val="center"/>
              <w:rPr>
                <w:b/>
                <w:color w:val="000000"/>
              </w:rPr>
            </w:pPr>
            <w:r>
              <w:rPr>
                <w:b/>
                <w:color w:val="000000"/>
              </w:rPr>
              <w:t>소프트웨어</w:t>
            </w:r>
          </w:p>
        </w:tc>
        <w:tc>
          <w:tcPr>
            <w:tcW w:w="777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729FEA89" w14:textId="77777777" w:rsidR="00FC50C6" w:rsidRDefault="00FC50C6">
            <w:pPr>
              <w:pBdr>
                <w:top w:val="none" w:sz="0" w:space="0" w:color="FFFFFF"/>
                <w:left w:val="none" w:sz="0" w:space="0" w:color="FFFFFF"/>
                <w:bottom w:val="none" w:sz="0" w:space="0" w:color="FFFFFF"/>
                <w:right w:val="none" w:sz="0" w:space="0" w:color="FFFFFF"/>
                <w:between w:val="nil"/>
              </w:pBdr>
              <w:spacing w:after="0" w:line="240" w:lineRule="auto"/>
              <w:ind w:left="720"/>
            </w:pPr>
          </w:p>
          <w:p w14:paraId="7BF5809A" w14:textId="77777777" w:rsidR="00FC50C6" w:rsidRDefault="004353AA">
            <w:pPr>
              <w:numPr>
                <w:ilvl w:val="0"/>
                <w:numId w:val="2"/>
              </w:numPr>
              <w:pBdr>
                <w:top w:val="none" w:sz="0" w:space="0" w:color="FFFFFF"/>
                <w:left w:val="none" w:sz="0" w:space="0" w:color="FFFFFF"/>
                <w:bottom w:val="none" w:sz="0" w:space="0" w:color="FFFFFF"/>
                <w:right w:val="none" w:sz="0" w:space="0" w:color="FFFFFF"/>
                <w:between w:val="nil"/>
              </w:pBdr>
              <w:spacing w:after="0" w:line="360" w:lineRule="auto"/>
            </w:pPr>
            <w:proofErr w:type="spellStart"/>
            <w:r>
              <w:t>MySql</w:t>
            </w:r>
            <w:proofErr w:type="spellEnd"/>
          </w:p>
          <w:p w14:paraId="14539773" w14:textId="77777777" w:rsidR="00FC50C6" w:rsidRDefault="004353AA">
            <w:pPr>
              <w:numPr>
                <w:ilvl w:val="0"/>
                <w:numId w:val="2"/>
              </w:numPr>
              <w:pBdr>
                <w:top w:val="none" w:sz="0" w:space="0" w:color="FFFFFF"/>
                <w:left w:val="none" w:sz="0" w:space="0" w:color="FFFFFF"/>
                <w:bottom w:val="none" w:sz="0" w:space="0" w:color="FFFFFF"/>
                <w:right w:val="none" w:sz="0" w:space="0" w:color="FFFFFF"/>
                <w:between w:val="nil"/>
              </w:pBdr>
              <w:spacing w:after="0" w:line="360" w:lineRule="auto"/>
            </w:pPr>
            <w:r>
              <w:t>Workbench</w:t>
            </w:r>
          </w:p>
          <w:p w14:paraId="65E5C1DC" w14:textId="77777777" w:rsidR="00FC50C6" w:rsidRDefault="004353AA">
            <w:pPr>
              <w:numPr>
                <w:ilvl w:val="0"/>
                <w:numId w:val="2"/>
              </w:numPr>
              <w:pBdr>
                <w:top w:val="none" w:sz="0" w:space="0" w:color="FFFFFF"/>
                <w:left w:val="none" w:sz="0" w:space="0" w:color="FFFFFF"/>
                <w:bottom w:val="none" w:sz="0" w:space="0" w:color="FFFFFF"/>
                <w:right w:val="none" w:sz="0" w:space="0" w:color="FFFFFF"/>
                <w:between w:val="nil"/>
              </w:pBdr>
              <w:spacing w:after="0" w:line="360" w:lineRule="auto"/>
            </w:pPr>
            <w:proofErr w:type="spellStart"/>
            <w:r>
              <w:t>SpringToolSuite</w:t>
            </w:r>
            <w:proofErr w:type="spellEnd"/>
          </w:p>
          <w:p w14:paraId="3A4AFFC5" w14:textId="77777777" w:rsidR="00FC50C6" w:rsidRDefault="004353AA">
            <w:pPr>
              <w:numPr>
                <w:ilvl w:val="0"/>
                <w:numId w:val="2"/>
              </w:numPr>
              <w:pBdr>
                <w:top w:val="none" w:sz="0" w:space="0" w:color="FFFFFF"/>
                <w:left w:val="none" w:sz="0" w:space="0" w:color="FFFFFF"/>
                <w:bottom w:val="none" w:sz="0" w:space="0" w:color="FFFFFF"/>
                <w:right w:val="none" w:sz="0" w:space="0" w:color="FFFFFF"/>
                <w:between w:val="nil"/>
              </w:pBdr>
              <w:spacing w:after="0" w:line="360" w:lineRule="auto"/>
            </w:pPr>
            <w:r>
              <w:t>Visual Studio Code</w:t>
            </w:r>
          </w:p>
          <w:p w14:paraId="6A430327" w14:textId="77777777" w:rsidR="00FC50C6" w:rsidRDefault="004353AA">
            <w:pPr>
              <w:numPr>
                <w:ilvl w:val="0"/>
                <w:numId w:val="2"/>
              </w:numPr>
              <w:pBdr>
                <w:top w:val="none" w:sz="0" w:space="0" w:color="FFFFFF"/>
                <w:left w:val="none" w:sz="0" w:space="0" w:color="FFFFFF"/>
                <w:bottom w:val="none" w:sz="0" w:space="0" w:color="FFFFFF"/>
                <w:right w:val="none" w:sz="0" w:space="0" w:color="FFFFFF"/>
                <w:between w:val="nil"/>
              </w:pBdr>
              <w:spacing w:after="0" w:line="360" w:lineRule="auto"/>
            </w:pPr>
            <w:r>
              <w:t>Git</w:t>
            </w:r>
          </w:p>
          <w:p w14:paraId="27DCE029" w14:textId="77777777" w:rsidR="00FC50C6" w:rsidRDefault="004353AA">
            <w:pPr>
              <w:numPr>
                <w:ilvl w:val="0"/>
                <w:numId w:val="2"/>
              </w:numPr>
              <w:pBdr>
                <w:top w:val="none" w:sz="0" w:space="0" w:color="FFFFFF"/>
                <w:left w:val="none" w:sz="0" w:space="0" w:color="FFFFFF"/>
                <w:bottom w:val="none" w:sz="0" w:space="0" w:color="FFFFFF"/>
                <w:right w:val="none" w:sz="0" w:space="0" w:color="FFFFFF"/>
                <w:between w:val="nil"/>
              </w:pBdr>
              <w:spacing w:after="0" w:line="360" w:lineRule="auto"/>
            </w:pPr>
            <w:r>
              <w:t>Postman</w:t>
            </w:r>
          </w:p>
          <w:p w14:paraId="5F905B6F" w14:textId="77777777" w:rsidR="00FC50C6" w:rsidRDefault="004353AA">
            <w:pPr>
              <w:numPr>
                <w:ilvl w:val="0"/>
                <w:numId w:val="2"/>
              </w:numPr>
              <w:pBdr>
                <w:top w:val="none" w:sz="0" w:space="0" w:color="FFFFFF"/>
                <w:left w:val="none" w:sz="0" w:space="0" w:color="FFFFFF"/>
                <w:bottom w:val="none" w:sz="0" w:space="0" w:color="FFFFFF"/>
                <w:right w:val="none" w:sz="0" w:space="0" w:color="FFFFFF"/>
                <w:between w:val="nil"/>
              </w:pBdr>
              <w:spacing w:after="0" w:line="360" w:lineRule="auto"/>
            </w:pPr>
            <w:r>
              <w:t>Google Spread Sheet</w:t>
            </w:r>
          </w:p>
          <w:p w14:paraId="4010A9A9" w14:textId="77777777" w:rsidR="00FC50C6" w:rsidRDefault="004353AA">
            <w:pPr>
              <w:numPr>
                <w:ilvl w:val="0"/>
                <w:numId w:val="2"/>
              </w:numPr>
              <w:pBdr>
                <w:top w:val="none" w:sz="0" w:space="0" w:color="FFFFFF"/>
                <w:left w:val="none" w:sz="0" w:space="0" w:color="FFFFFF"/>
                <w:bottom w:val="none" w:sz="0" w:space="0" w:color="FFFFFF"/>
                <w:right w:val="none" w:sz="0" w:space="0" w:color="FFFFFF"/>
                <w:between w:val="nil"/>
              </w:pBdr>
              <w:spacing w:after="0" w:line="360" w:lineRule="auto"/>
            </w:pPr>
            <w:r>
              <w:t>Figma</w:t>
            </w:r>
          </w:p>
          <w:p w14:paraId="5A49874B" w14:textId="77777777" w:rsidR="00FC50C6" w:rsidRDefault="00FC50C6">
            <w:pPr>
              <w:pBdr>
                <w:top w:val="none" w:sz="0" w:space="0" w:color="FFFFFF"/>
                <w:left w:val="none" w:sz="0" w:space="0" w:color="FFFFFF"/>
                <w:bottom w:val="none" w:sz="0" w:space="0" w:color="FFFFFF"/>
                <w:right w:val="none" w:sz="0" w:space="0" w:color="FFFFFF"/>
                <w:between w:val="nil"/>
              </w:pBdr>
              <w:spacing w:after="0" w:line="240" w:lineRule="auto"/>
              <w:ind w:left="720"/>
            </w:pPr>
          </w:p>
        </w:tc>
        <w:tc>
          <w:tcPr>
            <w:tcW w:w="138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51D82C59" w14:textId="77777777" w:rsidR="00FC50C6" w:rsidRDefault="00FC50C6">
            <w:pPr>
              <w:pBdr>
                <w:top w:val="none" w:sz="0" w:space="0" w:color="FFFFFF"/>
                <w:left w:val="none" w:sz="0" w:space="0" w:color="FFFFFF"/>
                <w:bottom w:val="none" w:sz="0" w:space="0" w:color="FFFFFF"/>
                <w:right w:val="none" w:sz="0" w:space="0" w:color="FFFFFF"/>
                <w:between w:val="nil"/>
              </w:pBdr>
              <w:spacing w:after="0" w:line="384" w:lineRule="auto"/>
              <w:rPr>
                <w:color w:val="000000"/>
              </w:rPr>
            </w:pPr>
          </w:p>
        </w:tc>
      </w:tr>
      <w:tr w:rsidR="00FC50C6" w14:paraId="37B64D56" w14:textId="77777777">
        <w:trPr>
          <w:trHeight w:val="56"/>
          <w:jc w:val="center"/>
        </w:trPr>
        <w:tc>
          <w:tcPr>
            <w:tcW w:w="1665"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09CA392C" w14:textId="77777777" w:rsidR="00FC50C6" w:rsidRDefault="00FC50C6">
            <w:pPr>
              <w:pBdr>
                <w:top w:val="none" w:sz="0" w:space="0" w:color="FFFFFF"/>
                <w:left w:val="none" w:sz="0" w:space="0" w:color="FFFFFF"/>
                <w:bottom w:val="none" w:sz="0" w:space="0" w:color="FFFFFF"/>
                <w:right w:val="none" w:sz="0" w:space="0" w:color="FFFFFF"/>
                <w:between w:val="nil"/>
              </w:pBdr>
              <w:spacing w:after="0" w:line="384" w:lineRule="auto"/>
              <w:rPr>
                <w:color w:val="000000"/>
              </w:rPr>
            </w:pPr>
          </w:p>
        </w:tc>
        <w:tc>
          <w:tcPr>
            <w:tcW w:w="777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2E0001F6" w14:textId="77777777" w:rsidR="00FC50C6" w:rsidRDefault="00FC50C6">
            <w:pPr>
              <w:pBdr>
                <w:top w:val="none" w:sz="0" w:space="0" w:color="FFFFFF"/>
                <w:left w:val="none" w:sz="0" w:space="0" w:color="FFFFFF"/>
                <w:bottom w:val="none" w:sz="0" w:space="0" w:color="FFFFFF"/>
                <w:right w:val="none" w:sz="0" w:space="0" w:color="FFFFFF"/>
                <w:between w:val="nil"/>
              </w:pBdr>
              <w:spacing w:after="0" w:line="384" w:lineRule="auto"/>
              <w:rPr>
                <w:color w:val="000000"/>
              </w:rPr>
            </w:pPr>
          </w:p>
        </w:tc>
        <w:tc>
          <w:tcPr>
            <w:tcW w:w="1380" w:type="dxa"/>
            <w:tcBorders>
              <w:top w:val="single" w:sz="4" w:space="0" w:color="000000"/>
              <w:left w:val="single" w:sz="4" w:space="0" w:color="000000"/>
              <w:bottom w:val="single" w:sz="4" w:space="0" w:color="000000"/>
              <w:right w:val="single" w:sz="4" w:space="0" w:color="000000"/>
            </w:tcBorders>
            <w:tcMar>
              <w:top w:w="-482" w:type="dxa"/>
              <w:left w:w="-482" w:type="dxa"/>
              <w:bottom w:w="-482" w:type="dxa"/>
              <w:right w:w="-482" w:type="dxa"/>
            </w:tcMar>
            <w:vAlign w:val="center"/>
          </w:tcPr>
          <w:p w14:paraId="5157FDF4" w14:textId="77777777" w:rsidR="00FC50C6" w:rsidRDefault="00FC50C6">
            <w:pPr>
              <w:pBdr>
                <w:top w:val="none" w:sz="0" w:space="0" w:color="FFFFFF"/>
                <w:left w:val="none" w:sz="0" w:space="0" w:color="FFFFFF"/>
                <w:bottom w:val="none" w:sz="0" w:space="0" w:color="FFFFFF"/>
                <w:right w:val="none" w:sz="0" w:space="0" w:color="FFFFFF"/>
                <w:between w:val="nil"/>
              </w:pBdr>
              <w:spacing w:after="0" w:line="384" w:lineRule="auto"/>
              <w:rPr>
                <w:color w:val="000000"/>
              </w:rPr>
            </w:pPr>
          </w:p>
        </w:tc>
      </w:tr>
    </w:tbl>
    <w:p w14:paraId="67C1B1F5" w14:textId="77777777" w:rsidR="00FC50C6" w:rsidRDefault="00FC50C6">
      <w:pPr>
        <w:pBdr>
          <w:top w:val="none" w:sz="0" w:space="0" w:color="FFFFFF"/>
          <w:left w:val="none" w:sz="0" w:space="0" w:color="FFFFFF"/>
          <w:bottom w:val="none" w:sz="0" w:space="0" w:color="FFFFFF"/>
          <w:right w:val="none" w:sz="0" w:space="0" w:color="FFFFFF"/>
          <w:between w:val="nil"/>
        </w:pBdr>
        <w:spacing w:after="0" w:line="384" w:lineRule="auto"/>
        <w:jc w:val="center"/>
        <w:rPr>
          <w:b/>
          <w:color w:val="000000"/>
          <w:sz w:val="30"/>
          <w:szCs w:val="30"/>
        </w:rPr>
      </w:pPr>
    </w:p>
    <w:sectPr w:rsidR="00FC50C6">
      <w:footerReference w:type="even" r:id="rId9"/>
      <w:footerReference w:type="default" r:id="rId10"/>
      <w:footerReference w:type="first" r:id="rId11"/>
      <w:pgSz w:w="11906" w:h="16838"/>
      <w:pgMar w:top="1984" w:right="1701" w:bottom="1701" w:left="1701" w:header="1134"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F80BE" w14:textId="77777777" w:rsidR="0048742C" w:rsidRDefault="0048742C">
      <w:pPr>
        <w:spacing w:after="0" w:line="240" w:lineRule="auto"/>
      </w:pPr>
      <w:r>
        <w:separator/>
      </w:r>
    </w:p>
  </w:endnote>
  <w:endnote w:type="continuationSeparator" w:id="0">
    <w:p w14:paraId="1BE19644" w14:textId="77777777" w:rsidR="0048742C" w:rsidRDefault="0048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0000000000000000000"/>
    <w:charset w:val="81"/>
    <w:family w:val="roman"/>
    <w:notTrueType/>
    <w:pitch w:val="default"/>
  </w:font>
  <w:font w:name="함초롬돋움">
    <w:panose1 w:val="00000000000000000000"/>
    <w:charset w:val="81"/>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80517" w14:textId="77777777" w:rsidR="00FC50C6" w:rsidRDefault="004353AA">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0" distR="0" simplePos="0" relativeHeight="251660288" behindDoc="0" locked="0" layoutInCell="1" hidden="0" allowOverlap="1" wp14:anchorId="4635425C" wp14:editId="043F8D4E">
              <wp:simplePos x="0" y="0"/>
              <wp:positionH relativeFrom="column">
                <wp:posOffset>-1079499</wp:posOffset>
              </wp:positionH>
              <wp:positionV relativeFrom="paragraph">
                <wp:posOffset>0</wp:posOffset>
              </wp:positionV>
              <wp:extent cx="453390" cy="453390"/>
              <wp:effectExtent l="0" t="0" r="0" b="0"/>
              <wp:wrapNone/>
              <wp:docPr id="1263602618" name="직사각형 1263602618" descr="vgbhps@shinsegae.com, 홍준범(교육운영(부산캠퍼스)) - 교육서비스사업팀, 예스팀 프로젝트 계획안.docx, 2023-10-24T14:10:39"/>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2D3214F6" w14:textId="77777777" w:rsidR="00FC50C6" w:rsidRDefault="004353AA">
                          <w:pPr>
                            <w:spacing w:after="0" w:line="258" w:lineRule="auto"/>
                            <w:textDirection w:val="btLr"/>
                          </w:pPr>
                          <w:r>
                            <w:rPr>
                              <w:rFonts w:ascii="Calibri" w:eastAsia="Calibri" w:hAnsi="Calibri" w:cs="Calibri"/>
                              <w:color w:val="000000"/>
                              <w:sz w:val="16"/>
                            </w:rPr>
                            <w:t xml:space="preserve">vgbhps@shinsegae.com, </w:t>
                          </w:r>
                          <w:proofErr w:type="spellStart"/>
                          <w:r>
                            <w:rPr>
                              <w:rFonts w:ascii="Calibri" w:eastAsia="Calibri" w:hAnsi="Calibri" w:cs="Calibri"/>
                              <w:color w:val="000000"/>
                              <w:sz w:val="16"/>
                            </w:rPr>
                            <w:t>홍준범</w:t>
                          </w:r>
                          <w:proofErr w:type="spellEnd"/>
                          <w:r>
                            <w:rPr>
                              <w:rFonts w:ascii="Calibri" w:eastAsia="Calibri" w:hAnsi="Calibri" w:cs="Calibri"/>
                              <w:color w:val="000000"/>
                              <w:sz w:val="16"/>
                            </w:rPr>
                            <w:t xml:space="preserve">(교육운영(부산캠퍼스)) - 교육서비스사업팀, </w:t>
                          </w:r>
                          <w:proofErr w:type="spellStart"/>
                          <w:r>
                            <w:rPr>
                              <w:rFonts w:ascii="Calibri" w:eastAsia="Calibri" w:hAnsi="Calibri" w:cs="Calibri"/>
                              <w:color w:val="000000"/>
                              <w:sz w:val="16"/>
                            </w:rPr>
                            <w:t>예스팀</w:t>
                          </w:r>
                          <w:proofErr w:type="spellEnd"/>
                          <w:r>
                            <w:rPr>
                              <w:rFonts w:ascii="Calibri" w:eastAsia="Calibri" w:hAnsi="Calibri" w:cs="Calibri"/>
                              <w:color w:val="000000"/>
                              <w:sz w:val="16"/>
                            </w:rPr>
                            <w:t xml:space="preserve"> 프로젝트 계획안.docx, 2023-10-24T14:10:39</w:t>
                          </w:r>
                        </w:p>
                      </w:txbxContent>
                    </wps:txbx>
                    <wps:bodyPr spcFirstLastPara="1" wrap="square" lIns="254000" tIns="0" rIns="0" bIns="190500" anchor="b" anchorCtr="0">
                      <a:noAutofit/>
                    </wps:bodyPr>
                  </wps:wsp>
                </a:graphicData>
              </a:graphic>
            </wp:anchor>
          </w:drawing>
        </mc:Choice>
        <mc:Fallback>
          <w:pict>
            <v:rect w14:anchorId="4635425C" id="직사각형 1263602618" o:spid="_x0000_s1026" alt="vgbhps@shinsegae.com, 홍준범(교육운영(부산캠퍼스)) - 교육서비스사업팀, 예스팀 프로젝트 계획안.docx, 2023-10-24T14:10:39" style="position:absolute;left:0;text-align:left;margin-left:-85pt;margin-top:0;width:35.7pt;height:35.7pt;z-index:251660288;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" filled="f" stroked="f">
              <v:textbox inset="20pt,0,0,15pt">
                <w:txbxContent>
                  <w:p w14:paraId="2D3214F6" w14:textId="77777777" w:rsidR="00FC50C6" w:rsidRDefault="004353AA">
                    <w:pPr>
                      <w:spacing w:after="0" w:line="258" w:lineRule="auto"/>
                      <w:textDirection w:val="btLr"/>
                    </w:pPr>
                    <w:r>
                      <w:rPr>
                        <w:rFonts w:ascii="Calibri" w:eastAsia="Calibri" w:hAnsi="Calibri" w:cs="Calibri"/>
                        <w:color w:val="000000"/>
                        <w:sz w:val="16"/>
                      </w:rPr>
                      <w:t xml:space="preserve">vgbhps@shinsegae.com, </w:t>
                    </w:r>
                    <w:proofErr w:type="spellStart"/>
                    <w:r>
                      <w:rPr>
                        <w:rFonts w:ascii="Calibri" w:eastAsia="Calibri" w:hAnsi="Calibri" w:cs="Calibri"/>
                        <w:color w:val="000000"/>
                        <w:sz w:val="16"/>
                      </w:rPr>
                      <w:t>홍준범</w:t>
                    </w:r>
                    <w:proofErr w:type="spellEnd"/>
                    <w:r>
                      <w:rPr>
                        <w:rFonts w:ascii="Calibri" w:eastAsia="Calibri" w:hAnsi="Calibri" w:cs="Calibri"/>
                        <w:color w:val="000000"/>
                        <w:sz w:val="16"/>
                      </w:rPr>
                      <w:t xml:space="preserve">(교육운영(부산캠퍼스)) - 교육서비스사업팀, </w:t>
                    </w:r>
                    <w:proofErr w:type="spellStart"/>
                    <w:r>
                      <w:rPr>
                        <w:rFonts w:ascii="Calibri" w:eastAsia="Calibri" w:hAnsi="Calibri" w:cs="Calibri"/>
                        <w:color w:val="000000"/>
                        <w:sz w:val="16"/>
                      </w:rPr>
                      <w:t>예스팀</w:t>
                    </w:r>
                    <w:proofErr w:type="spellEnd"/>
                    <w:r>
                      <w:rPr>
                        <w:rFonts w:ascii="Calibri" w:eastAsia="Calibri" w:hAnsi="Calibri" w:cs="Calibri"/>
                        <w:color w:val="000000"/>
                        <w:sz w:val="16"/>
                      </w:rPr>
                      <w:t xml:space="preserve"> 프로젝트 계획안.docx, 2023-10-24T14:10:39</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7B8B5" w14:textId="77777777" w:rsidR="00FC50C6" w:rsidRDefault="004353AA">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0" distR="0" simplePos="0" relativeHeight="251658240" behindDoc="0" locked="0" layoutInCell="1" hidden="0" allowOverlap="1" wp14:anchorId="151CA090" wp14:editId="064862C6">
              <wp:simplePos x="0" y="0"/>
              <wp:positionH relativeFrom="column">
                <wp:posOffset>-1079499</wp:posOffset>
              </wp:positionH>
              <wp:positionV relativeFrom="paragraph">
                <wp:posOffset>0</wp:posOffset>
              </wp:positionV>
              <wp:extent cx="453390" cy="453390"/>
              <wp:effectExtent l="0" t="0" r="0" b="0"/>
              <wp:wrapNone/>
              <wp:docPr id="1263602619" name="직사각형 1263602619" descr="vgbhps@shinsegae.com, 홍준범(교육운영(부산캠퍼스)) - 교육서비스사업팀, 예스팀 프로젝트 계획안.docx, 2023-10-24T14:10:39"/>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D24E048" w14:textId="77777777" w:rsidR="00FC50C6" w:rsidRDefault="004353AA">
                          <w:pPr>
                            <w:spacing w:after="0" w:line="258" w:lineRule="auto"/>
                            <w:textDirection w:val="btLr"/>
                          </w:pPr>
                          <w:r>
                            <w:rPr>
                              <w:rFonts w:ascii="Calibri" w:eastAsia="Calibri" w:hAnsi="Calibri" w:cs="Calibri"/>
                              <w:color w:val="000000"/>
                              <w:sz w:val="16"/>
                            </w:rPr>
                            <w:t xml:space="preserve">vgbhps@shinsegae.com, </w:t>
                          </w:r>
                          <w:proofErr w:type="spellStart"/>
                          <w:r>
                            <w:rPr>
                              <w:rFonts w:ascii="Calibri" w:eastAsia="Calibri" w:hAnsi="Calibri" w:cs="Calibri"/>
                              <w:color w:val="000000"/>
                              <w:sz w:val="16"/>
                            </w:rPr>
                            <w:t>홍준범</w:t>
                          </w:r>
                          <w:proofErr w:type="spellEnd"/>
                          <w:r>
                            <w:rPr>
                              <w:rFonts w:ascii="Calibri" w:eastAsia="Calibri" w:hAnsi="Calibri" w:cs="Calibri"/>
                              <w:color w:val="000000"/>
                              <w:sz w:val="16"/>
                            </w:rPr>
                            <w:t xml:space="preserve">(교육운영(부산캠퍼스)) - 교육서비스사업팀, </w:t>
                          </w:r>
                          <w:proofErr w:type="spellStart"/>
                          <w:r>
                            <w:rPr>
                              <w:rFonts w:ascii="Calibri" w:eastAsia="Calibri" w:hAnsi="Calibri" w:cs="Calibri"/>
                              <w:color w:val="000000"/>
                              <w:sz w:val="16"/>
                            </w:rPr>
                            <w:t>예스팀</w:t>
                          </w:r>
                          <w:proofErr w:type="spellEnd"/>
                          <w:r>
                            <w:rPr>
                              <w:rFonts w:ascii="Calibri" w:eastAsia="Calibri" w:hAnsi="Calibri" w:cs="Calibri"/>
                              <w:color w:val="000000"/>
                              <w:sz w:val="16"/>
                            </w:rPr>
                            <w:t xml:space="preserve"> 프로젝트 계획안.docx, 2023-10-24T14:10:39</w:t>
                          </w:r>
                        </w:p>
                      </w:txbxContent>
                    </wps:txbx>
                    <wps:bodyPr spcFirstLastPara="1" wrap="square" lIns="254000" tIns="0" rIns="0" bIns="190500" anchor="b" anchorCtr="0">
                      <a:noAutofit/>
                    </wps:bodyPr>
                  </wps:wsp>
                </a:graphicData>
              </a:graphic>
            </wp:anchor>
          </w:drawing>
        </mc:Choice>
        <mc:Fallback>
          <w:pict>
            <v:rect w14:anchorId="151CA090" id="직사각형 1263602619" o:spid="_x0000_s1027" alt="vgbhps@shinsegae.com, 홍준범(교육운영(부산캠퍼스)) - 교육서비스사업팀, 예스팀 프로젝트 계획안.docx, 2023-10-24T14:10:39" style="position:absolute;left:0;text-align:left;margin-left:-85pt;margin-top:0;width:35.7pt;height:35.7pt;z-index:251658240;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" filled="f" stroked="f">
              <v:textbox inset="20pt,0,0,15pt">
                <w:txbxContent>
                  <w:p w14:paraId="3D24E048" w14:textId="77777777" w:rsidR="00FC50C6" w:rsidRDefault="004353AA">
                    <w:pPr>
                      <w:spacing w:after="0" w:line="258" w:lineRule="auto"/>
                      <w:textDirection w:val="btLr"/>
                    </w:pPr>
                    <w:r>
                      <w:rPr>
                        <w:rFonts w:ascii="Calibri" w:eastAsia="Calibri" w:hAnsi="Calibri" w:cs="Calibri"/>
                        <w:color w:val="000000"/>
                        <w:sz w:val="16"/>
                      </w:rPr>
                      <w:t xml:space="preserve">vgbhps@shinsegae.com, </w:t>
                    </w:r>
                    <w:proofErr w:type="spellStart"/>
                    <w:r>
                      <w:rPr>
                        <w:rFonts w:ascii="Calibri" w:eastAsia="Calibri" w:hAnsi="Calibri" w:cs="Calibri"/>
                        <w:color w:val="000000"/>
                        <w:sz w:val="16"/>
                      </w:rPr>
                      <w:t>홍준범</w:t>
                    </w:r>
                    <w:proofErr w:type="spellEnd"/>
                    <w:r>
                      <w:rPr>
                        <w:rFonts w:ascii="Calibri" w:eastAsia="Calibri" w:hAnsi="Calibri" w:cs="Calibri"/>
                        <w:color w:val="000000"/>
                        <w:sz w:val="16"/>
                      </w:rPr>
                      <w:t xml:space="preserve">(교육운영(부산캠퍼스)) - 교육서비스사업팀, </w:t>
                    </w:r>
                    <w:proofErr w:type="spellStart"/>
                    <w:r>
                      <w:rPr>
                        <w:rFonts w:ascii="Calibri" w:eastAsia="Calibri" w:hAnsi="Calibri" w:cs="Calibri"/>
                        <w:color w:val="000000"/>
                        <w:sz w:val="16"/>
                      </w:rPr>
                      <w:t>예스팀</w:t>
                    </w:r>
                    <w:proofErr w:type="spellEnd"/>
                    <w:r>
                      <w:rPr>
                        <w:rFonts w:ascii="Calibri" w:eastAsia="Calibri" w:hAnsi="Calibri" w:cs="Calibri"/>
                        <w:color w:val="000000"/>
                        <w:sz w:val="16"/>
                      </w:rPr>
                      <w:t xml:space="preserve"> 프로젝트 계획안.docx, 2023-10-24T14:10:39</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72DC7" w14:textId="77777777" w:rsidR="00FC50C6" w:rsidRDefault="004353AA">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0" distR="0" simplePos="0" relativeHeight="251659264" behindDoc="0" locked="0" layoutInCell="1" hidden="0" allowOverlap="1" wp14:anchorId="2201EAB9" wp14:editId="3E9675CD">
              <wp:simplePos x="0" y="0"/>
              <wp:positionH relativeFrom="column">
                <wp:posOffset>-1079499</wp:posOffset>
              </wp:positionH>
              <wp:positionV relativeFrom="paragraph">
                <wp:posOffset>0</wp:posOffset>
              </wp:positionV>
              <wp:extent cx="453390" cy="453390"/>
              <wp:effectExtent l="0" t="0" r="0" b="0"/>
              <wp:wrapNone/>
              <wp:docPr id="1263602617" name="직사각형 1263602617" descr="vgbhps@shinsegae.com, 홍준범(교육운영(부산캠퍼스)) - 교육서비스사업팀, 예스팀 프로젝트 계획안.docx, 2023-10-24T14:10:39"/>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4FD0A500" w14:textId="77777777" w:rsidR="00FC50C6" w:rsidRDefault="004353AA">
                          <w:pPr>
                            <w:spacing w:after="0" w:line="258" w:lineRule="auto"/>
                            <w:textDirection w:val="btLr"/>
                          </w:pPr>
                          <w:r>
                            <w:rPr>
                              <w:rFonts w:ascii="Calibri" w:eastAsia="Calibri" w:hAnsi="Calibri" w:cs="Calibri"/>
                              <w:color w:val="000000"/>
                              <w:sz w:val="16"/>
                            </w:rPr>
                            <w:t xml:space="preserve">vgbhps@shinsegae.com, </w:t>
                          </w:r>
                          <w:proofErr w:type="spellStart"/>
                          <w:r>
                            <w:rPr>
                              <w:rFonts w:ascii="Calibri" w:eastAsia="Calibri" w:hAnsi="Calibri" w:cs="Calibri"/>
                              <w:color w:val="000000"/>
                              <w:sz w:val="16"/>
                            </w:rPr>
                            <w:t>홍준범</w:t>
                          </w:r>
                          <w:proofErr w:type="spellEnd"/>
                          <w:r>
                            <w:rPr>
                              <w:rFonts w:ascii="Calibri" w:eastAsia="Calibri" w:hAnsi="Calibri" w:cs="Calibri"/>
                              <w:color w:val="000000"/>
                              <w:sz w:val="16"/>
                            </w:rPr>
                            <w:t xml:space="preserve">(교육운영(부산캠퍼스)) - 교육서비스사업팀, </w:t>
                          </w:r>
                          <w:proofErr w:type="spellStart"/>
                          <w:r>
                            <w:rPr>
                              <w:rFonts w:ascii="Calibri" w:eastAsia="Calibri" w:hAnsi="Calibri" w:cs="Calibri"/>
                              <w:color w:val="000000"/>
                              <w:sz w:val="16"/>
                            </w:rPr>
                            <w:t>예스팀</w:t>
                          </w:r>
                          <w:proofErr w:type="spellEnd"/>
                          <w:r>
                            <w:rPr>
                              <w:rFonts w:ascii="Calibri" w:eastAsia="Calibri" w:hAnsi="Calibri" w:cs="Calibri"/>
                              <w:color w:val="000000"/>
                              <w:sz w:val="16"/>
                            </w:rPr>
                            <w:t xml:space="preserve"> 프로젝트 계획안.docx, 2023-10-24T14:10:39</w:t>
                          </w:r>
                        </w:p>
                      </w:txbxContent>
                    </wps:txbx>
                    <wps:bodyPr spcFirstLastPara="1" wrap="square" lIns="254000" tIns="0" rIns="0" bIns="190500" anchor="b" anchorCtr="0">
                      <a:noAutofit/>
                    </wps:bodyPr>
                  </wps:wsp>
                </a:graphicData>
              </a:graphic>
            </wp:anchor>
          </w:drawing>
        </mc:Choice>
        <mc:Fallback>
          <w:pict>
            <v:rect w14:anchorId="2201EAB9" id="직사각형 1263602617" o:spid="_x0000_s1028" alt="vgbhps@shinsegae.com, 홍준범(교육운영(부산캠퍼스)) - 교육서비스사업팀, 예스팀 프로젝트 계획안.docx, 2023-10-24T14:10:39" style="position:absolute;left:0;text-align:left;margin-left:-85pt;margin-top:0;width:35.7pt;height:35.7pt;z-index:251659264;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" filled="f" stroked="f">
              <v:textbox inset="20pt,0,0,15pt">
                <w:txbxContent>
                  <w:p w14:paraId="4FD0A500" w14:textId="77777777" w:rsidR="00FC50C6" w:rsidRDefault="004353AA">
                    <w:pPr>
                      <w:spacing w:after="0" w:line="258" w:lineRule="auto"/>
                      <w:textDirection w:val="btLr"/>
                    </w:pPr>
                    <w:r>
                      <w:rPr>
                        <w:rFonts w:ascii="Calibri" w:eastAsia="Calibri" w:hAnsi="Calibri" w:cs="Calibri"/>
                        <w:color w:val="000000"/>
                        <w:sz w:val="16"/>
                      </w:rPr>
                      <w:t xml:space="preserve">vgbhps@shinsegae.com, </w:t>
                    </w:r>
                    <w:proofErr w:type="spellStart"/>
                    <w:r>
                      <w:rPr>
                        <w:rFonts w:ascii="Calibri" w:eastAsia="Calibri" w:hAnsi="Calibri" w:cs="Calibri"/>
                        <w:color w:val="000000"/>
                        <w:sz w:val="16"/>
                      </w:rPr>
                      <w:t>홍준범</w:t>
                    </w:r>
                    <w:proofErr w:type="spellEnd"/>
                    <w:r>
                      <w:rPr>
                        <w:rFonts w:ascii="Calibri" w:eastAsia="Calibri" w:hAnsi="Calibri" w:cs="Calibri"/>
                        <w:color w:val="000000"/>
                        <w:sz w:val="16"/>
                      </w:rPr>
                      <w:t xml:space="preserve">(교육운영(부산캠퍼스)) - 교육서비스사업팀, </w:t>
                    </w:r>
                    <w:proofErr w:type="spellStart"/>
                    <w:r>
                      <w:rPr>
                        <w:rFonts w:ascii="Calibri" w:eastAsia="Calibri" w:hAnsi="Calibri" w:cs="Calibri"/>
                        <w:color w:val="000000"/>
                        <w:sz w:val="16"/>
                      </w:rPr>
                      <w:t>예스팀</w:t>
                    </w:r>
                    <w:proofErr w:type="spellEnd"/>
                    <w:r>
                      <w:rPr>
                        <w:rFonts w:ascii="Calibri" w:eastAsia="Calibri" w:hAnsi="Calibri" w:cs="Calibri"/>
                        <w:color w:val="000000"/>
                        <w:sz w:val="16"/>
                      </w:rPr>
                      <w:t xml:space="preserve"> 프로젝트 계획안.docx, 2023-10-24T14:10:39</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48BB6" w14:textId="77777777" w:rsidR="0048742C" w:rsidRDefault="0048742C">
      <w:pPr>
        <w:spacing w:after="0" w:line="240" w:lineRule="auto"/>
      </w:pPr>
      <w:r>
        <w:separator/>
      </w:r>
    </w:p>
  </w:footnote>
  <w:footnote w:type="continuationSeparator" w:id="0">
    <w:p w14:paraId="689515FD" w14:textId="77777777" w:rsidR="0048742C" w:rsidRDefault="00487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A6E16"/>
    <w:multiLevelType w:val="multilevel"/>
    <w:tmpl w:val="3ABEE8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08031A7"/>
    <w:multiLevelType w:val="multilevel"/>
    <w:tmpl w:val="120A6510"/>
    <w:lvl w:ilvl="0">
      <w:start w:val="1"/>
      <w:numFmt w:val="decimal"/>
      <w:pStyle w:val="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D9736A"/>
    <w:multiLevelType w:val="multilevel"/>
    <w:tmpl w:val="D52ECB34"/>
    <w:lvl w:ilvl="0">
      <w:start w:val="1"/>
      <w:numFmt w:val="decimal"/>
      <w:lvlText w:val="%1."/>
      <w:lvlJc w:val="left"/>
      <w:pPr>
        <w:ind w:left="720" w:hanging="360"/>
      </w:pPr>
      <w:rPr>
        <w:u w:val="none"/>
      </w:rPr>
    </w:lvl>
    <w:lvl w:ilvl="1">
      <w:start w:val="1"/>
      <w:numFmt w:val="lowerLetter"/>
      <w:pStyle w:val="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7524652">
    <w:abstractNumId w:val="1"/>
  </w:num>
  <w:num w:numId="2" w16cid:durableId="1509322438">
    <w:abstractNumId w:val="2"/>
  </w:num>
  <w:num w:numId="3" w16cid:durableId="652220878">
    <w:abstractNumId w:val="0"/>
  </w:num>
  <w:num w:numId="4" w16cid:durableId="15965921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22878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02200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49688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0C6"/>
    <w:rsid w:val="00137635"/>
    <w:rsid w:val="0028251E"/>
    <w:rsid w:val="004353AA"/>
    <w:rsid w:val="004462DE"/>
    <w:rsid w:val="0048742C"/>
    <w:rsid w:val="009E65FD"/>
    <w:rsid w:val="00FA114B"/>
    <w:rsid w:val="00FC50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6C32"/>
  <w15:docId w15:val="{12BA195F-AD31-40A1-AD25-1B647810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0">
    <w:name w:val="heading 1"/>
    <w:uiPriority w:val="9"/>
    <w:qFormat/>
    <w:pPr>
      <w:keepNext/>
      <w:pBdr>
        <w:top w:val="none" w:sz="2" w:space="0" w:color="FFFFFF"/>
        <w:left w:val="none" w:sz="2" w:space="0" w:color="FFFFFF"/>
        <w:bottom w:val="none" w:sz="2" w:space="0" w:color="FFFFFF"/>
        <w:right w:val="none" w:sz="2" w:space="0" w:color="FFFFFF"/>
      </w:pBdr>
      <w:wordWrap w:val="0"/>
      <w:autoSpaceDE w:val="0"/>
      <w:autoSpaceDN w:val="0"/>
      <w:spacing w:after="0" w:line="384" w:lineRule="auto"/>
      <w:textAlignment w:val="baseline"/>
      <w:outlineLvl w:val="0"/>
    </w:pPr>
    <w:rPr>
      <w:color w:val="000000"/>
      <w:sz w:val="28"/>
    </w:rPr>
  </w:style>
  <w:style w:type="paragraph" w:styleId="20">
    <w:name w:val="heading 2"/>
    <w:uiPriority w:val="9"/>
    <w:semiHidden/>
    <w:unhideWhenUsed/>
    <w:qFormat/>
    <w:pPr>
      <w:keepNext/>
      <w:pBdr>
        <w:top w:val="none" w:sz="2" w:space="0" w:color="FFFFFF"/>
        <w:left w:val="none" w:sz="2" w:space="0" w:color="FFFFFF"/>
        <w:bottom w:val="none" w:sz="2" w:space="0" w:color="FFFFFF"/>
        <w:right w:val="none" w:sz="2" w:space="0" w:color="FFFFFF"/>
      </w:pBdr>
      <w:wordWrap w:val="0"/>
      <w:autoSpaceDE w:val="0"/>
      <w:autoSpaceDN w:val="0"/>
      <w:spacing w:after="0" w:line="384" w:lineRule="auto"/>
      <w:textAlignment w:val="baseline"/>
      <w:outlineLvl w:val="1"/>
    </w:pPr>
    <w:rPr>
      <w:color w:val="000000"/>
    </w:rPr>
  </w:style>
  <w:style w:type="paragraph" w:styleId="30">
    <w:name w:val="heading 3"/>
    <w:uiPriority w:val="9"/>
    <w:semiHidden/>
    <w:unhideWhenUsed/>
    <w:qFormat/>
    <w:pPr>
      <w:keepNext/>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1400" w:hanging="400"/>
      <w:textAlignment w:val="baseline"/>
      <w:outlineLvl w:val="2"/>
    </w:pPr>
    <w:rPr>
      <w:color w:val="000000"/>
    </w:rPr>
  </w:style>
  <w:style w:type="paragraph" w:styleId="40">
    <w:name w:val="heading 4"/>
    <w:uiPriority w:val="9"/>
    <w:semiHidden/>
    <w:unhideWhenUsed/>
    <w:qFormat/>
    <w:pPr>
      <w:keepNext/>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1600" w:hanging="400"/>
      <w:textAlignment w:val="baseline"/>
      <w:outlineLvl w:val="3"/>
    </w:pPr>
    <w:rPr>
      <w:b/>
      <w:color w:val="000000"/>
    </w:rPr>
  </w:style>
  <w:style w:type="paragraph" w:styleId="50">
    <w:name w:val="heading 5"/>
    <w:uiPriority w:val="9"/>
    <w:semiHidden/>
    <w:unhideWhenUsed/>
    <w:qFormat/>
    <w:pPr>
      <w:keepNext/>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1800" w:hanging="400"/>
      <w:textAlignment w:val="baseline"/>
      <w:outlineLvl w:val="4"/>
    </w:pPr>
    <w:rPr>
      <w:color w:val="000000"/>
    </w:rPr>
  </w:style>
  <w:style w:type="paragraph" w:styleId="60">
    <w:name w:val="heading 6"/>
    <w:uiPriority w:val="9"/>
    <w:semiHidden/>
    <w:unhideWhenUsed/>
    <w:qFormat/>
    <w:pPr>
      <w:keepNext/>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2000" w:hanging="400"/>
      <w:textAlignment w:val="baseline"/>
      <w:outlineLvl w:val="5"/>
    </w:pPr>
    <w:rPr>
      <w:b/>
      <w:color w:val="000000"/>
    </w:rPr>
  </w:style>
  <w:style w:type="paragraph" w:styleId="70">
    <w:name w:val="heading 7"/>
    <w:uiPriority w:val="10"/>
    <w:pPr>
      <w:keepNext/>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2200" w:hanging="400"/>
      <w:textAlignment w:val="baseline"/>
      <w:outlineLvl w:val="6"/>
    </w:pPr>
    <w:rPr>
      <w:color w:val="000000"/>
    </w:rPr>
  </w:style>
  <w:style w:type="paragraph" w:styleId="8">
    <w:name w:val="heading 8"/>
    <w:uiPriority w:val="11"/>
    <w:pPr>
      <w:keepNext/>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2400" w:hanging="400"/>
      <w:textAlignment w:val="baseline"/>
      <w:outlineLvl w:val="7"/>
    </w:pPr>
    <w:rPr>
      <w:color w:val="000000"/>
    </w:rPr>
  </w:style>
  <w:style w:type="paragraph" w:styleId="9">
    <w:name w:val="heading 9"/>
    <w:uiPriority w:val="12"/>
    <w:pPr>
      <w:keepNext/>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2600" w:hanging="400"/>
      <w:textAlignment w:val="baseline"/>
      <w:outlineLvl w:val="8"/>
    </w:pPr>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uiPriority w:val="10"/>
    <w:qFormat/>
    <w:pPr>
      <w:pBdr>
        <w:top w:val="none" w:sz="2" w:space="0" w:color="FFFFFF"/>
        <w:left w:val="none" w:sz="2" w:space="0" w:color="FFFFFF"/>
        <w:bottom w:val="none" w:sz="2" w:space="0" w:color="FFFFFF"/>
        <w:right w:val="none" w:sz="2" w:space="0" w:color="FFFFFF"/>
      </w:pBdr>
      <w:wordWrap w:val="0"/>
      <w:autoSpaceDE w:val="0"/>
      <w:autoSpaceDN w:val="0"/>
      <w:spacing w:before="240" w:after="120" w:line="384" w:lineRule="auto"/>
      <w:jc w:val="center"/>
      <w:textAlignment w:val="baseline"/>
    </w:pPr>
    <w:rPr>
      <w:b/>
      <w:color w:val="000000"/>
      <w:sz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a4">
    <w:name w:val="바탕글"/>
    <w:pPr>
      <w:pBdr>
        <w:top w:val="none" w:sz="2" w:space="0" w:color="FFFFFF"/>
        <w:left w:val="none" w:sz="2" w:space="0" w:color="FFFFFF"/>
        <w:bottom w:val="none" w:sz="2" w:space="0" w:color="FFFFFF"/>
        <w:right w:val="none" w:sz="2" w:space="0" w:color="FFFFFF"/>
      </w:pBdr>
      <w:wordWrap w:val="0"/>
      <w:autoSpaceDE w:val="0"/>
      <w:autoSpaceDN w:val="0"/>
      <w:spacing w:after="0" w:line="384" w:lineRule="auto"/>
      <w:textAlignment w:val="baseline"/>
    </w:pPr>
    <w:rPr>
      <w:color w:val="000000"/>
    </w:rPr>
  </w:style>
  <w:style w:type="paragraph" w:styleId="a5">
    <w:name w:val="No Spacing"/>
    <w:uiPriority w:val="2"/>
    <w:pPr>
      <w:pBdr>
        <w:top w:val="none" w:sz="2" w:space="0" w:color="FFFFFF"/>
        <w:left w:val="none" w:sz="2" w:space="0" w:color="FFFFFF"/>
        <w:bottom w:val="none" w:sz="2" w:space="0" w:color="FFFFFF"/>
        <w:right w:val="none" w:sz="2" w:space="0" w:color="FFFFFF"/>
      </w:pBdr>
      <w:wordWrap w:val="0"/>
      <w:autoSpaceDE w:val="0"/>
      <w:autoSpaceDN w:val="0"/>
      <w:spacing w:after="0" w:line="240" w:lineRule="auto"/>
      <w:textAlignment w:val="baseline"/>
    </w:pPr>
    <w:rPr>
      <w:color w:val="000000"/>
    </w:rPr>
  </w:style>
  <w:style w:type="paragraph" w:styleId="a6">
    <w:name w:val="Subtitle"/>
    <w:basedOn w:val="a"/>
    <w:next w:val="a"/>
    <w:pPr>
      <w:pBdr>
        <w:top w:val="none" w:sz="0" w:space="0" w:color="FFFFFF"/>
        <w:left w:val="none" w:sz="0" w:space="0" w:color="FFFFFF"/>
        <w:bottom w:val="none" w:sz="0" w:space="0" w:color="FFFFFF"/>
        <w:right w:val="none" w:sz="0" w:space="0" w:color="FFFFFF"/>
        <w:between w:val="nil"/>
      </w:pBdr>
      <w:spacing w:after="60" w:line="384" w:lineRule="auto"/>
      <w:jc w:val="center"/>
    </w:pPr>
    <w:rPr>
      <w:color w:val="000000"/>
      <w:sz w:val="24"/>
      <w:szCs w:val="24"/>
    </w:rPr>
  </w:style>
  <w:style w:type="character" w:styleId="a7">
    <w:name w:val="Subtle Emphasis"/>
    <w:uiPriority w:val="14"/>
    <w:rPr>
      <w:rFonts w:ascii="맑은 고딕" w:eastAsia="맑은 고딕"/>
      <w:i/>
      <w:color w:val="404040"/>
      <w:sz w:val="20"/>
    </w:rPr>
  </w:style>
  <w:style w:type="character" w:styleId="a8">
    <w:name w:val="Emphasis"/>
    <w:uiPriority w:val="15"/>
    <w:rPr>
      <w:rFonts w:ascii="맑은 고딕" w:eastAsia="맑은 고딕"/>
      <w:i/>
      <w:color w:val="000000"/>
      <w:sz w:val="20"/>
    </w:rPr>
  </w:style>
  <w:style w:type="character" w:styleId="a9">
    <w:name w:val="Intense Emphasis"/>
    <w:uiPriority w:val="16"/>
    <w:rPr>
      <w:rFonts w:ascii="맑은 고딕" w:eastAsia="맑은 고딕"/>
      <w:i/>
      <w:color w:val="5B9BD5"/>
      <w:sz w:val="20"/>
    </w:rPr>
  </w:style>
  <w:style w:type="character" w:styleId="aa">
    <w:name w:val="Strong"/>
    <w:uiPriority w:val="17"/>
    <w:rPr>
      <w:rFonts w:ascii="맑은 고딕" w:eastAsia="맑은 고딕"/>
      <w:b/>
      <w:color w:val="000000"/>
      <w:sz w:val="20"/>
    </w:rPr>
  </w:style>
  <w:style w:type="paragraph" w:styleId="ab">
    <w:name w:val="Quote"/>
    <w:uiPriority w:val="18"/>
    <w:pPr>
      <w:pBdr>
        <w:top w:val="none" w:sz="2" w:space="0" w:color="FFFFFF"/>
        <w:left w:val="none" w:sz="2" w:space="0" w:color="FFFFFF"/>
        <w:bottom w:val="none" w:sz="2" w:space="0" w:color="FFFFFF"/>
        <w:right w:val="none" w:sz="2" w:space="0" w:color="FFFFFF"/>
      </w:pBdr>
      <w:wordWrap w:val="0"/>
      <w:autoSpaceDE w:val="0"/>
      <w:autoSpaceDN w:val="0"/>
      <w:spacing w:before="200" w:after="0" w:line="384" w:lineRule="auto"/>
      <w:ind w:left="864" w:right="864"/>
      <w:jc w:val="center"/>
      <w:textAlignment w:val="baseline"/>
    </w:pPr>
    <w:rPr>
      <w:i/>
      <w:color w:val="404040"/>
    </w:rPr>
  </w:style>
  <w:style w:type="paragraph" w:styleId="ac">
    <w:name w:val="Intense Quote"/>
    <w:uiPriority w:val="19"/>
    <w:pPr>
      <w:pBdr>
        <w:top w:val="single" w:sz="2" w:space="10" w:color="5B9BD5"/>
        <w:left w:val="none" w:sz="2" w:space="0" w:color="FFFFFF"/>
        <w:bottom w:val="single" w:sz="2" w:space="10" w:color="5B9BD5"/>
        <w:right w:val="none" w:sz="2" w:space="0" w:color="FFFFFF"/>
      </w:pBdr>
      <w:wordWrap w:val="0"/>
      <w:autoSpaceDE w:val="0"/>
      <w:autoSpaceDN w:val="0"/>
      <w:spacing w:before="360" w:after="360" w:line="384" w:lineRule="auto"/>
      <w:ind w:left="864" w:right="864"/>
      <w:jc w:val="center"/>
      <w:textAlignment w:val="baseline"/>
    </w:pPr>
    <w:rPr>
      <w:i/>
      <w:color w:val="5B9BD5"/>
    </w:rPr>
  </w:style>
  <w:style w:type="character" w:styleId="ad">
    <w:name w:val="Subtle Reference"/>
    <w:uiPriority w:val="20"/>
    <w:rPr>
      <w:rFonts w:ascii="맑은 고딕" w:eastAsia="맑은 고딕"/>
      <w:color w:val="5A5A5A"/>
      <w:sz w:val="20"/>
    </w:rPr>
  </w:style>
  <w:style w:type="character" w:styleId="ae">
    <w:name w:val="Intense Reference"/>
    <w:uiPriority w:val="21"/>
    <w:rPr>
      <w:rFonts w:ascii="맑은 고딕" w:eastAsia="맑은 고딕"/>
      <w:b/>
      <w:color w:val="5B9BD5"/>
      <w:sz w:val="20"/>
    </w:rPr>
  </w:style>
  <w:style w:type="character" w:styleId="af">
    <w:name w:val="Book Title"/>
    <w:uiPriority w:val="22"/>
    <w:rPr>
      <w:rFonts w:ascii="맑은 고딕" w:eastAsia="맑은 고딕"/>
      <w:b/>
      <w:i/>
      <w:color w:val="000000"/>
      <w:sz w:val="20"/>
    </w:rPr>
  </w:style>
  <w:style w:type="paragraph" w:styleId="af0">
    <w:name w:val="List Paragraph"/>
    <w:uiPriority w:val="23"/>
    <w:p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850"/>
      <w:textAlignment w:val="baseline"/>
    </w:pPr>
    <w:rPr>
      <w:color w:val="000000"/>
    </w:rPr>
  </w:style>
  <w:style w:type="paragraph" w:styleId="TOC">
    <w:name w:val="TOC Heading"/>
    <w:uiPriority w:val="24"/>
    <w:pPr>
      <w:pBdr>
        <w:top w:val="none" w:sz="2" w:space="0" w:color="FFFFFF"/>
        <w:left w:val="none" w:sz="2" w:space="0" w:color="FFFFFF"/>
        <w:bottom w:val="none" w:sz="2" w:space="0" w:color="FFFFFF"/>
        <w:right w:val="none" w:sz="2" w:space="0" w:color="FFFFFF"/>
      </w:pBdr>
      <w:wordWrap w:val="0"/>
      <w:autoSpaceDE w:val="0"/>
      <w:autoSpaceDN w:val="0"/>
      <w:spacing w:after="0" w:line="384" w:lineRule="auto"/>
      <w:jc w:val="left"/>
      <w:textAlignment w:val="baseline"/>
    </w:pPr>
    <w:rPr>
      <w:color w:val="000000"/>
      <w:sz w:val="28"/>
    </w:rPr>
  </w:style>
  <w:style w:type="paragraph" w:styleId="11">
    <w:name w:val="toc 1"/>
    <w:uiPriority w:val="25"/>
    <w:pPr>
      <w:pBdr>
        <w:top w:val="none" w:sz="2" w:space="0" w:color="FFFFFF"/>
        <w:left w:val="none" w:sz="2" w:space="0" w:color="FFFFFF"/>
        <w:bottom w:val="none" w:sz="2" w:space="0" w:color="FFFFFF"/>
        <w:right w:val="none" w:sz="2" w:space="0" w:color="FFFFFF"/>
      </w:pBdr>
      <w:wordWrap w:val="0"/>
      <w:autoSpaceDE w:val="0"/>
      <w:autoSpaceDN w:val="0"/>
      <w:spacing w:after="0" w:line="384" w:lineRule="auto"/>
      <w:textAlignment w:val="baseline"/>
    </w:pPr>
    <w:rPr>
      <w:color w:val="000000"/>
    </w:rPr>
  </w:style>
  <w:style w:type="paragraph" w:styleId="21">
    <w:name w:val="toc 2"/>
    <w:uiPriority w:val="26"/>
    <w:p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425"/>
      <w:textAlignment w:val="baseline"/>
    </w:pPr>
    <w:rPr>
      <w:color w:val="000000"/>
    </w:rPr>
  </w:style>
  <w:style w:type="paragraph" w:styleId="31">
    <w:name w:val="toc 3"/>
    <w:uiPriority w:val="27"/>
    <w:p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850"/>
      <w:textAlignment w:val="baseline"/>
    </w:pPr>
    <w:rPr>
      <w:color w:val="000000"/>
    </w:rPr>
  </w:style>
  <w:style w:type="paragraph" w:styleId="41">
    <w:name w:val="toc 4"/>
    <w:uiPriority w:val="28"/>
    <w:p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1275"/>
      <w:textAlignment w:val="baseline"/>
    </w:pPr>
    <w:rPr>
      <w:color w:val="000000"/>
    </w:rPr>
  </w:style>
  <w:style w:type="paragraph" w:styleId="51">
    <w:name w:val="toc 5"/>
    <w:uiPriority w:val="29"/>
    <w:p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1700"/>
      <w:textAlignment w:val="baseline"/>
    </w:pPr>
    <w:rPr>
      <w:color w:val="000000"/>
    </w:rPr>
  </w:style>
  <w:style w:type="paragraph" w:styleId="61">
    <w:name w:val="toc 6"/>
    <w:uiPriority w:val="30"/>
    <w:p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2125"/>
      <w:textAlignment w:val="baseline"/>
    </w:pPr>
    <w:rPr>
      <w:color w:val="000000"/>
    </w:rPr>
  </w:style>
  <w:style w:type="paragraph" w:styleId="71">
    <w:name w:val="toc 7"/>
    <w:uiPriority w:val="31"/>
    <w:p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2550"/>
      <w:textAlignment w:val="baseline"/>
    </w:pPr>
    <w:rPr>
      <w:color w:val="000000"/>
    </w:rPr>
  </w:style>
  <w:style w:type="paragraph" w:styleId="80">
    <w:name w:val="toc 8"/>
    <w:uiPriority w:val="32"/>
    <w:p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2975"/>
      <w:textAlignment w:val="baseline"/>
    </w:pPr>
    <w:rPr>
      <w:color w:val="000000"/>
    </w:rPr>
  </w:style>
  <w:style w:type="paragraph" w:styleId="90">
    <w:name w:val="toc 9"/>
    <w:uiPriority w:val="33"/>
    <w:p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3400"/>
      <w:textAlignment w:val="baseline"/>
    </w:pPr>
    <w:rPr>
      <w:color w:val="000000"/>
    </w:rPr>
  </w:style>
  <w:style w:type="paragraph" w:styleId="af1">
    <w:name w:val="Body Text"/>
    <w:uiPriority w:val="34"/>
    <w:p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35"/>
    <w:pPr>
      <w:numPr>
        <w:numId w:val="1"/>
      </w:num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200"/>
      <w:textAlignment w:val="baseline"/>
    </w:pPr>
    <w:rPr>
      <w:rFonts w:ascii="함초롬바탕" w:eastAsia="함초롬바탕"/>
      <w:color w:val="000000"/>
    </w:rPr>
  </w:style>
  <w:style w:type="paragraph" w:customStyle="1" w:styleId="2">
    <w:name w:val="개요 2"/>
    <w:uiPriority w:val="36"/>
    <w:pPr>
      <w:numPr>
        <w:ilvl w:val="1"/>
        <w:numId w:val="2"/>
      </w:num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400"/>
      <w:textAlignment w:val="baseline"/>
    </w:pPr>
    <w:rPr>
      <w:rFonts w:ascii="함초롬바탕" w:eastAsia="함초롬바탕"/>
      <w:color w:val="000000"/>
    </w:rPr>
  </w:style>
  <w:style w:type="paragraph" w:customStyle="1" w:styleId="3">
    <w:name w:val="개요 3"/>
    <w:uiPriority w:val="37"/>
    <w:pPr>
      <w:numPr>
        <w:ilvl w:val="2"/>
        <w:numId w:val="3"/>
      </w:num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600"/>
      <w:textAlignment w:val="baseline"/>
    </w:pPr>
    <w:rPr>
      <w:rFonts w:ascii="함초롬바탕" w:eastAsia="함초롬바탕"/>
      <w:color w:val="000000"/>
    </w:rPr>
  </w:style>
  <w:style w:type="paragraph" w:customStyle="1" w:styleId="4">
    <w:name w:val="개요 4"/>
    <w:uiPriority w:val="38"/>
    <w:pPr>
      <w:numPr>
        <w:ilvl w:val="3"/>
        <w:numId w:val="4"/>
      </w:num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800"/>
      <w:textAlignment w:val="baseline"/>
    </w:pPr>
    <w:rPr>
      <w:rFonts w:ascii="함초롬바탕" w:eastAsia="함초롬바탕"/>
      <w:color w:val="000000"/>
    </w:rPr>
  </w:style>
  <w:style w:type="paragraph" w:customStyle="1" w:styleId="5">
    <w:name w:val="개요 5"/>
    <w:uiPriority w:val="39"/>
    <w:pPr>
      <w:numPr>
        <w:ilvl w:val="4"/>
        <w:numId w:val="5"/>
      </w:num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1000"/>
      <w:textAlignment w:val="baseline"/>
    </w:pPr>
    <w:rPr>
      <w:rFonts w:ascii="함초롬바탕" w:eastAsia="함초롬바탕"/>
      <w:color w:val="000000"/>
    </w:rPr>
  </w:style>
  <w:style w:type="paragraph" w:customStyle="1" w:styleId="6">
    <w:name w:val="개요 6"/>
    <w:uiPriority w:val="40"/>
    <w:pPr>
      <w:numPr>
        <w:ilvl w:val="5"/>
        <w:numId w:val="6"/>
      </w:num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1200"/>
      <w:textAlignment w:val="baseline"/>
    </w:pPr>
    <w:rPr>
      <w:rFonts w:ascii="함초롬바탕" w:eastAsia="함초롬바탕"/>
      <w:color w:val="000000"/>
    </w:rPr>
  </w:style>
  <w:style w:type="paragraph" w:customStyle="1" w:styleId="7">
    <w:name w:val="개요 7"/>
    <w:uiPriority w:val="41"/>
    <w:pPr>
      <w:numPr>
        <w:ilvl w:val="6"/>
        <w:numId w:val="7"/>
      </w:numPr>
      <w:pBdr>
        <w:top w:val="none" w:sz="2" w:space="0" w:color="FFFFFF"/>
        <w:left w:val="none" w:sz="2" w:space="0" w:color="FFFFFF"/>
        <w:bottom w:val="none" w:sz="2" w:space="0" w:color="FFFFFF"/>
        <w:right w:val="none" w:sz="2" w:space="0" w:color="FFFFFF"/>
      </w:pBdr>
      <w:wordWrap w:val="0"/>
      <w:autoSpaceDE w:val="0"/>
      <w:autoSpaceDN w:val="0"/>
      <w:spacing w:after="0" w:line="384" w:lineRule="auto"/>
      <w:ind w:left="1400"/>
      <w:textAlignment w:val="baseline"/>
    </w:pPr>
    <w:rPr>
      <w:rFonts w:ascii="함초롬바탕" w:eastAsia="함초롬바탕"/>
      <w:color w:val="000000"/>
    </w:rPr>
  </w:style>
  <w:style w:type="character" w:customStyle="1" w:styleId="af2">
    <w:name w:val="쪽 번호"/>
    <w:uiPriority w:val="42"/>
    <w:rPr>
      <w:rFonts w:ascii="함초롬돋움" w:eastAsia="함초롬돋움"/>
      <w:color w:val="000000"/>
      <w:sz w:val="20"/>
    </w:rPr>
  </w:style>
  <w:style w:type="paragraph" w:customStyle="1" w:styleId="af3">
    <w:name w:val="머리말"/>
    <w:uiPriority w:val="43"/>
    <w:pPr>
      <w:pBdr>
        <w:top w:val="none" w:sz="2" w:space="0" w:color="FFFFFF"/>
        <w:left w:val="none" w:sz="2" w:space="0" w:color="FFFFFF"/>
        <w:bottom w:val="none" w:sz="2" w:space="0" w:color="FFFFFF"/>
        <w:right w:val="none" w:sz="2" w:space="0" w:color="FFFFFF"/>
      </w:pBdr>
      <w:autoSpaceDE w:val="0"/>
      <w:autoSpaceDN w:val="0"/>
      <w:spacing w:after="0" w:line="360" w:lineRule="auto"/>
      <w:textAlignment w:val="baseline"/>
    </w:pPr>
    <w:rPr>
      <w:rFonts w:ascii="함초롬돋움" w:eastAsia="함초롬돋움"/>
      <w:color w:val="000000"/>
      <w:sz w:val="18"/>
    </w:rPr>
  </w:style>
  <w:style w:type="paragraph" w:customStyle="1" w:styleId="af4">
    <w:name w:val="각주"/>
    <w:uiPriority w:val="44"/>
    <w:pPr>
      <w:pBdr>
        <w:top w:val="none" w:sz="2" w:space="0" w:color="FFFFFF"/>
        <w:left w:val="none" w:sz="2" w:space="0" w:color="FFFFFF"/>
        <w:bottom w:val="none" w:sz="2" w:space="0" w:color="FFFFFF"/>
        <w:right w:val="none" w:sz="2" w:space="0" w:color="FFFFFF"/>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f5">
    <w:name w:val="미주"/>
    <w:uiPriority w:val="45"/>
    <w:pPr>
      <w:pBdr>
        <w:top w:val="none" w:sz="2" w:space="0" w:color="FFFFFF"/>
        <w:left w:val="none" w:sz="2" w:space="0" w:color="FFFFFF"/>
        <w:bottom w:val="none" w:sz="2" w:space="0" w:color="FFFFFF"/>
        <w:right w:val="none" w:sz="2" w:space="0" w:color="FFFFFF"/>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f6">
    <w:name w:val="메모"/>
    <w:uiPriority w:val="46"/>
    <w:pPr>
      <w:pBdr>
        <w:top w:val="none" w:sz="2" w:space="0" w:color="FFFFFF"/>
        <w:left w:val="none" w:sz="2" w:space="0" w:color="FFFFFF"/>
        <w:bottom w:val="none" w:sz="2" w:space="0" w:color="FFFFFF"/>
        <w:right w:val="none" w:sz="2" w:space="0" w:color="FFFFFF"/>
      </w:pBdr>
      <w:autoSpaceDE w:val="0"/>
      <w:autoSpaceDN w:val="0"/>
      <w:spacing w:after="0" w:line="312" w:lineRule="auto"/>
      <w:jc w:val="left"/>
      <w:textAlignment w:val="baseline"/>
    </w:pPr>
    <w:rPr>
      <w:rFonts w:ascii="함초롬돋움" w:eastAsia="함초롬돋움"/>
      <w:color w:val="000000"/>
      <w:spacing w:val="-4"/>
      <w:sz w:val="18"/>
    </w:rPr>
  </w:style>
  <w:style w:type="paragraph" w:customStyle="1" w:styleId="12">
    <w:name w:val="차례 1"/>
    <w:uiPriority w:val="47"/>
    <w:pPr>
      <w:pBdr>
        <w:top w:val="none" w:sz="2" w:space="0" w:color="FFFFFF"/>
        <w:left w:val="none" w:sz="2" w:space="0" w:color="FFFFFF"/>
        <w:bottom w:val="none" w:sz="2" w:space="0" w:color="FFFFFF"/>
        <w:right w:val="none" w:sz="2" w:space="0" w:color="FFFFFF"/>
      </w:pBdr>
      <w:autoSpaceDE w:val="0"/>
      <w:autoSpaceDN w:val="0"/>
      <w:spacing w:after="140" w:line="384" w:lineRule="auto"/>
      <w:jc w:val="left"/>
      <w:textAlignment w:val="baseline"/>
    </w:pPr>
    <w:rPr>
      <w:rFonts w:ascii="함초롬돋움" w:eastAsia="함초롬돋움"/>
      <w:color w:val="000000"/>
      <w:sz w:val="22"/>
    </w:rPr>
  </w:style>
  <w:style w:type="paragraph" w:customStyle="1" w:styleId="22">
    <w:name w:val="차례 2"/>
    <w:uiPriority w:val="48"/>
    <w:pPr>
      <w:pBdr>
        <w:top w:val="none" w:sz="2" w:space="0" w:color="FFFFFF"/>
        <w:left w:val="none" w:sz="2" w:space="0" w:color="FFFFFF"/>
        <w:bottom w:val="none" w:sz="2" w:space="0" w:color="FFFFFF"/>
        <w:right w:val="none" w:sz="2" w:space="0" w:color="FFFFFF"/>
      </w:pBdr>
      <w:autoSpaceDE w:val="0"/>
      <w:autoSpaceDN w:val="0"/>
      <w:spacing w:after="140" w:line="384" w:lineRule="auto"/>
      <w:ind w:left="220"/>
      <w:jc w:val="left"/>
      <w:textAlignment w:val="baseline"/>
    </w:pPr>
    <w:rPr>
      <w:rFonts w:ascii="함초롬돋움" w:eastAsia="함초롬돋움"/>
      <w:color w:val="000000"/>
      <w:sz w:val="22"/>
    </w:rPr>
  </w:style>
  <w:style w:type="paragraph" w:customStyle="1" w:styleId="32">
    <w:name w:val="차례 3"/>
    <w:uiPriority w:val="49"/>
    <w:pPr>
      <w:pBdr>
        <w:top w:val="none" w:sz="2" w:space="0" w:color="FFFFFF"/>
        <w:left w:val="none" w:sz="2" w:space="0" w:color="FFFFFF"/>
        <w:bottom w:val="none" w:sz="2" w:space="0" w:color="FFFFFF"/>
        <w:right w:val="none" w:sz="2" w:space="0" w:color="FFFFFF"/>
      </w:pBdr>
      <w:autoSpaceDE w:val="0"/>
      <w:autoSpaceDN w:val="0"/>
      <w:spacing w:after="140" w:line="384" w:lineRule="auto"/>
      <w:ind w:left="440"/>
      <w:jc w:val="left"/>
      <w:textAlignment w:val="baseline"/>
    </w:pPr>
    <w:rPr>
      <w:rFonts w:ascii="함초롬돋움" w:eastAsia="함초롬돋움"/>
      <w:color w:val="000000"/>
      <w:sz w:val="22"/>
    </w:rPr>
  </w:style>
  <w:style w:type="table" w:customStyle="1" w:styleId="af7">
    <w:basedOn w:val="TableNormal1"/>
    <w:tblPr>
      <w:tblStyleRowBandSize w:val="1"/>
      <w:tblStyleColBandSize w:val="1"/>
      <w:tblCellMar>
        <w:top w:w="28" w:type="dxa"/>
        <w:left w:w="102" w:type="dxa"/>
        <w:bottom w:w="28" w:type="dxa"/>
        <w:right w:w="102" w:type="dxa"/>
      </w:tblCellMar>
    </w:tblPr>
  </w:style>
  <w:style w:type="table" w:customStyle="1" w:styleId="af8">
    <w:basedOn w:val="TableNormal1"/>
    <w:tblPr>
      <w:tblStyleRowBandSize w:val="1"/>
      <w:tblStyleColBandSize w:val="1"/>
      <w:tblCellMar>
        <w:top w:w="28" w:type="dxa"/>
        <w:left w:w="102" w:type="dxa"/>
        <w:bottom w:w="28" w:type="dxa"/>
        <w:right w:w="102" w:type="dxa"/>
      </w:tblCellMar>
    </w:tblPr>
  </w:style>
  <w:style w:type="paragraph" w:styleId="af9">
    <w:name w:val="footer"/>
    <w:basedOn w:val="a"/>
    <w:link w:val="Char"/>
    <w:uiPriority w:val="99"/>
    <w:unhideWhenUsed/>
    <w:rsid w:val="005111F0"/>
    <w:pPr>
      <w:tabs>
        <w:tab w:val="center" w:pos="4513"/>
        <w:tab w:val="right" w:pos="9026"/>
      </w:tabs>
      <w:snapToGrid w:val="0"/>
    </w:pPr>
  </w:style>
  <w:style w:type="character" w:customStyle="1" w:styleId="Char">
    <w:name w:val="바닥글 Char"/>
    <w:basedOn w:val="a0"/>
    <w:link w:val="af9"/>
    <w:uiPriority w:val="99"/>
    <w:rsid w:val="005111F0"/>
  </w:style>
  <w:style w:type="table" w:customStyle="1" w:styleId="afa">
    <w:basedOn w:val="TableNormal0"/>
    <w:tblPr>
      <w:tblStyleRowBandSize w:val="1"/>
      <w:tblStyleColBandSize w:val="1"/>
      <w:tblCellMar>
        <w:top w:w="28" w:type="dxa"/>
        <w:left w:w="102" w:type="dxa"/>
        <w:bottom w:w="28" w:type="dxa"/>
        <w:right w:w="10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Q3O81HE0dWl0F+C/apSjtMMhnA==">CgMxLjAyCGguZ2pkZ3hzOAByITFOLTlua2ZWWlc0SEk3RzYtdXNVelMyc1V3N3B4Vk5Odg==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dc:creator>
  <cp:lastModifiedBy>경열 인</cp:lastModifiedBy>
  <cp:revision>5</cp:revision>
  <dcterms:created xsi:type="dcterms:W3CDTF">2018-08-08T04:30:00Z</dcterms:created>
  <dcterms:modified xsi:type="dcterms:W3CDTF">2024-06-17T02:12:00Z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1a7e1e60,4b510bb8,46ca318a</vt:lpwstr>
  </property>
  <property fmtid="{D5CDD505-2E9C-101B-9397-08002B2CF9AE}" pid="3" name="ClassificationContentMarkingFooterFontProps">
    <vt:lpwstr>#000000,8,Calibri</vt:lpwstr>
  </property>
  <property fmtid="{D5CDD505-2E9C-101B-9397-08002B2CF9AE}" pid="4" name="ClassificationContentMarkingFooterText">
    <vt:lpwstr>vgbhps@shinsegae.com, 홍준범(교육운영(부산캠퍼스)) - 교육서비스사업팀, 예스팀 프로젝트 계획안.docx, 2023-10-24T14:10:39</vt:lpwstr>
  </property>
</Properties>
</file>