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3D37" w14:textId="77777777" w:rsidR="00926C1B" w:rsidRDefault="00AA4CAA">
      <w:pPr>
        <w:spacing w:after="8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CIS4014-N Interactive Visualization — Group 4</w:t>
      </w:r>
    </w:p>
    <w:p w14:paraId="24013D38" w14:textId="77777777" w:rsidR="00926C1B" w:rsidRDefault="00AA4CAA">
      <w:pPr>
        <w:spacing w:after="24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Team Meeting 03 — Sprint 3 Kickoff: D3.js Development Planning</w:t>
      </w: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655"/>
      </w:tblGrid>
      <w:tr w:rsidR="00926C1B" w14:paraId="24013D3B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39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Meeting Date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3A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4 October 2026</w:t>
            </w:r>
          </w:p>
        </w:tc>
      </w:tr>
      <w:tr w:rsidR="00926C1B" w14:paraId="24013D3E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3C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Meeting Number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3D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03</w:t>
            </w:r>
          </w:p>
        </w:tc>
      </w:tr>
      <w:tr w:rsidR="00926C1B" w14:paraId="24013D41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3F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40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Week 03</w:t>
            </w:r>
          </w:p>
        </w:tc>
      </w:tr>
      <w:tr w:rsidR="00926C1B" w14:paraId="24013D44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42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Meeting Type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43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Sprint Review &amp; Planning</w:t>
            </w:r>
          </w:p>
        </w:tc>
      </w:tr>
      <w:tr w:rsidR="00926C1B" w14:paraId="24013D47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45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Project Management Tool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46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Trello</w:t>
            </w:r>
          </w:p>
        </w:tc>
      </w:tr>
      <w:tr w:rsidR="00926C1B" w14:paraId="24013D4A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48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Development Approach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49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Scrum / Agile</w:t>
            </w:r>
          </w:p>
        </w:tc>
      </w:tr>
      <w:tr w:rsidR="00926C1B" w14:paraId="24013D4D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4B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Team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4C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Group 4</w:t>
            </w:r>
          </w:p>
        </w:tc>
      </w:tr>
    </w:tbl>
    <w:p w14:paraId="24013D4E" w14:textId="77777777" w:rsidR="00926C1B" w:rsidRDefault="00926C1B">
      <w:pPr>
        <w:spacing w:after="150"/>
      </w:pPr>
    </w:p>
    <w:p w14:paraId="24013D4F" w14:textId="77777777" w:rsidR="00926C1B" w:rsidRDefault="00AA4CAA">
      <w:pPr>
        <w:pStyle w:val="Heading1"/>
        <w:spacing w:before="300" w:after="150"/>
      </w:pPr>
      <w:r>
        <w:t>1. Meeting Objective</w:t>
      </w:r>
    </w:p>
    <w:p w14:paraId="24013D50" w14:textId="77777777" w:rsidR="00926C1B" w:rsidRPr="00CD0964" w:rsidRDefault="00AA4CAA">
      <w:pPr>
        <w:spacing w:after="120"/>
        <w:rPr>
          <w:rFonts w:ascii="Calibri" w:hAnsi="Calibri" w:cs="Calibri"/>
          <w:sz w:val="21"/>
          <w:szCs w:val="21"/>
        </w:rPr>
      </w:pPr>
      <w:r w:rsidRPr="00CD0964">
        <w:rPr>
          <w:rFonts w:ascii="Calibri" w:hAnsi="Calibri" w:cs="Calibri"/>
          <w:sz w:val="21"/>
          <w:szCs w:val="21"/>
        </w:rPr>
        <w:t>The purpose of the third team meeting was to review the completed Sprint 2 work — the cleaned and documented dataset, all three chart prototypes, and the joint review and common UI sign-off — and to agree the Week 03 Sprint Plan for converting each validated Excel prototype into a working D3.js chart, ahead of dashboard integration and testing in Sprint 4.</w:t>
      </w:r>
    </w:p>
    <w:p w14:paraId="24013D51" w14:textId="77777777" w:rsidR="00926C1B" w:rsidRDefault="00AA4CAA">
      <w:pPr>
        <w:pStyle w:val="Heading1"/>
        <w:spacing w:before="300" w:after="150"/>
      </w:pPr>
      <w:r>
        <w:t>2. Team Members</w:t>
      </w: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200"/>
        <w:gridCol w:w="1200"/>
        <w:gridCol w:w="6045"/>
      </w:tblGrid>
      <w:tr w:rsidR="00926C1B" w14:paraId="24013D56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52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53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Student Number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54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6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55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Confirmed Chart Ownership (Week 03)</w:t>
            </w:r>
          </w:p>
        </w:tc>
      </w:tr>
      <w:tr w:rsidR="00926C1B" w14:paraId="24013D5B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57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Imasha Chathurangi Ilamperuma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58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F5692459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59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Team Leader</w:t>
            </w:r>
          </w:p>
        </w:tc>
        <w:tc>
          <w:tcPr>
            <w:tcW w:w="6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5A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Project coordination, Scrum/Trello management, and Individual Chart 2 — Store Location Map (D3.js development)</w:t>
            </w:r>
          </w:p>
        </w:tc>
      </w:tr>
      <w:tr w:rsidR="00926C1B" w14:paraId="24013D60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5C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Singappuli Arachchige Isuru Dayanga Samarakoon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5D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F5692600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5E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Team Member</w:t>
            </w:r>
          </w:p>
        </w:tc>
        <w:tc>
          <w:tcPr>
            <w:tcW w:w="6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5F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Individual Chart 1 — Temporal Heat Map; sets up the shared D3.js v7 environment for the team</w:t>
            </w:r>
          </w:p>
        </w:tc>
      </w:tr>
      <w:tr w:rsidR="00926C1B" w14:paraId="24013D65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61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Wijaya Hewage Matheesha Priyan Harshana De Silva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62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F5692734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63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Team Member</w:t>
            </w:r>
          </w:p>
        </w:tc>
        <w:tc>
          <w:tcPr>
            <w:tcW w:w="6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64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Individual Chart 3 — Scatter Plot (D3.js development and testing support)</w:t>
            </w:r>
          </w:p>
        </w:tc>
      </w:tr>
    </w:tbl>
    <w:p w14:paraId="24013D66" w14:textId="77777777" w:rsidR="00926C1B" w:rsidRDefault="00926C1B">
      <w:pPr>
        <w:spacing w:after="150"/>
      </w:pPr>
    </w:p>
    <w:p w14:paraId="24013D67" w14:textId="77777777" w:rsidR="00926C1B" w:rsidRDefault="00AA4CAA">
      <w:pPr>
        <w:pStyle w:val="Heading1"/>
        <w:spacing w:before="300" w:after="150"/>
      </w:pPr>
      <w:r>
        <w:t>3. Topics Discussed</w:t>
      </w:r>
    </w:p>
    <w:p w14:paraId="24013D68" w14:textId="77777777" w:rsidR="00926C1B" w:rsidRPr="00CD0964" w:rsidRDefault="00AA4CA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 w:rsidRPr="00CD0964">
        <w:rPr>
          <w:rFonts w:ascii="Calibri" w:hAnsi="Calibri" w:cs="Calibri"/>
          <w:sz w:val="21"/>
          <w:szCs w:val="21"/>
        </w:rPr>
        <w:t>Reviewed Sprint 2 completion against the Sprint 2 Backlog and burndown chart: data cleaning, processing, data dictionary and documentation closed at kickoff; Chart 1 and Chart 2 prototypes closed at kickoff; Chart 3 prototype closed Day 2, with interactions and rationale by Day 3; joint review and common UI sign-off by Day 5; progress-review prep by Day 6 (see Section 4).</w:t>
      </w:r>
    </w:p>
    <w:p w14:paraId="24013D69" w14:textId="77777777" w:rsidR="00926C1B" w:rsidRPr="00CD0964" w:rsidRDefault="00AA4CA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 w:rsidRPr="00CD0964">
        <w:rPr>
          <w:rFonts w:ascii="Calibri" w:hAnsi="Calibri" w:cs="Calibri"/>
          <w:sz w:val="21"/>
          <w:szCs w:val="21"/>
        </w:rPr>
        <w:t>Reviewed the Chart 3 — Scatter Plot prototype as a group for the first time, now that De Silva had completed it, alongside the already-reviewed Chart 1 and Chart 2 prototypes (see Section 5).</w:t>
      </w:r>
    </w:p>
    <w:p w14:paraId="24013D6A" w14:textId="1050BD17" w:rsidR="00926C1B" w:rsidRPr="00CD0964" w:rsidRDefault="00AA4CA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 w:rsidRPr="00CD0964">
        <w:rPr>
          <w:rFonts w:ascii="Calibri" w:hAnsi="Calibri" w:cs="Calibri"/>
          <w:sz w:val="21"/>
          <w:szCs w:val="21"/>
        </w:rPr>
        <w:t xml:space="preserve">Confirmed the common UI design — </w:t>
      </w:r>
      <w:r w:rsidR="00886BE6" w:rsidRPr="00CD0964">
        <w:rPr>
          <w:rFonts w:ascii="Calibri" w:hAnsi="Calibri" w:cs="Calibri"/>
          <w:sz w:val="21"/>
          <w:szCs w:val="21"/>
        </w:rPr>
        <w:t>color</w:t>
      </w:r>
      <w:r w:rsidRPr="00CD0964">
        <w:rPr>
          <w:rFonts w:ascii="Calibri" w:hAnsi="Calibri" w:cs="Calibri"/>
          <w:sz w:val="21"/>
          <w:szCs w:val="21"/>
        </w:rPr>
        <w:t xml:space="preserve"> palette, typography, layout and interaction consistency — that all three D3.js charts will follow in Sprint 3 (see Section 6).</w:t>
      </w:r>
    </w:p>
    <w:p w14:paraId="24013D6B" w14:textId="215DEA50" w:rsidR="00926C1B" w:rsidRPr="00CD0964" w:rsidRDefault="00AA4CA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 w:rsidRPr="00CD0964">
        <w:rPr>
          <w:rFonts w:ascii="Calibri" w:hAnsi="Calibri" w:cs="Calibri"/>
          <w:sz w:val="21"/>
          <w:szCs w:val="21"/>
        </w:rPr>
        <w:t xml:space="preserve">Agreed the D3.js development approach: </w:t>
      </w:r>
      <w:r w:rsidR="00463518">
        <w:rPr>
          <w:rFonts w:ascii="Calibri" w:hAnsi="Calibri" w:cs="Calibri"/>
          <w:sz w:val="21"/>
          <w:szCs w:val="21"/>
        </w:rPr>
        <w:t>Ilamperuma</w:t>
      </w:r>
      <w:r w:rsidRPr="00CD0964">
        <w:rPr>
          <w:rFonts w:ascii="Calibri" w:hAnsi="Calibri" w:cs="Calibri"/>
          <w:sz w:val="21"/>
          <w:szCs w:val="21"/>
        </w:rPr>
        <w:t xml:space="preserve"> to set up the shared D3.js v7 environment and load the common dataset; each member to build their own chart individually, then add its tooltip and interaction; the team to assemble a first-pass dashboard and complete an individual chart review before Meeting 04.</w:t>
      </w:r>
    </w:p>
    <w:p w14:paraId="24013D6C" w14:textId="77777777" w:rsidR="00926C1B" w:rsidRPr="00CD0964" w:rsidRDefault="00AA4CA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 w:rsidRPr="00CD0964">
        <w:rPr>
          <w:rFonts w:ascii="Calibri" w:hAnsi="Calibri" w:cs="Calibri"/>
          <w:sz w:val="21"/>
          <w:szCs w:val="21"/>
        </w:rPr>
        <w:lastRenderedPageBreak/>
        <w:t>Noted that the overarching and three individual research questions remain unchanged from Meeting 01 and Meeting 02, and will not be revisited during Sprint 3.</w:t>
      </w:r>
    </w:p>
    <w:p w14:paraId="24013D6D" w14:textId="77777777" w:rsidR="00926C1B" w:rsidRPr="00CD0964" w:rsidRDefault="00AA4CA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 w:rsidRPr="00CD0964">
        <w:rPr>
          <w:rFonts w:ascii="Calibri" w:hAnsi="Calibri" w:cs="Calibri"/>
          <w:sz w:val="21"/>
          <w:szCs w:val="21"/>
        </w:rPr>
        <w:t>Discussed keeping GitHub commits and Trello statuses current daily, given three concurrent D3.js development workstreams.</w:t>
      </w:r>
    </w:p>
    <w:p w14:paraId="24013D6E" w14:textId="77777777" w:rsidR="00926C1B" w:rsidRDefault="00AA4CAA">
      <w:pPr>
        <w:pStyle w:val="Heading1"/>
        <w:spacing w:before="300" w:after="150"/>
      </w:pPr>
      <w:r>
        <w:t>4. Sprint 2 Review — Week 02 Backlog Status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1800"/>
        <w:gridCol w:w="3435"/>
      </w:tblGrid>
      <w:tr w:rsidR="00926C1B" w14:paraId="24013D73" w14:textId="77777777"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F5FC8" w14:textId="77777777" w:rsidR="00906951" w:rsidRDefault="00AA4CAA">
            <w:pP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Sprint 2 </w:t>
            </w:r>
          </w:p>
          <w:p w14:paraId="24013D6F" w14:textId="5246C5CE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Task IDs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70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Backlog Item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71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72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Evidence / Notes</w:t>
            </w:r>
          </w:p>
        </w:tc>
      </w:tr>
      <w:tr w:rsidR="00926C1B" w14:paraId="24013D78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74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S2-01–S2-04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75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Data cleaning, processing, data dictionary and data-source documentation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76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Done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77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149,116-row dataset cleaned via the 20-step Cleaning Log; 0 exceptions across all checks (Meeting 2, Section 6; Sprint 2 Backlog).</w:t>
            </w:r>
          </w:p>
        </w:tc>
      </w:tr>
      <w:tr w:rsidR="00926C1B" w14:paraId="24013D7D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79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S2-05–S2-08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7A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Chart 1 (Temporal Heat Map): variable analysis, prototype, interactions, rationale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7B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Done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7C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Excel conditional-formatting grid; encoding validated against real hourly totals; busiest hour 10:00 (Meeting 2, Section 5).</w:t>
            </w:r>
          </w:p>
        </w:tc>
      </w:tr>
      <w:tr w:rsidR="00926C1B" w14:paraId="24013D82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7E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S2-09–S2-12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7F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Chart 2 (Store Location Map): variable analysis, prototype, interactions, rationale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80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Done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81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Excel bubble chart with ranked store table; Hell's Kitchen $236,511 → Astoria $232,244 → Lower Manhattan $230,057 (Meeting 2, Sections 5 &amp; 11).</w:t>
            </w:r>
          </w:p>
        </w:tc>
      </w:tr>
      <w:tr w:rsidR="00926C1B" w14:paraId="24013D87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83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S2-13–S2-16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84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Chart 3 (Scatter Plot): variable analysis, prototype, interactions, rationale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85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Done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86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Completed Days 1–3 after kickoff: daily units sold vs. revenue across the three stores, with a linear trendline (equation and R²) (Sprint 2 Backlog; Retrospective, Section 4).</w:t>
            </w:r>
          </w:p>
        </w:tc>
      </w:tr>
      <w:tr w:rsidR="00926C1B" w14:paraId="24013D8C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88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S2-17–S2-19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89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Joint prototype review, common UI sign-off, Meeting 03 progress-review prep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8A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Done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8B" w14:textId="77777777" w:rsidR="00926C1B" w:rsidRDefault="00AA4CAA">
            <w:r>
              <w:rPr>
                <w:rFonts w:ascii="Calibri" w:eastAsia="Calibri" w:hAnsi="Calibri" w:cs="Calibri"/>
                <w:sz w:val="18"/>
                <w:szCs w:val="18"/>
              </w:rPr>
              <w:t>Review and UI sign-off completed Days 4–5; progress-review prep completed Day 6 (Sprint 2 Burndown; Retrospective, Section 4).</w:t>
            </w:r>
          </w:p>
        </w:tc>
      </w:tr>
    </w:tbl>
    <w:p w14:paraId="24013D8D" w14:textId="77777777" w:rsidR="00926C1B" w:rsidRDefault="00926C1B">
      <w:pPr>
        <w:spacing w:after="150"/>
      </w:pPr>
    </w:p>
    <w:p w14:paraId="24013D8E" w14:textId="77777777" w:rsidR="00926C1B" w:rsidRDefault="00AA4CAA">
      <w:pPr>
        <w:pStyle w:val="Heading1"/>
        <w:spacing w:before="300" w:after="150"/>
      </w:pPr>
      <w:r>
        <w:t>5. Chart Prototype Summary (All Three Complete)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4235"/>
        <w:gridCol w:w="3600"/>
      </w:tblGrid>
      <w:tr w:rsidR="00926C1B" w14:paraId="24013D93" w14:textId="77777777">
        <w:trPr>
          <w:tblHeader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8F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Chart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90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91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What the Prototype Shows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92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Encoding Validated</w:t>
            </w:r>
          </w:p>
        </w:tc>
      </w:tr>
      <w:tr w:rsidR="00926C1B" w14:paraId="24013D98" w14:textId="77777777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94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Chart 1 — Temporal Heat Map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95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Samarakoon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96" w14:textId="78ABD858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 xml:space="preserve">Conditional-formatting </w:t>
            </w:r>
            <w:r w:rsidR="007F1ADB" w:rsidRPr="007F1ADB"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r w:rsidRPr="007F1ADB">
              <w:rPr>
                <w:rFonts w:ascii="Calibri" w:eastAsia="Calibri" w:hAnsi="Calibri" w:cs="Calibri"/>
                <w:sz w:val="18"/>
                <w:szCs w:val="18"/>
              </w:rPr>
              <w:t>-scale grid, 7 days × 15 hourly columns (6:00–20:00). KPI band: $698,812 revenue, 149,116 transactions, 214,470 units, $4.69 per transaction. Busiest hour: 10:00 (18,545 transactions).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97" w14:textId="32034A7A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 xml:space="preserve">Cell position = day/hour; </w:t>
            </w:r>
            <w:r w:rsidR="007F1ADB" w:rsidRPr="007F1ADB"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r w:rsidRPr="007F1ADB">
              <w:rPr>
                <w:rFonts w:ascii="Calibri" w:eastAsia="Calibri" w:hAnsi="Calibri" w:cs="Calibri"/>
                <w:sz w:val="18"/>
                <w:szCs w:val="18"/>
              </w:rPr>
              <w:t xml:space="preserve"> intensity = transaction count. Validated against real hourly totals.</w:t>
            </w:r>
          </w:p>
        </w:tc>
      </w:tr>
      <w:tr w:rsidR="00926C1B" w14:paraId="24013D9D" w14:textId="77777777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99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Chart 2 — Store Location Map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9A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Ilamperuma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9B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Bubble chart plotting each store by latitude/longitude, bubble size mapped to revenue. Ranked table: Hell's Kitchen $236,511 → Astoria $232,244 → Lower Manhattan $230,057; spread $6,454; 1.44 units per transaction.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9C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Position = geography (lat/long); bubble size = revenue. Size differences readable but not exaggerated.</w:t>
            </w:r>
          </w:p>
        </w:tc>
      </w:tr>
      <w:tr w:rsidR="00926C1B" w14:paraId="24013DA2" w14:textId="77777777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9E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Chart 3 — Scatter Plot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9F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De Silva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A0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Scatter of daily units sold against daily revenue for each of the three stores, with a linear trendline (equation and R²) fitted per store, built from the cleaned dataset.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A1" w14:textId="059F191E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 xml:space="preserve">X-axis = quantity sold; Y-axis = revenue; </w:t>
            </w:r>
            <w:r w:rsidR="00DC02D1" w:rsidRPr="007F1ADB"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r w:rsidRPr="007F1ADB">
              <w:rPr>
                <w:rFonts w:ascii="Calibri" w:eastAsia="Calibri" w:hAnsi="Calibri" w:cs="Calibri"/>
                <w:sz w:val="18"/>
                <w:szCs w:val="18"/>
              </w:rPr>
              <w:t xml:space="preserve"> = store location. Validated against real daily aggregates.</w:t>
            </w:r>
          </w:p>
        </w:tc>
      </w:tr>
    </w:tbl>
    <w:p w14:paraId="24013DA3" w14:textId="77777777" w:rsidR="00926C1B" w:rsidRDefault="00926C1B">
      <w:pPr>
        <w:spacing w:after="150"/>
      </w:pPr>
    </w:p>
    <w:p w14:paraId="24013DA4" w14:textId="77777777" w:rsidR="00926C1B" w:rsidRDefault="00AA4CAA">
      <w:pPr>
        <w:pStyle w:val="Heading1"/>
        <w:spacing w:before="300" w:after="150"/>
      </w:pPr>
      <w:r>
        <w:t>6. Common UI Design Confirmed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35"/>
      </w:tblGrid>
      <w:tr w:rsidR="00926C1B" w14:paraId="24013DA7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A5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Element</w:t>
            </w:r>
          </w:p>
        </w:tc>
        <w:tc>
          <w:tcPr>
            <w:tcW w:w="8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A6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926C1B" w14:paraId="24013DAA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A8" w14:textId="76459DA1" w:rsidR="00926C1B" w:rsidRPr="007F1ADB" w:rsidRDefault="00DC02D1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r w:rsidR="00AA4CAA" w:rsidRPr="007F1ADB">
              <w:rPr>
                <w:rFonts w:ascii="Calibri" w:eastAsia="Calibri" w:hAnsi="Calibri" w:cs="Calibri"/>
                <w:sz w:val="18"/>
                <w:szCs w:val="18"/>
              </w:rPr>
              <w:t xml:space="preserve"> palette</w:t>
            </w:r>
          </w:p>
        </w:tc>
        <w:tc>
          <w:tcPr>
            <w:tcW w:w="8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A9" w14:textId="558B837B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 xml:space="preserve">Warm cream background with espresso-brown text/headers; each store keeps one consistent accent </w:t>
            </w:r>
            <w:r w:rsidR="00DC02D1" w:rsidRPr="007F1ADB"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r w:rsidRPr="007F1ADB">
              <w:rPr>
                <w:rFonts w:ascii="Calibri" w:eastAsia="Calibri" w:hAnsi="Calibri" w:cs="Calibri"/>
                <w:sz w:val="18"/>
                <w:szCs w:val="18"/>
              </w:rPr>
              <w:t xml:space="preserve"> across all three charts — Hell's Kitchen (amber), Astoria (teal), Lower Manhattan (maroon).</w:t>
            </w:r>
          </w:p>
        </w:tc>
      </w:tr>
      <w:tr w:rsidR="00926C1B" w14:paraId="24013DAD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AB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Typography</w:t>
            </w:r>
          </w:p>
        </w:tc>
        <w:tc>
          <w:tcPr>
            <w:tcW w:w="8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AC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Semi-bold display font for headings and KPI figures; a plain sans-serif for body text, axis labels and tooltips.</w:t>
            </w:r>
          </w:p>
        </w:tc>
      </w:tr>
      <w:tr w:rsidR="00926C1B" w14:paraId="24013DB0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AE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Layout</w:t>
            </w:r>
          </w:p>
        </w:tc>
        <w:tc>
          <w:tcPr>
            <w:tcW w:w="8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AF" w14:textId="1D126D80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 xml:space="preserve">Fixed KPI band (revenue, transactions, units sold, per-transaction value) across the top; a shared filter bar (Store / Category / Month) with a Reset button beneath it; heat map </w:t>
            </w:r>
            <w:r w:rsidR="00D90A9F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 w:rsidRPr="007F1ADB">
              <w:rPr>
                <w:rFonts w:ascii="Calibri" w:eastAsia="Calibri" w:hAnsi="Calibri" w:cs="Calibri"/>
                <w:sz w:val="18"/>
                <w:szCs w:val="18"/>
              </w:rPr>
              <w:t xml:space="preserve">store map side </w:t>
            </w:r>
            <w:r w:rsidR="00D90A9F">
              <w:rPr>
                <w:rFonts w:ascii="Calibri" w:eastAsia="Calibri" w:hAnsi="Calibri" w:cs="Calibri"/>
                <w:sz w:val="18"/>
                <w:szCs w:val="18"/>
              </w:rPr>
              <w:t xml:space="preserve">and </w:t>
            </w:r>
            <w:r w:rsidRPr="007F1ADB">
              <w:rPr>
                <w:rFonts w:ascii="Calibri" w:eastAsia="Calibri" w:hAnsi="Calibri" w:cs="Calibri"/>
                <w:sz w:val="18"/>
                <w:szCs w:val="18"/>
              </w:rPr>
              <w:t>scatter plot full-width below</w:t>
            </w:r>
            <w:r w:rsidR="00D90A9F">
              <w:rPr>
                <w:rFonts w:ascii="Calibri" w:eastAsia="Calibri" w:hAnsi="Calibri" w:cs="Calibri"/>
                <w:sz w:val="18"/>
                <w:szCs w:val="18"/>
              </w:rPr>
              <w:t xml:space="preserve"> ,</w:t>
            </w:r>
            <w:r w:rsidR="00D90A9F" w:rsidRPr="00D90A9F">
              <w:rPr>
                <w:rFonts w:ascii="Calibri" w:eastAsia="Calibri" w:hAnsi="Calibri" w:cs="Calibri"/>
                <w:sz w:val="18"/>
                <w:szCs w:val="18"/>
              </w:rPr>
              <w:t>stacked in that order.</w:t>
            </w:r>
            <w:r w:rsidRPr="007F1ADB"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6C1B" w14:paraId="24013DB3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B1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Interaction consistency</w:t>
            </w:r>
          </w:p>
        </w:tc>
        <w:tc>
          <w:tcPr>
            <w:tcW w:w="8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B2" w14:textId="2310BB3A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 xml:space="preserve">Hover/tooltip style, transition timing and highlight </w:t>
            </w:r>
            <w:r w:rsidR="007F1ADB" w:rsidRPr="007F1ADB"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r w:rsidRPr="007F1ADB">
              <w:rPr>
                <w:rFonts w:ascii="Calibri" w:eastAsia="Calibri" w:hAnsi="Calibri" w:cs="Calibri"/>
                <w:sz w:val="18"/>
                <w:szCs w:val="18"/>
              </w:rPr>
              <w:t xml:space="preserve"> kept identical across all three charts, per the Interactive Features note reviewed in Meeting 02, so the dashboard reads as one instrument rather than three separate charts.</w:t>
            </w:r>
          </w:p>
        </w:tc>
      </w:tr>
    </w:tbl>
    <w:p w14:paraId="24013DB4" w14:textId="77777777" w:rsidR="00926C1B" w:rsidRDefault="00926C1B">
      <w:pPr>
        <w:spacing w:after="150"/>
      </w:pPr>
    </w:p>
    <w:p w14:paraId="24013DB5" w14:textId="77777777" w:rsidR="00926C1B" w:rsidRDefault="00AA4CAA">
      <w:pPr>
        <w:pStyle w:val="Heading1"/>
        <w:spacing w:before="300" w:after="150"/>
      </w:pPr>
      <w:r>
        <w:t>7. Week 03 Sprint Plan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600"/>
        <w:gridCol w:w="3200"/>
        <w:gridCol w:w="2235"/>
      </w:tblGrid>
      <w:tr w:rsidR="00926C1B" w14:paraId="24013DBA" w14:textId="77777777"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B6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B7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B8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B9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Deadline</w:t>
            </w:r>
          </w:p>
        </w:tc>
      </w:tr>
      <w:tr w:rsidR="00926C1B" w14:paraId="24013DBF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BB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Set up D3.js v7 environment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BC" w14:textId="385C0D74" w:rsidR="00926C1B" w:rsidRPr="007F1ADB" w:rsidRDefault="00060B20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hAnsi="Calibri" w:cs="Calibri"/>
                <w:sz w:val="18"/>
                <w:szCs w:val="18"/>
              </w:rPr>
              <w:t>Ilamperuma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BD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Shared, version-pinned D3.js v7 project scaffold ready for chart development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BE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1</w:t>
            </w:r>
          </w:p>
        </w:tc>
      </w:tr>
      <w:tr w:rsidR="00926C1B" w14:paraId="24013DC4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C0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Load common dataset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C1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C2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Cleaned dataset (149,116 rows × 23 columns) loading correctly for all three charts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C3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1</w:t>
            </w:r>
          </w:p>
        </w:tc>
      </w:tr>
      <w:tr w:rsidR="00926C1B" w14:paraId="24013DC9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C5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Check D3.js version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C6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C7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Confirmed D3.js v7 compatibility across all three members' local environments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C8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1</w:t>
            </w:r>
          </w:p>
        </w:tc>
      </w:tr>
      <w:tr w:rsidR="00926C1B" w14:paraId="24013DCE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CA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Create common CSS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CB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CC" w14:textId="304E1F8D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 xml:space="preserve">Shared stylesheet applying the confirmed </w:t>
            </w:r>
            <w:r w:rsidR="006C780B" w:rsidRPr="007F1ADB"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r w:rsidRPr="007F1ADB">
              <w:rPr>
                <w:rFonts w:ascii="Calibri" w:eastAsia="Calibri" w:hAnsi="Calibri" w:cs="Calibri"/>
                <w:sz w:val="18"/>
                <w:szCs w:val="18"/>
              </w:rPr>
              <w:t xml:space="preserve"> palette, typography and layout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CD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1</w:t>
            </w:r>
          </w:p>
        </w:tc>
      </w:tr>
      <w:tr w:rsidR="00926C1B" w14:paraId="24013DD3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CF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Develop Chart 1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D0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Samarakoon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D1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Working D3.js Temporal Heat Map reproducing the validated Excel prototype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D2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2–3</w:t>
            </w:r>
          </w:p>
        </w:tc>
      </w:tr>
      <w:tr w:rsidR="00926C1B" w14:paraId="24013DD8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D4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Develop Chart 2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D5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Ilamperuma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D6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Working D3.js Store Location Map reproducing the validated Excel prototype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D7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2–3</w:t>
            </w:r>
          </w:p>
        </w:tc>
      </w:tr>
      <w:tr w:rsidR="00926C1B" w14:paraId="24013DDD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D9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Develop Chart 3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DA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De Silva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DB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Working D3.js Scatter Plot reproducing the validated Excel prototype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DC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2–3</w:t>
            </w:r>
          </w:p>
        </w:tc>
      </w:tr>
      <w:tr w:rsidR="00926C1B" w14:paraId="24013DE2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DE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Add Chart 1 tooltip and interaction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DF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Samarakoon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E0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Hover tooltip with exact day/hour counts; hover-to-isolate / click-to-hold implemented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E1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4</w:t>
            </w:r>
          </w:p>
        </w:tc>
      </w:tr>
      <w:tr w:rsidR="00926C1B" w14:paraId="24013DE7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E3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Add Chart 2 tooltip and interaction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E4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Ilamperuma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E5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Hover tooltip with store revenue/transaction detail; click-to-filter (with release) implemented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E6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4</w:t>
            </w:r>
          </w:p>
        </w:tc>
      </w:tr>
      <w:tr w:rsidR="00926C1B" w14:paraId="24013DEC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E8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Add Chart 3 tooltip and interaction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E9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De Silva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EA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Hover tooltip with daily units/revenue detail; drag-to-zoom box-select implemented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EB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4</w:t>
            </w:r>
          </w:p>
        </w:tc>
      </w:tr>
      <w:tr w:rsidR="00926C1B" w14:paraId="24013DF1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ED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Create initial dashboard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EE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EF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All three D3.js charts placed together in a first-pass dashboard layout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F0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5</w:t>
            </w:r>
          </w:p>
        </w:tc>
      </w:tr>
      <w:tr w:rsidR="00926C1B" w14:paraId="24013DF6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F2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Individual chart review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F3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F4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Each member's chart reviewed against its research question and Excel prototype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F5" w14:textId="77777777" w:rsidR="00926C1B" w:rsidRPr="007F1ADB" w:rsidRDefault="00AA4CAA">
            <w:pPr>
              <w:rPr>
                <w:rFonts w:ascii="Calibri" w:hAnsi="Calibri" w:cs="Calibri"/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End of Week 03</w:t>
            </w:r>
          </w:p>
        </w:tc>
      </w:tr>
    </w:tbl>
    <w:p w14:paraId="24013DF7" w14:textId="77777777" w:rsidR="00926C1B" w:rsidRDefault="00926C1B">
      <w:pPr>
        <w:spacing w:after="150"/>
      </w:pPr>
    </w:p>
    <w:p w14:paraId="24013DF8" w14:textId="77777777" w:rsidR="00926C1B" w:rsidRDefault="00AA4CAA">
      <w:pPr>
        <w:pStyle w:val="Heading1"/>
        <w:spacing w:before="300" w:after="150"/>
      </w:pPr>
      <w:r>
        <w:lastRenderedPageBreak/>
        <w:t>8. Decisions Made</w:t>
      </w:r>
    </w:p>
    <w:p w14:paraId="24013DF9" w14:textId="77777777" w:rsidR="00926C1B" w:rsidRPr="00060B20" w:rsidRDefault="00AA4CA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 w:rsidRPr="00060B20">
        <w:rPr>
          <w:rFonts w:ascii="Calibri" w:hAnsi="Calibri" w:cs="Calibri"/>
          <w:sz w:val="21"/>
          <w:szCs w:val="21"/>
        </w:rPr>
        <w:t>Chart ownership unchanged: Chart 1 (Temporal Heat Map) — Samarakoon; Chart 2 (Store Location Map) — Ilamperuma; Chart 3 (Scatter Plot) — De Silva.</w:t>
      </w:r>
    </w:p>
    <w:p w14:paraId="24013DFA" w14:textId="6E4975AB" w:rsidR="00926C1B" w:rsidRPr="00060B20" w:rsidRDefault="00650BDC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Ilamperuma</w:t>
      </w:r>
      <w:r w:rsidR="00AA4CAA" w:rsidRPr="00060B20">
        <w:rPr>
          <w:rFonts w:ascii="Calibri" w:hAnsi="Calibri" w:cs="Calibri"/>
          <w:sz w:val="21"/>
          <w:szCs w:val="21"/>
        </w:rPr>
        <w:t xml:space="preserve"> will set up the shared D3.js v7 environment and load the common dataset before individual chart development begins.</w:t>
      </w:r>
    </w:p>
    <w:p w14:paraId="24013DFB" w14:textId="77777777" w:rsidR="00926C1B" w:rsidRPr="00060B20" w:rsidRDefault="00AA4CA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 w:rsidRPr="00060B20">
        <w:rPr>
          <w:rFonts w:ascii="Calibri" w:hAnsi="Calibri" w:cs="Calibri"/>
          <w:sz w:val="21"/>
          <w:szCs w:val="21"/>
        </w:rPr>
        <w:t>Each D3.js chart will reproduce the encoding already validated in its Excel prototype; no new encoding decisions will be made at this stage.</w:t>
      </w:r>
    </w:p>
    <w:p w14:paraId="24013DFC" w14:textId="4F7C9B17" w:rsidR="00926C1B" w:rsidRPr="00060B20" w:rsidRDefault="00AA4CA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 w:rsidRPr="00060B20">
        <w:rPr>
          <w:rFonts w:ascii="Calibri" w:hAnsi="Calibri" w:cs="Calibri"/>
          <w:sz w:val="21"/>
          <w:szCs w:val="21"/>
        </w:rPr>
        <w:t>The common UI design confirmed in Section 6 (</w:t>
      </w:r>
      <w:r w:rsidR="00650BDC" w:rsidRPr="00060B20">
        <w:rPr>
          <w:rFonts w:ascii="Calibri" w:hAnsi="Calibri" w:cs="Calibri"/>
          <w:sz w:val="21"/>
          <w:szCs w:val="21"/>
        </w:rPr>
        <w:t>color</w:t>
      </w:r>
      <w:r w:rsidRPr="00060B20">
        <w:rPr>
          <w:rFonts w:ascii="Calibri" w:hAnsi="Calibri" w:cs="Calibri"/>
          <w:sz w:val="21"/>
          <w:szCs w:val="21"/>
        </w:rPr>
        <w:t xml:space="preserve"> palette, typography, layout) is locked in for all three charts and the initial dashboard.</w:t>
      </w:r>
    </w:p>
    <w:p w14:paraId="24013DFD" w14:textId="77777777" w:rsidR="00926C1B" w:rsidRPr="00060B20" w:rsidRDefault="00AA4CA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1"/>
          <w:szCs w:val="21"/>
        </w:rPr>
      </w:pPr>
      <w:r w:rsidRPr="00060B20">
        <w:rPr>
          <w:rFonts w:ascii="Calibri" w:hAnsi="Calibri" w:cs="Calibri"/>
          <w:sz w:val="21"/>
          <w:szCs w:val="21"/>
        </w:rPr>
        <w:t>Tooltips and interactions will be added to each chart individually before the team assembles the first-pass dashboard.</w:t>
      </w:r>
    </w:p>
    <w:p w14:paraId="24013DFE" w14:textId="77777777" w:rsidR="00926C1B" w:rsidRDefault="00AA4CAA">
      <w:pPr>
        <w:pStyle w:val="Heading1"/>
        <w:spacing w:before="300" w:after="150"/>
      </w:pPr>
      <w:r>
        <w:t>9. Action Items Before Meeting 04</w:t>
      </w: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600"/>
        <w:gridCol w:w="1600"/>
        <w:gridCol w:w="3745"/>
      </w:tblGrid>
      <w:tr w:rsidR="00926C1B" w14:paraId="24013E03" w14:textId="77777777">
        <w:trPr>
          <w:tblHeader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DFF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00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01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02" w14:textId="77777777" w:rsidR="00926C1B" w:rsidRDefault="00AA4CA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Due</w:t>
            </w:r>
          </w:p>
        </w:tc>
      </w:tr>
      <w:tr w:rsidR="00926C1B" w14:paraId="24013E08" w14:textId="77777777" w:rsidTr="00D014D0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04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Set up shared D3.js v7 environment, load dataset, confirm version, create common CSS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05" w14:textId="545CC454" w:rsidR="00926C1B" w:rsidRPr="007F1ADB" w:rsidRDefault="006C780B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Ilamperuma</w:t>
            </w:r>
            <w:r w:rsidR="00AA4CAA" w:rsidRPr="007F1ADB">
              <w:rPr>
                <w:rFonts w:ascii="Calibri" w:eastAsia="Calibri" w:hAnsi="Calibri" w:cs="Calibri"/>
                <w:sz w:val="18"/>
                <w:szCs w:val="18"/>
              </w:rPr>
              <w:t>(lead), All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06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07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1</w:t>
            </w:r>
          </w:p>
        </w:tc>
      </w:tr>
      <w:tr w:rsidR="00926C1B" w14:paraId="24013E0D" w14:textId="77777777" w:rsidTr="00D014D0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09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Develop Chart 1 (Temporal Heat Map) in D3.js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0A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Samarakoon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0B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0C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2–3</w:t>
            </w:r>
          </w:p>
        </w:tc>
      </w:tr>
      <w:tr w:rsidR="00926C1B" w14:paraId="24013E12" w14:textId="77777777" w:rsidTr="00D014D0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0E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Develop Chart 2 (Store Location Map) in D3.js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0F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Ilamperuma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10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11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2–3</w:t>
            </w:r>
          </w:p>
        </w:tc>
      </w:tr>
      <w:tr w:rsidR="00926C1B" w14:paraId="24013E17" w14:textId="77777777" w:rsidTr="00D014D0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13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Develop Chart 3 (Scatter Plot) in D3.js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14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De Silva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15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16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2–3</w:t>
            </w:r>
          </w:p>
        </w:tc>
      </w:tr>
      <w:tr w:rsidR="00926C1B" w14:paraId="24013E1C" w14:textId="77777777" w:rsidTr="00D014D0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18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Add tooltip and interaction to each chart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19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Samarakoon, Ilamperuma, De Silva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1A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1B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4</w:t>
            </w:r>
          </w:p>
        </w:tc>
      </w:tr>
      <w:tr w:rsidR="00926C1B" w14:paraId="24013E21" w14:textId="77777777" w:rsidTr="00D014D0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1D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Assemble first-pass dashboard with all three charts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1E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1F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20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Day 5</w:t>
            </w:r>
          </w:p>
        </w:tc>
      </w:tr>
      <w:tr w:rsidR="00926C1B" w14:paraId="24013E26" w14:textId="77777777" w:rsidTr="00D014D0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22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Complete individual chart review ahead of Meeting 04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23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24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25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End of Week 03</w:t>
            </w:r>
          </w:p>
        </w:tc>
      </w:tr>
      <w:tr w:rsidR="00926C1B" w14:paraId="24013E2B" w14:textId="77777777" w:rsidTr="00D014D0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27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Keep Trello statuses and GitHub commits up to date daily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28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All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29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Not Started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3E2A" w14:textId="77777777" w:rsidR="00926C1B" w:rsidRPr="007F1ADB" w:rsidRDefault="00AA4CAA">
            <w:pPr>
              <w:rPr>
                <w:sz w:val="18"/>
                <w:szCs w:val="18"/>
              </w:rPr>
            </w:pPr>
            <w:r w:rsidRPr="007F1ADB">
              <w:rPr>
                <w:rFonts w:ascii="Calibri" w:eastAsia="Calibri" w:hAnsi="Calibri" w:cs="Calibri"/>
                <w:sz w:val="18"/>
                <w:szCs w:val="18"/>
              </w:rPr>
              <w:t>Ongoing</w:t>
            </w:r>
          </w:p>
        </w:tc>
      </w:tr>
    </w:tbl>
    <w:p w14:paraId="24013E2C" w14:textId="77777777" w:rsidR="00926C1B" w:rsidRDefault="00926C1B">
      <w:pPr>
        <w:spacing w:after="150"/>
      </w:pPr>
    </w:p>
    <w:p w14:paraId="24013E2D" w14:textId="77777777" w:rsidR="00926C1B" w:rsidRDefault="00AA4CAA">
      <w:pPr>
        <w:pStyle w:val="Heading1"/>
        <w:spacing w:before="300" w:after="150"/>
      </w:pPr>
      <w:r>
        <w:t>10. Next Meeting</w:t>
      </w:r>
    </w:p>
    <w:p w14:paraId="24013E2E" w14:textId="77777777" w:rsidR="00926C1B" w:rsidRPr="00D014D0" w:rsidRDefault="00AA4CAA">
      <w:pPr>
        <w:spacing w:after="120"/>
        <w:rPr>
          <w:rFonts w:ascii="Calibri" w:hAnsi="Calibri" w:cs="Calibri"/>
          <w:sz w:val="21"/>
          <w:szCs w:val="21"/>
        </w:rPr>
      </w:pPr>
      <w:r w:rsidRPr="00D014D0">
        <w:rPr>
          <w:rFonts w:ascii="Calibri" w:hAnsi="Calibri" w:cs="Calibri"/>
          <w:sz w:val="21"/>
          <w:szCs w:val="21"/>
        </w:rPr>
        <w:t>Meeting 04 will review the three completed D3.js charts (each with its tooltip and interaction implemented), the first-pass dashboard layout, and begin planning the Sprint 4 integration and testing phase — connecting the charts, adding shared filters, and functional and cross-chart testing.</w:t>
      </w:r>
    </w:p>
    <w:p w14:paraId="24013E2F" w14:textId="77777777" w:rsidR="00926C1B" w:rsidRDefault="00AA4CAA">
      <w:pPr>
        <w:pStyle w:val="Heading1"/>
        <w:spacing w:before="300" w:after="150"/>
      </w:pPr>
      <w:r>
        <w:t>11. Meeting Evidence</w:t>
      </w:r>
    </w:p>
    <w:p w14:paraId="53FDEB64" w14:textId="77777777" w:rsidR="003E7942" w:rsidRDefault="003E7942" w:rsidP="003E7942">
      <w:pPr>
        <w:spacing w:after="60"/>
      </w:pPr>
      <w:r>
        <w:rPr>
          <w:b/>
          <w:bCs/>
        </w:rPr>
        <w:t>Chart 1 — “When the queue forms” (Temporal Heat Map), Owner: Samarakoon</w:t>
      </w:r>
      <w:r>
        <w:t xml:space="preserve"> — file: 1_Heatmap_WhenTheQueueForms.xlsx</w:t>
      </w:r>
    </w:p>
    <w:p w14:paraId="4F3C461A" w14:textId="77777777" w:rsidR="003E7942" w:rsidRDefault="003E7942" w:rsidP="003E7942">
      <w:pPr>
        <w:spacing w:after="120"/>
      </w:pPr>
      <w:r>
        <w:t>Built as a conditional-formatting color-scale grid (day of week × hour, 6:00–20:00), driven by the same KPI band (revenue, transactions, units sold, per-transaction value) and busiest-hour figure (10:00, 18,545 transactions) later carried into the dashboard footer.</w:t>
      </w:r>
    </w:p>
    <w:p w14:paraId="565A2710" w14:textId="77777777" w:rsidR="003E7942" w:rsidRDefault="003E7942" w:rsidP="003E7942">
      <w:pPr>
        <w:spacing w:after="200"/>
      </w:pPr>
      <w:r>
        <w:rPr>
          <w:noProof/>
        </w:rPr>
        <w:lastRenderedPageBreak/>
        <w:drawing>
          <wp:inline distT="0" distB="0" distL="0" distR="0" wp14:anchorId="5F8FCC5A" wp14:editId="2A9F778E">
            <wp:extent cx="5905500" cy="2200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85ED" w14:textId="77777777" w:rsidR="003E7942" w:rsidRDefault="003E7942" w:rsidP="003E7942">
      <w:pPr>
        <w:spacing w:after="60"/>
      </w:pPr>
      <w:r>
        <w:rPr>
          <w:b/>
          <w:bCs/>
        </w:rPr>
        <w:t>Chart 2 — “Where the money lands” (Store Location Map), Owner: Ilamperuma</w:t>
      </w:r>
      <w:r>
        <w:t xml:space="preserve"> — file: 2_StoreMap_WhereTheMoneyLands.xlsx</w:t>
      </w:r>
    </w:p>
    <w:p w14:paraId="2BB3AB44" w14:textId="77777777" w:rsidR="003E7942" w:rsidRDefault="003E7942" w:rsidP="003E7942">
      <w:pPr>
        <w:spacing w:after="120"/>
      </w:pPr>
      <w:r>
        <w:t>Built as a bubble chart plotting each store by latitude/longitude, with bubble size mapped to revenue, alongside a ranked table (Hell's Kitchen $236,511 → Astoria $232,244 → Lower Manhattan $230,057) and the spread/units-per-transaction stats later carried into the final map's ranking panel.</w:t>
      </w:r>
    </w:p>
    <w:p w14:paraId="26BE2533" w14:textId="77777777" w:rsidR="003E7942" w:rsidRDefault="003E7942" w:rsidP="003E7942">
      <w:pPr>
        <w:spacing w:after="200"/>
      </w:pPr>
      <w:r>
        <w:rPr>
          <w:noProof/>
        </w:rPr>
        <w:drawing>
          <wp:inline distT="0" distB="0" distL="0" distR="0" wp14:anchorId="42BA5AC7" wp14:editId="0239561E">
            <wp:extent cx="4572000" cy="3581400"/>
            <wp:effectExtent l="0" t="0" r="0" b="0"/>
            <wp:docPr id="1209886137" name="Picture 1209886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D7B2" w14:textId="24D3665B" w:rsidR="00485EE4" w:rsidRDefault="003E7942" w:rsidP="00485EE4">
      <w:pPr>
        <w:spacing w:after="60"/>
      </w:pPr>
      <w:r>
        <w:rPr>
          <w:b/>
          <w:bCs/>
        </w:rPr>
        <w:t>Chart 3 — “How much a cup is worth” (Scatter Plot), Owner: De Silva</w:t>
      </w:r>
      <w:r w:rsidR="00485EE4">
        <w:t xml:space="preserve">— file: </w:t>
      </w:r>
      <w:r w:rsidR="007C1525" w:rsidRPr="007C1525">
        <w:t>3_Scatter_HowMuchACupIsWorth</w:t>
      </w:r>
      <w:r w:rsidR="00485EE4">
        <w:t>.xlsx</w:t>
      </w:r>
    </w:p>
    <w:p w14:paraId="01A5F98B" w14:textId="3CB78A4B" w:rsidR="007C1525" w:rsidRPr="007C1525" w:rsidRDefault="007B7B5A" w:rsidP="00485EE4">
      <w:pPr>
        <w:spacing w:after="60"/>
        <w:rPr>
          <w:sz w:val="22"/>
          <w:szCs w:val="22"/>
        </w:rPr>
      </w:pPr>
      <w:r>
        <w:rPr>
          <w:rFonts w:eastAsia="Calibri"/>
        </w:rPr>
        <w:t>Built as a s</w:t>
      </w:r>
      <w:r w:rsidR="007C1525" w:rsidRPr="007C1525">
        <w:rPr>
          <w:rFonts w:eastAsia="Calibri"/>
        </w:rPr>
        <w:t>catter of daily units sold against daily revenue for each of the three stores, with a linear trendline (equation and R²) fitted per store, built from the cleaned dataset.</w:t>
      </w:r>
    </w:p>
    <w:p w14:paraId="42ABCDAB" w14:textId="2EFCAA3C" w:rsidR="003E7942" w:rsidRDefault="007111C9" w:rsidP="003E7942">
      <w:pPr>
        <w:spacing w:after="60"/>
      </w:pPr>
      <w:r w:rsidRPr="007111C9">
        <w:rPr>
          <w:noProof/>
        </w:rPr>
        <w:lastRenderedPageBreak/>
        <w:drawing>
          <wp:inline distT="0" distB="0" distL="0" distR="0" wp14:anchorId="2E1B7932" wp14:editId="1DF6C435">
            <wp:extent cx="4881424" cy="2314936"/>
            <wp:effectExtent l="0" t="0" r="0" b="9525"/>
            <wp:docPr id="142806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6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498" cy="232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7442" w14:textId="77777777" w:rsidR="003E7942" w:rsidRDefault="003E7942" w:rsidP="003E7942">
      <w:pPr>
        <w:spacing w:after="60"/>
      </w:pPr>
    </w:p>
    <w:p w14:paraId="7C736E25" w14:textId="65415A90" w:rsidR="00411347" w:rsidRDefault="008E1FC5" w:rsidP="00411347">
      <w:pPr>
        <w:spacing w:after="80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Proposed and Finalized </w:t>
      </w:r>
      <w:r w:rsidR="00317854">
        <w:rPr>
          <w:rFonts w:ascii="Calibri" w:hAnsi="Calibri" w:cs="Calibri"/>
          <w:b/>
          <w:bCs/>
          <w:sz w:val="21"/>
          <w:szCs w:val="21"/>
        </w:rPr>
        <w:t>c</w:t>
      </w:r>
      <w:r w:rsidR="00411347" w:rsidRPr="00411347">
        <w:rPr>
          <w:rFonts w:ascii="Calibri" w:hAnsi="Calibri" w:cs="Calibri"/>
          <w:b/>
          <w:bCs/>
          <w:sz w:val="21"/>
          <w:szCs w:val="21"/>
        </w:rPr>
        <w:t>olor palette locked in</w:t>
      </w:r>
    </w:p>
    <w:p w14:paraId="1234F4F8" w14:textId="77777777" w:rsidR="003E7942" w:rsidRPr="00411347" w:rsidRDefault="003E7942" w:rsidP="00411347">
      <w:pPr>
        <w:spacing w:after="80"/>
        <w:rPr>
          <w:rFonts w:ascii="Calibri" w:hAnsi="Calibri" w:cs="Calibri"/>
          <w:sz w:val="21"/>
          <w:szCs w:val="21"/>
        </w:rPr>
      </w:pP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050"/>
        <w:gridCol w:w="1700"/>
        <w:gridCol w:w="850"/>
        <w:gridCol w:w="4535"/>
      </w:tblGrid>
      <w:tr w:rsidR="00430568" w14:paraId="1EFAF769" w14:textId="77777777" w:rsidTr="00070D27">
        <w:trPr>
          <w:cantSplit/>
          <w:tblHeader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0E9E1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91334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7E82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Suggested token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BFD78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Swatch</w:t>
            </w:r>
          </w:p>
        </w:tc>
        <w:tc>
          <w:tcPr>
            <w:tcW w:w="4535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7BFEE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Where it is used</w:t>
            </w:r>
          </w:p>
        </w:tc>
      </w:tr>
      <w:tr w:rsidR="00430568" w14:paraId="73B64FB6" w14:textId="77777777" w:rsidTr="00070D2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24AD8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B2A1E"/>
                <w:sz w:val="18"/>
                <w:szCs w:val="18"/>
              </w:rPr>
              <w:t>Page background (light)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DEFD4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#E4CDB0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643B2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--bg-light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E4CD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FFFE5" w14:textId="77777777" w:rsidR="00430568" w:rsidRDefault="00430568" w:rsidP="00A36305">
            <w:pPr>
              <w:spacing w:after="30"/>
            </w:pPr>
          </w:p>
        </w:tc>
        <w:tc>
          <w:tcPr>
            <w:tcW w:w="4535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8D453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Warm cream page background</w:t>
            </w:r>
          </w:p>
        </w:tc>
      </w:tr>
      <w:tr w:rsidR="00430568" w14:paraId="1A7337F8" w14:textId="77777777" w:rsidTr="00070D2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CF7F9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B2A1E"/>
                <w:sz w:val="18"/>
                <w:szCs w:val="18"/>
              </w:rPr>
              <w:t>Headings and KPI text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1D2DD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#2B1D11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34619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--ink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2B1D1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4F072" w14:textId="77777777" w:rsidR="00430568" w:rsidRDefault="00430568" w:rsidP="00A36305">
            <w:pPr>
              <w:spacing w:after="30"/>
            </w:pPr>
          </w:p>
        </w:tc>
        <w:tc>
          <w:tcPr>
            <w:tcW w:w="4535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90434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Espresso-brown headings, KPI figures, axis titles</w:t>
            </w:r>
          </w:p>
        </w:tc>
      </w:tr>
      <w:tr w:rsidR="00430568" w14:paraId="549371E1" w14:textId="77777777" w:rsidTr="00070D2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DDAA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B2A1E"/>
                <w:sz w:val="18"/>
                <w:szCs w:val="18"/>
              </w:rPr>
              <w:t>Body text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2A1EB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#5A4530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A8212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--text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5A45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CD43D" w14:textId="77777777" w:rsidR="00430568" w:rsidRDefault="00430568" w:rsidP="00A36305">
            <w:pPr>
              <w:spacing w:after="30"/>
            </w:pPr>
          </w:p>
        </w:tc>
        <w:tc>
          <w:tcPr>
            <w:tcW w:w="4535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710FC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Descriptions, labels, tooltips, footnotes</w:t>
            </w:r>
          </w:p>
        </w:tc>
      </w:tr>
      <w:tr w:rsidR="00430568" w14:paraId="4865302E" w14:textId="77777777" w:rsidTr="00070D2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4B8E1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B2A1E"/>
                <w:sz w:val="18"/>
                <w:szCs w:val="18"/>
              </w:rPr>
              <w:t>Page background (dark)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5580A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#181310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F82B3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--bg-dark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18131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5EBAA" w14:textId="77777777" w:rsidR="00430568" w:rsidRDefault="00430568" w:rsidP="00A36305">
            <w:pPr>
              <w:spacing w:after="30"/>
            </w:pPr>
          </w:p>
        </w:tc>
        <w:tc>
          <w:tcPr>
            <w:tcW w:w="4535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E9C0B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Dark “roast” page background</w:t>
            </w:r>
          </w:p>
        </w:tc>
      </w:tr>
      <w:tr w:rsidR="00430568" w14:paraId="2580094F" w14:textId="77777777" w:rsidTr="00070D2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63AE9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B2A1E"/>
                <w:sz w:val="18"/>
                <w:szCs w:val="18"/>
              </w:rPr>
              <w:t>Text on dark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EF38E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#F3EAE0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2729E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--ink-dark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3EA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3DDAE" w14:textId="77777777" w:rsidR="00430568" w:rsidRDefault="00430568" w:rsidP="00A36305">
            <w:pPr>
              <w:spacing w:after="30"/>
            </w:pPr>
          </w:p>
        </w:tc>
        <w:tc>
          <w:tcPr>
            <w:tcW w:w="4535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C4497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Headings, KPI figures and body text in the dark theme</w:t>
            </w:r>
          </w:p>
        </w:tc>
      </w:tr>
      <w:tr w:rsidR="00430568" w14:paraId="2C4FAA8E" w14:textId="77777777" w:rsidTr="00070D2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1D4DF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B2A1E"/>
                <w:sz w:val="18"/>
                <w:szCs w:val="18"/>
              </w:rPr>
              <w:t>Map panel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03931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#241D18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DFE6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--panel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241D1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03EE4" w14:textId="77777777" w:rsidR="00430568" w:rsidRDefault="00430568" w:rsidP="00A36305">
            <w:pPr>
              <w:spacing w:after="30"/>
            </w:pPr>
          </w:p>
        </w:tc>
        <w:tc>
          <w:tcPr>
            <w:tcW w:w="4535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97D7C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Store Location Map canvas</w:t>
            </w:r>
          </w:p>
        </w:tc>
      </w:tr>
      <w:tr w:rsidR="00430568" w14:paraId="7A32DA01" w14:textId="77777777" w:rsidTr="00070D2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DF62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B2A1E"/>
                <w:sz w:val="18"/>
                <w:szCs w:val="18"/>
              </w:rPr>
              <w:t>Hell’s Kitchen accent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C6540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#E0705F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5405C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--store-hk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E070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2E9DA" w14:textId="77777777" w:rsidR="00430568" w:rsidRDefault="00430568" w:rsidP="00A36305">
            <w:pPr>
              <w:spacing w:after="30"/>
            </w:pPr>
          </w:p>
        </w:tc>
        <w:tc>
          <w:tcPr>
            <w:tcW w:w="4535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247A1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Red: map circle, ranking bar, scatter points</w:t>
            </w:r>
          </w:p>
        </w:tc>
      </w:tr>
      <w:tr w:rsidR="00430568" w14:paraId="0F6166D2" w14:textId="77777777" w:rsidTr="00070D2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2557F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B2A1E"/>
                <w:sz w:val="18"/>
                <w:szCs w:val="18"/>
              </w:rPr>
              <w:t>Astoria accent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6A9CE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#E4A94D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CEDF3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--store-as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E4A9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139E7" w14:textId="77777777" w:rsidR="00430568" w:rsidRDefault="00430568" w:rsidP="00A36305">
            <w:pPr>
              <w:spacing w:after="30"/>
            </w:pPr>
          </w:p>
        </w:tc>
        <w:tc>
          <w:tcPr>
            <w:tcW w:w="4535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7165A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Amber: map circle, ranking bar, scatter points</w:t>
            </w:r>
          </w:p>
        </w:tc>
      </w:tr>
      <w:tr w:rsidR="00430568" w14:paraId="27FA9F2F" w14:textId="77777777" w:rsidTr="00070D2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23DE3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B2A1E"/>
                <w:sz w:val="18"/>
                <w:szCs w:val="18"/>
              </w:rPr>
              <w:t>Lower Manhattan accent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CFEC4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#58B09C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65BC0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--store-lm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58B0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B794" w14:textId="77777777" w:rsidR="00430568" w:rsidRDefault="00430568" w:rsidP="00A36305">
            <w:pPr>
              <w:spacing w:after="30"/>
            </w:pPr>
          </w:p>
        </w:tc>
        <w:tc>
          <w:tcPr>
            <w:tcW w:w="4535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19915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Teal: map circle, ranking bar, scatter points</w:t>
            </w:r>
          </w:p>
        </w:tc>
      </w:tr>
      <w:tr w:rsidR="00430568" w14:paraId="1D22C7F2" w14:textId="77777777" w:rsidTr="00070D2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99EC5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B2A1E"/>
                <w:sz w:val="18"/>
                <w:szCs w:val="18"/>
              </w:rPr>
              <w:t>Heat map ramp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DD74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#955720 → #EEC97E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8AEF1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--heat-mid, --heat-peak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EEC9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C1A82" w14:textId="77777777" w:rsidR="00430568" w:rsidRDefault="00430568" w:rsidP="00A36305">
            <w:pPr>
              <w:spacing w:after="30"/>
            </w:pPr>
          </w:p>
        </w:tc>
        <w:tc>
          <w:tcPr>
            <w:tcW w:w="4535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1C797" w14:textId="77777777" w:rsidR="00430568" w:rsidRDefault="00430568" w:rsidP="00A36305">
            <w:pPr>
              <w:spacing w:after="30"/>
            </w:pPr>
            <w:r>
              <w:rPr>
                <w:rFonts w:ascii="Calibri" w:eastAsia="Calibri" w:hAnsi="Calibri" w:cs="Calibri"/>
                <w:color w:val="3B2A1E"/>
                <w:sz w:val="18"/>
                <w:szCs w:val="18"/>
              </w:rPr>
              <w:t>Dark espresso (quiet hours) to pale gold (rush hours)</w:t>
            </w:r>
          </w:p>
        </w:tc>
      </w:tr>
    </w:tbl>
    <w:p w14:paraId="1BE8EB4B" w14:textId="77777777" w:rsidR="002272FB" w:rsidRDefault="002272FB" w:rsidP="00411347">
      <w:pPr>
        <w:spacing w:after="80"/>
        <w:rPr>
          <w:rFonts w:ascii="Calibri" w:hAnsi="Calibri" w:cs="Calibri"/>
          <w:b/>
          <w:bCs/>
          <w:sz w:val="21"/>
          <w:szCs w:val="21"/>
        </w:rPr>
      </w:pPr>
    </w:p>
    <w:p w14:paraId="79729463" w14:textId="7E4A690B" w:rsidR="00411347" w:rsidRPr="00411347" w:rsidRDefault="00317854" w:rsidP="00411347">
      <w:pPr>
        <w:spacing w:after="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Proposed</w:t>
      </w:r>
      <w:r w:rsidRPr="00411347"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sz w:val="21"/>
          <w:szCs w:val="21"/>
        </w:rPr>
        <w:t>t</w:t>
      </w:r>
      <w:r w:rsidR="00411347" w:rsidRPr="00411347">
        <w:rPr>
          <w:rFonts w:ascii="Calibri" w:hAnsi="Calibri" w:cs="Calibri"/>
          <w:b/>
          <w:bCs/>
          <w:sz w:val="21"/>
          <w:szCs w:val="21"/>
        </w:rPr>
        <w:t>ypography and layout locked in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4202"/>
        <w:gridCol w:w="3937"/>
      </w:tblGrid>
      <w:tr w:rsidR="00411347" w:rsidRPr="00411347" w14:paraId="6A3902D6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B38364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C45CAE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b/>
                <w:bCs/>
                <w:sz w:val="18"/>
                <w:szCs w:val="18"/>
              </w:rPr>
              <w:t>Locked-in decision</w:t>
            </w:r>
          </w:p>
        </w:tc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2478BF" w14:textId="7EEF0674" w:rsidR="00411347" w:rsidRPr="00127F33" w:rsidRDefault="00864C9D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b/>
                <w:bCs/>
                <w:sz w:val="18"/>
                <w:szCs w:val="18"/>
              </w:rPr>
              <w:t>Notes and Details</w:t>
            </w:r>
          </w:p>
        </w:tc>
      </w:tr>
      <w:tr w:rsidR="00411347" w:rsidRPr="00411347" w14:paraId="0A782E35" w14:textId="77777777">
        <w:trPr>
          <w:cantSplit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2EC893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b/>
                <w:bCs/>
                <w:sz w:val="18"/>
                <w:szCs w:val="18"/>
              </w:rPr>
              <w:t>Headings and KPI figures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D17A68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sz w:val="18"/>
                <w:szCs w:val="18"/>
              </w:rPr>
              <w:t>Semi-bold display font</w:t>
            </w:r>
          </w:p>
        </w:tc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51BACD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sz w:val="18"/>
                <w:szCs w:val="18"/>
              </w:rPr>
              <w:t>Page title, section titles and the five KPI values</w:t>
            </w:r>
          </w:p>
        </w:tc>
      </w:tr>
      <w:tr w:rsidR="00411347" w:rsidRPr="00411347" w14:paraId="234180EC" w14:textId="77777777">
        <w:trPr>
          <w:cantSplit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9151BD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b/>
                <w:bCs/>
                <w:sz w:val="18"/>
                <w:szCs w:val="18"/>
              </w:rPr>
              <w:t>Body text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F99920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sz w:val="18"/>
                <w:szCs w:val="18"/>
              </w:rPr>
              <w:t>Plain sans-serif for body text, axis labels and tooltips</w:t>
            </w:r>
          </w:p>
        </w:tc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7435D2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sz w:val="18"/>
                <w:szCs w:val="18"/>
              </w:rPr>
              <w:t>Chart descriptions, filters, axis labels, ranking table</w:t>
            </w:r>
          </w:p>
        </w:tc>
      </w:tr>
      <w:tr w:rsidR="00411347" w:rsidRPr="00411347" w14:paraId="0D0344FA" w14:textId="77777777">
        <w:trPr>
          <w:cantSplit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FBAA17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b/>
                <w:bCs/>
                <w:sz w:val="18"/>
                <w:szCs w:val="18"/>
              </w:rPr>
              <w:t>Page structure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B8EB5B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sz w:val="18"/>
                <w:szCs w:val="18"/>
              </w:rPr>
              <w:t>Header, shared filter bar and KPI band above the charts</w:t>
            </w:r>
          </w:p>
        </w:tc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29C1F8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sz w:val="18"/>
                <w:szCs w:val="18"/>
              </w:rPr>
              <w:t>Store / Category / Month filters with Clear; KPI band: revenue, transactions, units sold, per-transaction value, busiest hour</w:t>
            </w:r>
          </w:p>
        </w:tc>
      </w:tr>
      <w:tr w:rsidR="00411347" w:rsidRPr="00411347" w14:paraId="73B7034E" w14:textId="77777777">
        <w:trPr>
          <w:cantSplit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79E44A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b/>
                <w:bCs/>
                <w:sz w:val="18"/>
                <w:szCs w:val="18"/>
              </w:rPr>
              <w:t>Chart layout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37D0EF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sz w:val="18"/>
                <w:szCs w:val="18"/>
              </w:rPr>
              <w:t>Chart 1 (heat map), Chart 2 (store map) and Chart 3 (scatter plot) in one consistent style</w:t>
            </w:r>
          </w:p>
        </w:tc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5749CD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sz w:val="18"/>
                <w:szCs w:val="18"/>
              </w:rPr>
              <w:t>Each chart has a title, one-line instruction and its supporting figures beside or beneath it</w:t>
            </w:r>
          </w:p>
        </w:tc>
      </w:tr>
      <w:tr w:rsidR="00411347" w:rsidRPr="00411347" w14:paraId="59B55161" w14:textId="77777777">
        <w:trPr>
          <w:cantSplit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06AC44" w14:textId="35A09829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Store </w:t>
            </w:r>
            <w:r w:rsidR="002272FB" w:rsidRPr="00127F33">
              <w:rPr>
                <w:rFonts w:ascii="Calibri" w:hAnsi="Calibri" w:cs="Calibri"/>
                <w:b/>
                <w:bCs/>
                <w:sz w:val="18"/>
                <w:szCs w:val="18"/>
              </w:rPr>
              <w:t>colors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0B79F4" w14:textId="5540C569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sz w:val="18"/>
                <w:szCs w:val="18"/>
              </w:rPr>
              <w:t xml:space="preserve">One accent </w:t>
            </w:r>
            <w:r w:rsidR="002272FB" w:rsidRPr="00127F33">
              <w:rPr>
                <w:rFonts w:ascii="Calibri" w:hAnsi="Calibri" w:cs="Calibri"/>
                <w:sz w:val="18"/>
                <w:szCs w:val="18"/>
              </w:rPr>
              <w:t>color</w:t>
            </w:r>
            <w:r w:rsidRPr="00127F33">
              <w:rPr>
                <w:rFonts w:ascii="Calibri" w:hAnsi="Calibri" w:cs="Calibri"/>
                <w:sz w:val="18"/>
                <w:szCs w:val="18"/>
              </w:rPr>
              <w:t xml:space="preserve"> per store, kept identical across all three charts</w:t>
            </w:r>
          </w:p>
        </w:tc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5269E5" w14:textId="6E072E5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sz w:val="18"/>
                <w:szCs w:val="18"/>
              </w:rPr>
              <w:t xml:space="preserve">Same </w:t>
            </w:r>
            <w:r w:rsidR="002272FB" w:rsidRPr="00127F33">
              <w:rPr>
                <w:rFonts w:ascii="Calibri" w:hAnsi="Calibri" w:cs="Calibri"/>
                <w:sz w:val="18"/>
                <w:szCs w:val="18"/>
              </w:rPr>
              <w:t>colors</w:t>
            </w:r>
            <w:r w:rsidRPr="00127F33">
              <w:rPr>
                <w:rFonts w:ascii="Calibri" w:hAnsi="Calibri" w:cs="Calibri"/>
                <w:sz w:val="18"/>
                <w:szCs w:val="18"/>
              </w:rPr>
              <w:t xml:space="preserve"> in the map bubbles, ranking bars, scatter legend and points</w:t>
            </w:r>
          </w:p>
        </w:tc>
      </w:tr>
      <w:tr w:rsidR="00411347" w:rsidRPr="00411347" w14:paraId="0CDD01E0" w14:textId="77777777">
        <w:trPr>
          <w:cantSplit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FFD241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Interaction consistency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31BD30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sz w:val="18"/>
                <w:szCs w:val="18"/>
              </w:rPr>
              <w:t>Same hover, highlight and transition style on every chart</w:t>
            </w:r>
          </w:p>
        </w:tc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33AF68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sz w:val="18"/>
                <w:szCs w:val="18"/>
              </w:rPr>
              <w:t>Hover to isolate and click to hold (heat map); click to filter and release (map); drag to zoom (scatter)</w:t>
            </w:r>
          </w:p>
        </w:tc>
      </w:tr>
      <w:tr w:rsidR="00411347" w:rsidRPr="00411347" w14:paraId="55E901D1" w14:textId="77777777">
        <w:trPr>
          <w:cantSplit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9DA0BB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b/>
                <w:bCs/>
                <w:sz w:val="18"/>
                <w:szCs w:val="18"/>
              </w:rPr>
              <w:t>Themes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2BDBCE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sz w:val="18"/>
                <w:szCs w:val="18"/>
              </w:rPr>
              <w:t>Cream/espresso design applied identically in both themes</w:t>
            </w:r>
          </w:p>
        </w:tc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9C5EAE" w14:textId="77777777" w:rsidR="00411347" w:rsidRPr="00127F33" w:rsidRDefault="00411347" w:rsidP="00411347">
            <w:pPr>
              <w:spacing w:after="80"/>
              <w:rPr>
                <w:rFonts w:ascii="Calibri" w:hAnsi="Calibri" w:cs="Calibri"/>
                <w:sz w:val="18"/>
                <w:szCs w:val="18"/>
              </w:rPr>
            </w:pPr>
            <w:r w:rsidRPr="00127F33">
              <w:rPr>
                <w:rFonts w:ascii="Calibri" w:hAnsi="Calibri" w:cs="Calibri"/>
                <w:sz w:val="18"/>
                <w:szCs w:val="18"/>
              </w:rPr>
              <w:t>Light and dark versions share the same layout, accents and typography</w:t>
            </w:r>
          </w:p>
        </w:tc>
      </w:tr>
    </w:tbl>
    <w:p w14:paraId="24013E36" w14:textId="58BCA2BA" w:rsidR="00926C1B" w:rsidRDefault="00926C1B" w:rsidP="00411347">
      <w:pPr>
        <w:spacing w:after="80"/>
        <w:rPr>
          <w:rFonts w:ascii="Calibri" w:hAnsi="Calibri" w:cs="Iskoola Pota"/>
          <w:sz w:val="21"/>
          <w:szCs w:val="21"/>
          <w:highlight w:val="yellow"/>
          <w:lang w:bidi="si-LK"/>
        </w:rPr>
      </w:pPr>
    </w:p>
    <w:p w14:paraId="609F4E22" w14:textId="3F86816E" w:rsidR="00A539E8" w:rsidRPr="00A539E8" w:rsidRDefault="00A539E8" w:rsidP="00411347">
      <w:pPr>
        <w:spacing w:after="80"/>
        <w:rPr>
          <w:rFonts w:ascii="Calibri" w:hAnsi="Calibri" w:cs="Arial Unicode MS"/>
          <w:sz w:val="21"/>
          <w:szCs w:val="21"/>
          <w:lang w:bidi="si-LK"/>
        </w:rPr>
      </w:pPr>
      <w:r w:rsidRPr="00A539E8">
        <w:rPr>
          <w:rFonts w:ascii="Iskoola Pota" w:hAnsi="Iskoola Pota" w:cs="Iskoola Pota" w:hint="cs"/>
          <w:sz w:val="21"/>
          <w:szCs w:val="21"/>
          <w:lang w:bidi="si-LK"/>
        </w:rPr>
        <w:t xml:space="preserve">(Refer to the </w:t>
      </w:r>
      <w:hyperlink r:id="rId8" w:history="1">
        <w:r w:rsidRPr="00C44585">
          <w:rPr>
            <w:rStyle w:val="Hyperlink"/>
            <w:rFonts w:ascii="Iskoola Pota" w:hAnsi="Iskoola Pota" w:cs="Iskoola Pota"/>
            <w:sz w:val="21"/>
            <w:szCs w:val="21"/>
            <w:lang w:bidi="si-LK"/>
          </w:rPr>
          <w:t>UI_Design.docx</w:t>
        </w:r>
      </w:hyperlink>
      <w:r w:rsidR="00681F41">
        <w:rPr>
          <w:rFonts w:ascii="Iskoola Pota" w:hAnsi="Iskoola Pota" w:cs="Iskoola Pota" w:hint="cs"/>
          <w:sz w:val="21"/>
          <w:szCs w:val="21"/>
          <w:lang w:bidi="si-LK"/>
        </w:rPr>
        <w:t xml:space="preserve"> in design folder</w:t>
      </w:r>
      <w:r w:rsidR="008A23AC">
        <w:rPr>
          <w:rFonts w:ascii="Iskoola Pota" w:hAnsi="Iskoola Pota" w:cs="Iskoola Pota" w:hint="cs"/>
          <w:sz w:val="21"/>
          <w:szCs w:val="21"/>
          <w:lang w:bidi="si-LK"/>
        </w:rPr>
        <w:t xml:space="preserve"> for </w:t>
      </w:r>
      <w:r w:rsidR="00317854">
        <w:rPr>
          <w:rFonts w:ascii="Iskoola Pota" w:hAnsi="Iskoola Pota" w:cs="Iskoola Pota"/>
          <w:sz w:val="21"/>
          <w:szCs w:val="21"/>
          <w:lang w:bidi="si-LK"/>
        </w:rPr>
        <w:t xml:space="preserve">finalized </w:t>
      </w:r>
      <w:r w:rsidR="008A23AC">
        <w:rPr>
          <w:rFonts w:ascii="Iskoola Pota" w:hAnsi="Iskoola Pota" w:cs="Iskoola Pota" w:hint="cs"/>
          <w:sz w:val="21"/>
          <w:szCs w:val="21"/>
          <w:lang w:bidi="si-LK"/>
        </w:rPr>
        <w:t>clarifications</w:t>
      </w:r>
      <w:r w:rsidRPr="00A539E8">
        <w:rPr>
          <w:rFonts w:ascii="Iskoola Pota" w:hAnsi="Iskoola Pota" w:cs="Iskoola Pota" w:hint="cs"/>
          <w:sz w:val="21"/>
          <w:szCs w:val="21"/>
          <w:lang w:bidi="si-LK"/>
        </w:rPr>
        <w:t>)</w:t>
      </w:r>
    </w:p>
    <w:sectPr w:rsidR="00A539E8" w:rsidRPr="00A539E8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54504"/>
    <w:multiLevelType w:val="hybridMultilevel"/>
    <w:tmpl w:val="E51C2326"/>
    <w:lvl w:ilvl="0" w:tplc="EA426CD6">
      <w:start w:val="1"/>
      <w:numFmt w:val="bullet"/>
      <w:lvlText w:val="●"/>
      <w:lvlJc w:val="left"/>
      <w:pPr>
        <w:ind w:left="720" w:hanging="360"/>
      </w:pPr>
    </w:lvl>
    <w:lvl w:ilvl="1" w:tplc="AFAAC098">
      <w:start w:val="1"/>
      <w:numFmt w:val="bullet"/>
      <w:lvlText w:val="○"/>
      <w:lvlJc w:val="left"/>
      <w:pPr>
        <w:ind w:left="1440" w:hanging="360"/>
      </w:pPr>
    </w:lvl>
    <w:lvl w:ilvl="2" w:tplc="179634EA">
      <w:start w:val="1"/>
      <w:numFmt w:val="bullet"/>
      <w:lvlText w:val="■"/>
      <w:lvlJc w:val="left"/>
      <w:pPr>
        <w:ind w:left="2160" w:hanging="360"/>
      </w:pPr>
    </w:lvl>
    <w:lvl w:ilvl="3" w:tplc="6734D34E">
      <w:start w:val="1"/>
      <w:numFmt w:val="bullet"/>
      <w:lvlText w:val="●"/>
      <w:lvlJc w:val="left"/>
      <w:pPr>
        <w:ind w:left="2880" w:hanging="360"/>
      </w:pPr>
    </w:lvl>
    <w:lvl w:ilvl="4" w:tplc="D4FE9C28">
      <w:start w:val="1"/>
      <w:numFmt w:val="bullet"/>
      <w:lvlText w:val="○"/>
      <w:lvlJc w:val="left"/>
      <w:pPr>
        <w:ind w:left="3600" w:hanging="360"/>
      </w:pPr>
    </w:lvl>
    <w:lvl w:ilvl="5" w:tplc="377A919A">
      <w:start w:val="1"/>
      <w:numFmt w:val="bullet"/>
      <w:lvlText w:val="■"/>
      <w:lvlJc w:val="left"/>
      <w:pPr>
        <w:ind w:left="4320" w:hanging="360"/>
      </w:pPr>
    </w:lvl>
    <w:lvl w:ilvl="6" w:tplc="62D2B08E">
      <w:start w:val="1"/>
      <w:numFmt w:val="bullet"/>
      <w:lvlText w:val="●"/>
      <w:lvlJc w:val="left"/>
      <w:pPr>
        <w:ind w:left="5040" w:hanging="360"/>
      </w:pPr>
    </w:lvl>
    <w:lvl w:ilvl="7" w:tplc="DA2C67CA">
      <w:start w:val="1"/>
      <w:numFmt w:val="bullet"/>
      <w:lvlText w:val="●"/>
      <w:lvlJc w:val="left"/>
      <w:pPr>
        <w:ind w:left="5760" w:hanging="360"/>
      </w:pPr>
    </w:lvl>
    <w:lvl w:ilvl="8" w:tplc="3B905CE8">
      <w:start w:val="1"/>
      <w:numFmt w:val="bullet"/>
      <w:lvlText w:val="●"/>
      <w:lvlJc w:val="left"/>
      <w:pPr>
        <w:ind w:left="6480" w:hanging="360"/>
      </w:pPr>
    </w:lvl>
  </w:abstractNum>
  <w:num w:numId="1" w16cid:durableId="1539007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C1B"/>
    <w:rsid w:val="00060B20"/>
    <w:rsid w:val="00070D27"/>
    <w:rsid w:val="00127F33"/>
    <w:rsid w:val="002272FB"/>
    <w:rsid w:val="00317854"/>
    <w:rsid w:val="003E7942"/>
    <w:rsid w:val="00411347"/>
    <w:rsid w:val="00430568"/>
    <w:rsid w:val="00442DDF"/>
    <w:rsid w:val="00463518"/>
    <w:rsid w:val="00485EE4"/>
    <w:rsid w:val="00495D02"/>
    <w:rsid w:val="00650BDC"/>
    <w:rsid w:val="00681F41"/>
    <w:rsid w:val="006C780B"/>
    <w:rsid w:val="007111C9"/>
    <w:rsid w:val="007B7B5A"/>
    <w:rsid w:val="007C1525"/>
    <w:rsid w:val="007F1ADB"/>
    <w:rsid w:val="00804A90"/>
    <w:rsid w:val="00864C9D"/>
    <w:rsid w:val="00886BE6"/>
    <w:rsid w:val="008A23AC"/>
    <w:rsid w:val="008E1FC5"/>
    <w:rsid w:val="00906951"/>
    <w:rsid w:val="00926C1B"/>
    <w:rsid w:val="00A539E8"/>
    <w:rsid w:val="00AA4CAA"/>
    <w:rsid w:val="00B142FE"/>
    <w:rsid w:val="00BE3C2E"/>
    <w:rsid w:val="00C44585"/>
    <w:rsid w:val="00CD0964"/>
    <w:rsid w:val="00D014D0"/>
    <w:rsid w:val="00D90A9F"/>
    <w:rsid w:val="00DC02D1"/>
    <w:rsid w:val="00E7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3D37"/>
  <w15:docId w15:val="{498BBEB5-0954-4B97-8985-59E4A9F7D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445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nkymello/group4-interactive-visualisation/blob/main/documentation/design/UI_Design_Document.doc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5" Type="http://schemas.openxmlformats.org/officeDocument/2006/relationships/image" Target="media/image1.undefined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1873</Words>
  <Characters>10679</Characters>
  <Application>Microsoft Office Word</Application>
  <DocSecurity>0</DocSecurity>
  <Lines>88</Lines>
  <Paragraphs>25</Paragraphs>
  <ScaleCrop>false</ScaleCrop>
  <Company/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Imasha Ilamperuma</cp:lastModifiedBy>
  <cp:revision>31</cp:revision>
  <dcterms:created xsi:type="dcterms:W3CDTF">2026-09-24T05:41:00Z</dcterms:created>
  <dcterms:modified xsi:type="dcterms:W3CDTF">2026-09-28T06:07:00Z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6ac557-f879-4314-a0dd-31320f1fd83e_Enabled">
    <vt:lpwstr>true</vt:lpwstr>
  </property>
  <property fmtid="{D5CDD505-2E9C-101B-9397-08002B2CF9AE}" pid="3" name="MSIP_Label_956ac557-f879-4314-a0dd-31320f1fd83e_SetDate">
    <vt:lpwstr>2026-09-24T05:45:40Z</vt:lpwstr>
  </property>
  <property fmtid="{D5CDD505-2E9C-101B-9397-08002B2CF9AE}" pid="4" name="MSIP_Label_956ac557-f879-4314-a0dd-31320f1fd83e_Method">
    <vt:lpwstr>Standard</vt:lpwstr>
  </property>
  <property fmtid="{D5CDD505-2E9C-101B-9397-08002B2CF9AE}" pid="5" name="MSIP_Label_956ac557-f879-4314-a0dd-31320f1fd83e_Name">
    <vt:lpwstr>956ac557-f879-4314-a0dd-31320f1fd83e</vt:lpwstr>
  </property>
  <property fmtid="{D5CDD505-2E9C-101B-9397-08002B2CF9AE}" pid="6" name="MSIP_Label_956ac557-f879-4314-a0dd-31320f1fd83e_SiteId">
    <vt:lpwstr>97424943-93ed-421f-81ce-f245fd53a717</vt:lpwstr>
  </property>
  <property fmtid="{D5CDD505-2E9C-101B-9397-08002B2CF9AE}" pid="7" name="MSIP_Label_956ac557-f879-4314-a0dd-31320f1fd83e_ActionId">
    <vt:lpwstr>7eeb2d04-6b8e-43e2-a05b-4a6369fe94b1</vt:lpwstr>
  </property>
  <property fmtid="{D5CDD505-2E9C-101B-9397-08002B2CF9AE}" pid="8" name="MSIP_Label_956ac557-f879-4314-a0dd-31320f1fd83e_ContentBits">
    <vt:lpwstr>0</vt:lpwstr>
  </property>
  <property fmtid="{D5CDD505-2E9C-101B-9397-08002B2CF9AE}" pid="9" name="MSIP_Label_956ac557-f879-4314-a0dd-31320f1fd83e_Tag">
    <vt:lpwstr>10, 3, 0, 1</vt:lpwstr>
  </property>
</Properties>
</file>