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BodyText"/>
      </w:pPr>
      <w:r>
        <w:t xml:space="preserve">What tools have you we worked with so far in this class?</w:t>
      </w:r>
    </w:p>
    <w:p>
      <w:pPr>
        <w:pStyle w:val="BodyText"/>
      </w:pPr>
      <w:r>
        <w:t xml:space="preserve">Which have you found most potentially useful?</w:t>
      </w:r>
    </w:p>
    <w:p>
      <w:pPr>
        <w:pStyle w:val="BodyText"/>
      </w:pPr>
      <w:r>
        <w:t xml:space="preserve">Why?</w:t>
      </w:r>
    </w:p>
    <w:p>
      <w:pPr>
        <w:pStyle w:val="BodyText"/>
      </w:pPr>
      <w:r>
        <w:t xml:space="preserve">What tools have been the most difficult to learn?</w:t>
      </w:r>
    </w:p>
    <w:p>
      <w:pPr>
        <w:pStyle w:val="BodyText"/>
      </w:pPr>
      <w:r>
        <w:t xml:space="preserve">Why have they been particularly difficult to learn and use?</w:t>
      </w:r>
    </w:p>
    <w:p>
      <w:pPr>
        <w:pStyle w:val="BodyText"/>
      </w:pPr>
      <w:r>
        <w:t xml:space="preserve">What tools would you like to learn more about?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0c92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298d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