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592CA" w14:textId="77777777" w:rsidR="000A7C22" w:rsidRDefault="000A7C22">
      <w:pPr>
        <w:spacing w:after="2400"/>
      </w:pPr>
    </w:p>
    <w:p w14:paraId="01ED09FB" w14:textId="77777777" w:rsidR="000A7C22" w:rsidRDefault="00000000">
      <w:pPr>
        <w:spacing w:after="600"/>
        <w:jc w:val="center"/>
      </w:pPr>
      <w:r>
        <w:rPr>
          <w:noProof/>
        </w:rPr>
        <w:drawing>
          <wp:inline distT="0" distB="0" distL="0" distR="0" wp14:anchorId="39364293" wp14:editId="71A4CD01">
            <wp:extent cx="2095500" cy="20955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95500" cy="2095500"/>
                    </a:xfrm>
                    <a:prstGeom prst="rect">
                      <a:avLst/>
                    </a:prstGeom>
                  </pic:spPr>
                </pic:pic>
              </a:graphicData>
            </a:graphic>
          </wp:inline>
        </w:drawing>
      </w:r>
    </w:p>
    <w:p w14:paraId="7DA4974E" w14:textId="77777777" w:rsidR="000A7C22" w:rsidRDefault="00000000">
      <w:pPr>
        <w:jc w:val="center"/>
      </w:pPr>
      <w:r>
        <w:rPr>
          <w:b/>
          <w:bCs/>
          <w:color w:val="1A2E44"/>
          <w:sz w:val="56"/>
          <w:szCs w:val="56"/>
        </w:rPr>
        <w:t>GUIÓN MAESTRO</w:t>
      </w:r>
    </w:p>
    <w:p w14:paraId="2E4D833A" w14:textId="77777777" w:rsidR="000A7C22" w:rsidRDefault="00000000">
      <w:pPr>
        <w:spacing w:after="200"/>
        <w:jc w:val="center"/>
      </w:pPr>
      <w:r>
        <w:rPr>
          <w:b/>
          <w:bCs/>
          <w:color w:val="1A2E44"/>
          <w:sz w:val="56"/>
          <w:szCs w:val="56"/>
        </w:rPr>
        <w:t>DE CAPTACIÓN</w:t>
      </w:r>
    </w:p>
    <w:p w14:paraId="6EB00416" w14:textId="77777777" w:rsidR="000A7C22" w:rsidRDefault="00000000">
      <w:pPr>
        <w:spacing w:after="600"/>
        <w:jc w:val="center"/>
      </w:pPr>
      <w:r>
        <w:rPr>
          <w:color w:val="B8924D"/>
          <w:sz w:val="26"/>
          <w:szCs w:val="26"/>
        </w:rPr>
        <w:t>Cómo convertir un anuncio en una visita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A7C22" w14:paraId="2F869155" w14:textId="77777777">
        <w:tblPrEx>
          <w:tblCellMar>
            <w:top w:w="0" w:type="dxa"/>
            <w:bottom w:w="0" w:type="dxa"/>
          </w:tblCellMar>
        </w:tblPrEx>
        <w:tc>
          <w:tcPr>
            <w:tcW w:w="9026" w:type="dxa"/>
            <w:tcBorders>
              <w:top w:val="single" w:sz="12" w:space="0" w:color="B8924D"/>
              <w:bottom w:val="single" w:sz="12" w:space="0" w:color="B8924D"/>
            </w:tcBorders>
            <w:shd w:val="clear" w:color="auto" w:fill="E8DCC4"/>
            <w:tcMar>
              <w:top w:w="180" w:type="dxa"/>
              <w:left w:w="240" w:type="dxa"/>
              <w:bottom w:w="180" w:type="dxa"/>
              <w:right w:w="240" w:type="dxa"/>
            </w:tcMar>
            <w:vAlign w:val="center"/>
          </w:tcPr>
          <w:p w14:paraId="7199ACC9" w14:textId="77777777" w:rsidR="000A7C22" w:rsidRDefault="00000000">
            <w:pPr>
              <w:jc w:val="center"/>
            </w:pPr>
            <w:r>
              <w:rPr>
                <w:b/>
                <w:bCs/>
                <w:color w:val="1A2E44"/>
                <w:sz w:val="22"/>
                <w:szCs w:val="22"/>
              </w:rPr>
              <w:t>MANUAL OPERATIVO INTERNO</w:t>
            </w:r>
          </w:p>
        </w:tc>
      </w:tr>
    </w:tbl>
    <w:p w14:paraId="58823C86" w14:textId="77777777" w:rsidR="000A7C22" w:rsidRDefault="000A7C22">
      <w:pPr>
        <w:spacing w:before="400"/>
      </w:pPr>
    </w:p>
    <w:p w14:paraId="1758C7EF" w14:textId="77777777" w:rsidR="000A7C22" w:rsidRDefault="00000000">
      <w:pPr>
        <w:spacing w:after="200"/>
        <w:ind w:left="720" w:right="720"/>
        <w:jc w:val="both"/>
      </w:pPr>
      <w:r>
        <w:rPr>
          <w:color w:val="666666"/>
        </w:rPr>
        <w:t xml:space="preserve">Este documento contiene el guión completo de llamadas en frío a propietarios que publican su inmueble en portales. Cubre la apertura, la calificación, la propuesta de valor, las once objeciones más comunes y ocho casos especiales que vas a enfrentar en la calle. Está pensado para leerse antes de la primera semana de llamadas y consultarse cuando aparezca una situación que no manejas con fluidez. Acompaña a la </w:t>
      </w:r>
      <w:r>
        <w:rPr>
          <w:b/>
          <w:bCs/>
          <w:color w:val="666666"/>
        </w:rPr>
        <w:t>Ficha de Captación</w:t>
      </w:r>
      <w:r>
        <w:rPr>
          <w:color w:val="666666"/>
        </w:rPr>
        <w:t xml:space="preserve"> que se llena durante cada llamada.</w:t>
      </w:r>
    </w:p>
    <w:p w14:paraId="43FADAD7" w14:textId="77777777" w:rsidR="000A7C22" w:rsidRDefault="000A7C22">
      <w:pPr>
        <w:spacing w:before="800"/>
      </w:pPr>
    </w:p>
    <w:p w14:paraId="09AA3ABB" w14:textId="77777777" w:rsidR="000A7C22" w:rsidRDefault="00000000">
      <w:pPr>
        <w:jc w:val="center"/>
      </w:pPr>
      <w:r>
        <w:rPr>
          <w:i/>
          <w:iCs/>
          <w:color w:val="666666"/>
          <w:sz w:val="18"/>
          <w:szCs w:val="18"/>
        </w:rPr>
        <w:t>Inmersiva Grupo Inmobiliario · Documento de uso interno</w:t>
      </w:r>
    </w:p>
    <w:p w14:paraId="629BDC7E" w14:textId="77777777" w:rsidR="000A7C22"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A7C22" w14:paraId="4E611663" w14:textId="77777777">
        <w:tblPrEx>
          <w:tblCellMar>
            <w:top w:w="0" w:type="dxa"/>
            <w:bottom w:w="0" w:type="dxa"/>
          </w:tblCellMar>
        </w:tblPrEx>
        <w:tc>
          <w:tcPr>
            <w:tcW w:w="9026" w:type="dxa"/>
            <w:tcBorders>
              <w:bottom w:val="single" w:sz="16" w:space="0" w:color="B8924D"/>
            </w:tcBorders>
            <w:shd w:val="clear" w:color="auto" w:fill="1A2E44"/>
            <w:tcMar>
              <w:top w:w="140" w:type="dxa"/>
              <w:left w:w="180" w:type="dxa"/>
              <w:bottom w:w="140" w:type="dxa"/>
              <w:right w:w="180" w:type="dxa"/>
            </w:tcMar>
            <w:vAlign w:val="center"/>
          </w:tcPr>
          <w:p w14:paraId="1066AF55" w14:textId="77777777" w:rsidR="000A7C22" w:rsidRDefault="00000000">
            <w:r>
              <w:rPr>
                <w:b/>
                <w:bCs/>
                <w:color w:val="FFFFFF"/>
                <w:sz w:val="26"/>
                <w:szCs w:val="26"/>
              </w:rPr>
              <w:lastRenderedPageBreak/>
              <w:t>1. PRINCIPIOS Y MENTALIDAD ANTES DE MARCAR</w:t>
            </w:r>
          </w:p>
        </w:tc>
      </w:tr>
    </w:tbl>
    <w:p w14:paraId="7DA4AAE1" w14:textId="77777777" w:rsidR="000A7C22" w:rsidRDefault="000A7C22">
      <w:pPr>
        <w:spacing w:before="160"/>
      </w:pPr>
    </w:p>
    <w:p w14:paraId="313C6E8D" w14:textId="77777777" w:rsidR="000A7C22" w:rsidRDefault="00000000">
      <w:pPr>
        <w:spacing w:before="40" w:after="80"/>
        <w:jc w:val="both"/>
      </w:pPr>
      <w:r>
        <w:rPr>
          <w:color w:val="1F1F1F"/>
        </w:rPr>
        <w:t>Antes de revisar el guión palabra por palabra, internaliza estas cinco reglas. Si las pierdes de vista, las técnicas pierden poder.</w:t>
      </w:r>
    </w:p>
    <w:p w14:paraId="7669F7F4" w14:textId="77777777" w:rsidR="000A7C22" w:rsidRDefault="00000000">
      <w:pPr>
        <w:spacing w:before="200" w:after="80"/>
      </w:pPr>
      <w:r>
        <w:rPr>
          <w:b/>
          <w:bCs/>
          <w:color w:val="1A2E44"/>
          <w:sz w:val="22"/>
          <w:szCs w:val="22"/>
        </w:rPr>
        <w:t>Las 5 reglas innegociables</w:t>
      </w:r>
    </w:p>
    <w:p w14:paraId="5A5A3896" w14:textId="77777777" w:rsidR="000A7C22" w:rsidRDefault="00000000">
      <w:pPr>
        <w:spacing w:before="40" w:after="80"/>
        <w:jc w:val="both"/>
      </w:pPr>
      <w:r>
        <w:rPr>
          <w:b/>
          <w:bCs/>
          <w:color w:val="1F1F1F"/>
        </w:rPr>
        <w:t>1. Tu objetivo único es la visita, no la firma.</w:t>
      </w:r>
      <w:r>
        <w:rPr>
          <w:color w:val="1F1F1F"/>
        </w:rPr>
        <w:t xml:space="preserve"> Nadie firma exclusividad por teléfono ni se compromete a comisiones por audio. Si terminas la llamada con una visita agendada en el calendario, ganaste. Todo lo demás es bonus.</w:t>
      </w:r>
    </w:p>
    <w:p w14:paraId="5239B060" w14:textId="77777777" w:rsidR="000A7C22" w:rsidRDefault="00000000">
      <w:pPr>
        <w:spacing w:before="40" w:after="80"/>
        <w:jc w:val="both"/>
      </w:pPr>
      <w:r>
        <w:rPr>
          <w:b/>
          <w:bCs/>
          <w:color w:val="1F1F1F"/>
        </w:rPr>
        <w:t>2. Pregunta más de lo que hablas (regla 70/30).</w:t>
      </w:r>
      <w:r>
        <w:rPr>
          <w:color w:val="1F1F1F"/>
        </w:rPr>
        <w:t xml:space="preserve"> Mientras el propietario habla, te entrega información que vas a usar después. Mientras tú hablas, le das razones para colgar.</w:t>
      </w:r>
    </w:p>
    <w:p w14:paraId="0A304392" w14:textId="77777777" w:rsidR="000A7C22" w:rsidRDefault="00000000">
      <w:pPr>
        <w:spacing w:before="40" w:after="80"/>
        <w:jc w:val="both"/>
      </w:pPr>
      <w:r>
        <w:rPr>
          <w:b/>
          <w:bCs/>
          <w:color w:val="1F1F1F"/>
        </w:rPr>
        <w:t>3. Honestidad radical baja escudos.</w:t>
      </w:r>
      <w:r>
        <w:rPr>
          <w:color w:val="1F1F1F"/>
        </w:rPr>
        <w:t xml:space="preserve"> Decir «es una llamada inesperada» genera más confianza que cualquier presentación pulida. La gente está acostumbrada a corredores que disfrazan la intención; cuando alguien va de frente, escuchan.</w:t>
      </w:r>
    </w:p>
    <w:p w14:paraId="789CF2B4" w14:textId="77777777" w:rsidR="000A7C22" w:rsidRDefault="00000000">
      <w:pPr>
        <w:spacing w:before="40" w:after="80"/>
        <w:jc w:val="both"/>
      </w:pPr>
      <w:r>
        <w:rPr>
          <w:b/>
          <w:bCs/>
          <w:color w:val="1F1F1F"/>
        </w:rPr>
        <w:t>4. Pedir permiso es la jugada más poderosa.</w:t>
      </w:r>
      <w:r>
        <w:rPr>
          <w:color w:val="1F1F1F"/>
        </w:rPr>
        <w:t xml:space="preserve"> «¿Le agarro en buen momento?» activa un compromiso mínimo. Si dice «sí», ya se comprometió a escucharte. Si dice «no», pides reagendar y se siente respetado.</w:t>
      </w:r>
    </w:p>
    <w:p w14:paraId="3817EC36" w14:textId="77777777" w:rsidR="000A7C22" w:rsidRDefault="00000000">
      <w:pPr>
        <w:spacing w:before="40" w:after="80"/>
        <w:jc w:val="both"/>
      </w:pPr>
      <w:r>
        <w:rPr>
          <w:b/>
          <w:bCs/>
          <w:color w:val="1F1F1F"/>
        </w:rPr>
        <w:t>5. Si tienes que insistir, ya perdiste.</w:t>
      </w:r>
      <w:r>
        <w:rPr>
          <w:color w:val="1F1F1F"/>
        </w:rPr>
        <w:t xml:space="preserve"> Una vez que la persona dice «no» tres veces claras, suelta. Pasa al siguiente. Vas a llamar a muchos; gasta tu energía con los que quieren conversar.</w:t>
      </w:r>
    </w:p>
    <w:p w14:paraId="08CDA106" w14:textId="77777777" w:rsidR="000A7C22" w:rsidRDefault="00000000">
      <w:pPr>
        <w:spacing w:before="200" w:after="80"/>
      </w:pPr>
      <w:r>
        <w:rPr>
          <w:b/>
          <w:bCs/>
          <w:color w:val="1A2E44"/>
          <w:sz w:val="22"/>
          <w:szCs w:val="22"/>
        </w:rPr>
        <w:t>Las 6 palancas de persuasión que vas a usar</w:t>
      </w:r>
    </w:p>
    <w:p w14:paraId="53A708A5" w14:textId="77777777" w:rsidR="000A7C22" w:rsidRDefault="00000000">
      <w:pPr>
        <w:spacing w:before="40" w:after="80"/>
        <w:jc w:val="both"/>
      </w:pPr>
      <w:r>
        <w:rPr>
          <w:color w:val="1F1F1F"/>
        </w:rPr>
        <w:t>No vas a presionar. Vas a usar palancas que ya existen en la cabeza del propietario. Estas vienen de Robert Cialdini y de venta consultiva real:</w:t>
      </w:r>
    </w:p>
    <w:p w14:paraId="4A0374E3" w14:textId="77777777" w:rsidR="000A7C22" w:rsidRDefault="00000000">
      <w:pPr>
        <w:spacing w:before="40" w:after="80"/>
      </w:pPr>
      <w:r>
        <w:rPr>
          <w:b/>
          <w:bCs/>
          <w:color w:val="1F1F1F"/>
        </w:rPr>
        <w:t>▸ Reciprocidad:</w:t>
      </w:r>
      <w:r>
        <w:rPr>
          <w:color w:val="1F1F1F"/>
        </w:rPr>
        <w:t xml:space="preserve"> ofrece valor antes de pedir nada. Una opinión gratuita de mercado, un dato útil, una validación. La gente devuelve lo que recibe.</w:t>
      </w:r>
    </w:p>
    <w:p w14:paraId="01A8053B" w14:textId="77777777" w:rsidR="000A7C22" w:rsidRDefault="00000000">
      <w:pPr>
        <w:spacing w:before="40" w:after="80"/>
      </w:pPr>
      <w:r>
        <w:rPr>
          <w:b/>
          <w:bCs/>
          <w:color w:val="1F1F1F"/>
        </w:rPr>
        <w:t>▸ Compromiso y consistencia:</w:t>
      </w:r>
      <w:r>
        <w:rPr>
          <w:color w:val="1F1F1F"/>
        </w:rPr>
        <w:t xml:space="preserve"> pequeños síes construyen el sí grande. «¿Le agarro en buen momento?» → «¿Me permite una pregunta?» → «¿Puedo pasar a verla?». Cadena de síes.</w:t>
      </w:r>
    </w:p>
    <w:p w14:paraId="25DD56F7" w14:textId="77777777" w:rsidR="000A7C22" w:rsidRDefault="00000000">
      <w:pPr>
        <w:spacing w:before="40" w:after="80"/>
      </w:pPr>
      <w:r>
        <w:rPr>
          <w:b/>
          <w:bCs/>
          <w:color w:val="1F1F1F"/>
        </w:rPr>
        <w:t>▸ Prueba social:</w:t>
      </w:r>
      <w:r>
        <w:rPr>
          <w:color w:val="1F1F1F"/>
        </w:rPr>
        <w:t xml:space="preserve"> menciona casos similares vendidos en la zona. </w:t>
      </w:r>
      <w:r>
        <w:rPr>
          <w:i/>
          <w:iCs/>
          <w:color w:val="1F1F1F"/>
        </w:rPr>
        <w:t>Solo si son reales.</w:t>
      </w:r>
      <w:r>
        <w:rPr>
          <w:color w:val="1F1F1F"/>
        </w:rPr>
        <w:t xml:space="preserve"> Mentir aquí te quema; en Perú el boca a boca es despiadado.</w:t>
      </w:r>
    </w:p>
    <w:p w14:paraId="375E13DB" w14:textId="77777777" w:rsidR="000A7C22" w:rsidRDefault="00000000">
      <w:pPr>
        <w:spacing w:before="40" w:after="80"/>
      </w:pPr>
      <w:r>
        <w:rPr>
          <w:b/>
          <w:bCs/>
          <w:color w:val="1F1F1F"/>
        </w:rPr>
        <w:t>▸ Autoridad:</w:t>
      </w:r>
      <w:r>
        <w:rPr>
          <w:color w:val="1F1F1F"/>
        </w:rPr>
        <w:t xml:space="preserve"> el tono. Habla como quien ya hizo esto cien veces. Pausado, claro, sin titubear con el precio o la comisión.</w:t>
      </w:r>
    </w:p>
    <w:p w14:paraId="2F2C7A89" w14:textId="77777777" w:rsidR="000A7C22" w:rsidRDefault="00000000">
      <w:pPr>
        <w:spacing w:before="40" w:after="80"/>
      </w:pPr>
      <w:r>
        <w:rPr>
          <w:b/>
          <w:bCs/>
          <w:color w:val="1F1F1F"/>
        </w:rPr>
        <w:t>▸ Empatía / simpatía:</w:t>
      </w:r>
      <w:r>
        <w:rPr>
          <w:color w:val="1F1F1F"/>
        </w:rPr>
        <w:t xml:space="preserve"> valida antes de proponer. «Entiendo, muchos lo hacen así» desarma. Contradecir activa defensa.</w:t>
      </w:r>
    </w:p>
    <w:p w14:paraId="58659DF4" w14:textId="77777777" w:rsidR="000A7C22" w:rsidRDefault="00000000">
      <w:pPr>
        <w:spacing w:before="40" w:after="80"/>
      </w:pPr>
      <w:r>
        <w:rPr>
          <w:b/>
          <w:bCs/>
          <w:color w:val="1F1F1F"/>
        </w:rPr>
        <w:t>▸ Escasez genuina:</w:t>
      </w:r>
      <w:r>
        <w:rPr>
          <w:color w:val="1F1F1F"/>
        </w:rPr>
        <w:t xml:space="preserve"> «Tengo dos compradores activos buscando en su zona» — pero </w:t>
      </w:r>
      <w:r>
        <w:rPr>
          <w:b/>
          <w:bCs/>
          <w:color w:val="1F1F1F"/>
        </w:rPr>
        <w:t>solo si es cierto</w:t>
      </w:r>
      <w:r>
        <w:rPr>
          <w:color w:val="1F1F1F"/>
        </w:rPr>
        <w:t>. La escasez inventada se huele.</w:t>
      </w:r>
    </w:p>
    <w:p w14:paraId="4D697EB8" w14:textId="77777777" w:rsidR="000A7C22" w:rsidRDefault="000A7C22">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A7C22" w14:paraId="24E9130D" w14:textId="77777777">
        <w:tblPrEx>
          <w:tblCellMar>
            <w:top w:w="0" w:type="dxa"/>
            <w:bottom w:w="0" w:type="dxa"/>
          </w:tblCellMar>
        </w:tblPrEx>
        <w:tc>
          <w:tcPr>
            <w:tcW w:w="9026" w:type="dxa"/>
            <w:tcBorders>
              <w:left w:val="single" w:sz="24" w:space="0" w:color="B8924D"/>
            </w:tcBorders>
            <w:shd w:val="clear" w:color="auto" w:fill="FDF6E8"/>
            <w:tcMar>
              <w:top w:w="120" w:type="dxa"/>
              <w:left w:w="240" w:type="dxa"/>
              <w:bottom w:w="120" w:type="dxa"/>
              <w:right w:w="240" w:type="dxa"/>
            </w:tcMar>
            <w:vAlign w:val="center"/>
          </w:tcPr>
          <w:p w14:paraId="632F33F4" w14:textId="77777777" w:rsidR="000A7C22" w:rsidRDefault="00000000">
            <w:r>
              <w:rPr>
                <w:b/>
                <w:bCs/>
                <w:color w:val="B8924D"/>
              </w:rPr>
              <w:t xml:space="preserve">30 SEGUNDOS ANTES DE MARCAR:  </w:t>
            </w:r>
            <w:r>
              <w:rPr>
                <w:color w:val="1F1F1F"/>
              </w:rPr>
              <w:t>Sonríe (sí, se escucha en la voz). Ten la ficha de captación abierta y un lápiz. Mira tu calendario: dos ventanas libres listas para ofrecer visita. Bebe un trago de agua. Repite mentalmente: «voy a ayudar, no a vender».</w:t>
            </w:r>
          </w:p>
        </w:tc>
      </w:tr>
    </w:tbl>
    <w:p w14:paraId="1C8C936C" w14:textId="77777777" w:rsidR="000A7C22"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A7C22" w14:paraId="1D4F65D8" w14:textId="77777777">
        <w:tblPrEx>
          <w:tblCellMar>
            <w:top w:w="0" w:type="dxa"/>
            <w:bottom w:w="0" w:type="dxa"/>
          </w:tblCellMar>
        </w:tblPrEx>
        <w:tc>
          <w:tcPr>
            <w:tcW w:w="9026" w:type="dxa"/>
            <w:tcBorders>
              <w:bottom w:val="single" w:sz="16" w:space="0" w:color="B8924D"/>
            </w:tcBorders>
            <w:shd w:val="clear" w:color="auto" w:fill="1A2E44"/>
            <w:tcMar>
              <w:top w:w="140" w:type="dxa"/>
              <w:left w:w="180" w:type="dxa"/>
              <w:bottom w:w="140" w:type="dxa"/>
              <w:right w:w="180" w:type="dxa"/>
            </w:tcMar>
            <w:vAlign w:val="center"/>
          </w:tcPr>
          <w:p w14:paraId="58004477" w14:textId="77777777" w:rsidR="000A7C22" w:rsidRDefault="00000000">
            <w:r>
              <w:rPr>
                <w:b/>
                <w:bCs/>
                <w:color w:val="FFFFFF"/>
                <w:sz w:val="26"/>
                <w:szCs w:val="26"/>
              </w:rPr>
              <w:lastRenderedPageBreak/>
              <w:t>2. ESTRUCTURA DE LA LLAMADA (MAPA GENERAL)</w:t>
            </w:r>
          </w:p>
        </w:tc>
      </w:tr>
    </w:tbl>
    <w:p w14:paraId="0A02D66E" w14:textId="77777777" w:rsidR="000A7C22" w:rsidRDefault="000A7C22">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800"/>
        <w:gridCol w:w="5626"/>
      </w:tblGrid>
      <w:tr w:rsidR="000A7C22" w14:paraId="2B9F9035"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E8DCC4"/>
            <w:tcMar>
              <w:top w:w="100" w:type="dxa"/>
              <w:left w:w="80" w:type="dxa"/>
              <w:bottom w:w="100" w:type="dxa"/>
              <w:right w:w="80" w:type="dxa"/>
            </w:tcMar>
            <w:vAlign w:val="center"/>
          </w:tcPr>
          <w:p w14:paraId="29E8EDF6" w14:textId="77777777" w:rsidR="000A7C22" w:rsidRDefault="00000000">
            <w:pPr>
              <w:jc w:val="center"/>
            </w:pPr>
            <w:r>
              <w:rPr>
                <w:b/>
                <w:bCs/>
                <w:color w:val="B8924D"/>
                <w:sz w:val="22"/>
                <w:szCs w:val="22"/>
              </w:rPr>
              <w:t>A</w:t>
            </w:r>
          </w:p>
        </w:tc>
        <w:tc>
          <w:tcPr>
            <w:tcW w:w="2800" w:type="dxa"/>
            <w:tcBorders>
              <w:top w:val="single" w:sz="4" w:space="0" w:color="CCCCCC"/>
              <w:left w:val="single" w:sz="4" w:space="0" w:color="CCCCCC"/>
              <w:bottom w:val="single" w:sz="4" w:space="0" w:color="CCCCCC"/>
              <w:right w:val="single" w:sz="4" w:space="0" w:color="CCCCCC"/>
            </w:tcBorders>
            <w:tcMar>
              <w:top w:w="100" w:type="dxa"/>
              <w:left w:w="160" w:type="dxa"/>
              <w:bottom w:w="100" w:type="dxa"/>
              <w:right w:w="160" w:type="dxa"/>
            </w:tcMar>
            <w:vAlign w:val="center"/>
          </w:tcPr>
          <w:p w14:paraId="67FDD274" w14:textId="77777777" w:rsidR="000A7C22" w:rsidRDefault="00000000">
            <w:r>
              <w:rPr>
                <w:b/>
                <w:bCs/>
                <w:color w:val="1F1F1F"/>
              </w:rPr>
              <w:t>Apertura honesta</w:t>
            </w:r>
          </w:p>
        </w:tc>
        <w:tc>
          <w:tcPr>
            <w:tcW w:w="5626" w:type="dxa"/>
            <w:tcBorders>
              <w:top w:val="single" w:sz="4" w:space="0" w:color="CCCCCC"/>
              <w:left w:val="single" w:sz="4" w:space="0" w:color="CCCCCC"/>
              <w:bottom w:val="single" w:sz="4" w:space="0" w:color="CCCCCC"/>
              <w:right w:val="single" w:sz="4" w:space="0" w:color="CCCCCC"/>
            </w:tcBorders>
            <w:tcMar>
              <w:top w:w="100" w:type="dxa"/>
              <w:left w:w="160" w:type="dxa"/>
              <w:bottom w:w="100" w:type="dxa"/>
              <w:right w:w="160" w:type="dxa"/>
            </w:tcMar>
            <w:vAlign w:val="center"/>
          </w:tcPr>
          <w:p w14:paraId="0F7F8F0D" w14:textId="77777777" w:rsidR="000A7C22" w:rsidRDefault="00000000">
            <w:r>
              <w:rPr>
                <w:color w:val="1F1F1F"/>
              </w:rPr>
              <w:t>10-15 segundos. Confirmar nombre, presentarte, pedir permiso.</w:t>
            </w:r>
          </w:p>
        </w:tc>
      </w:tr>
      <w:tr w:rsidR="000A7C22" w14:paraId="60BEF20E"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E8DCC4"/>
            <w:tcMar>
              <w:top w:w="100" w:type="dxa"/>
              <w:left w:w="80" w:type="dxa"/>
              <w:bottom w:w="100" w:type="dxa"/>
              <w:right w:w="80" w:type="dxa"/>
            </w:tcMar>
            <w:vAlign w:val="center"/>
          </w:tcPr>
          <w:p w14:paraId="236C1AB8" w14:textId="77777777" w:rsidR="000A7C22" w:rsidRDefault="00000000">
            <w:pPr>
              <w:jc w:val="center"/>
            </w:pPr>
            <w:r>
              <w:rPr>
                <w:b/>
                <w:bCs/>
                <w:color w:val="B8924D"/>
                <w:sz w:val="22"/>
                <w:szCs w:val="22"/>
              </w:rPr>
              <w:t>B</w:t>
            </w:r>
          </w:p>
        </w:tc>
        <w:tc>
          <w:tcPr>
            <w:tcW w:w="2800" w:type="dxa"/>
            <w:tcBorders>
              <w:top w:val="single" w:sz="4" w:space="0" w:color="CCCCCC"/>
              <w:left w:val="single" w:sz="4" w:space="0" w:color="CCCCCC"/>
              <w:bottom w:val="single" w:sz="4" w:space="0" w:color="CCCCCC"/>
              <w:right w:val="single" w:sz="4" w:space="0" w:color="CCCCCC"/>
            </w:tcBorders>
            <w:tcMar>
              <w:top w:w="100" w:type="dxa"/>
              <w:left w:w="160" w:type="dxa"/>
              <w:bottom w:w="100" w:type="dxa"/>
              <w:right w:w="160" w:type="dxa"/>
            </w:tcMar>
            <w:vAlign w:val="center"/>
          </w:tcPr>
          <w:p w14:paraId="0549DA0B" w14:textId="77777777" w:rsidR="000A7C22" w:rsidRDefault="00000000">
            <w:r>
              <w:rPr>
                <w:b/>
                <w:bCs/>
                <w:color w:val="1F1F1F"/>
              </w:rPr>
              <w:t>Respuesta a la apertura</w:t>
            </w:r>
          </w:p>
        </w:tc>
        <w:tc>
          <w:tcPr>
            <w:tcW w:w="5626" w:type="dxa"/>
            <w:tcBorders>
              <w:top w:val="single" w:sz="4" w:space="0" w:color="CCCCCC"/>
              <w:left w:val="single" w:sz="4" w:space="0" w:color="CCCCCC"/>
              <w:bottom w:val="single" w:sz="4" w:space="0" w:color="CCCCCC"/>
              <w:right w:val="single" w:sz="4" w:space="0" w:color="CCCCCC"/>
            </w:tcBorders>
            <w:tcMar>
              <w:top w:w="100" w:type="dxa"/>
              <w:left w:w="160" w:type="dxa"/>
              <w:bottom w:w="100" w:type="dxa"/>
              <w:right w:w="160" w:type="dxa"/>
            </w:tcMar>
            <w:vAlign w:val="center"/>
          </w:tcPr>
          <w:p w14:paraId="7D3E7943" w14:textId="77777777" w:rsidR="000A7C22" w:rsidRDefault="00000000">
            <w:r>
              <w:rPr>
                <w:color w:val="1F1F1F"/>
              </w:rPr>
              <w:t>Gestionar lo que digan: «ahora no», «dime», «no me interesa», etc.</w:t>
            </w:r>
          </w:p>
        </w:tc>
      </w:tr>
      <w:tr w:rsidR="000A7C22" w14:paraId="0E28BDF7"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E8DCC4"/>
            <w:tcMar>
              <w:top w:w="100" w:type="dxa"/>
              <w:left w:w="80" w:type="dxa"/>
              <w:bottom w:w="100" w:type="dxa"/>
              <w:right w:w="80" w:type="dxa"/>
            </w:tcMar>
            <w:vAlign w:val="center"/>
          </w:tcPr>
          <w:p w14:paraId="1858E086" w14:textId="77777777" w:rsidR="000A7C22" w:rsidRDefault="00000000">
            <w:pPr>
              <w:jc w:val="center"/>
            </w:pPr>
            <w:r>
              <w:rPr>
                <w:b/>
                <w:bCs/>
                <w:color w:val="B8924D"/>
                <w:sz w:val="22"/>
                <w:szCs w:val="22"/>
              </w:rPr>
              <w:t>C</w:t>
            </w:r>
          </w:p>
        </w:tc>
        <w:tc>
          <w:tcPr>
            <w:tcW w:w="2800" w:type="dxa"/>
            <w:tcBorders>
              <w:top w:val="single" w:sz="4" w:space="0" w:color="CCCCCC"/>
              <w:left w:val="single" w:sz="4" w:space="0" w:color="CCCCCC"/>
              <w:bottom w:val="single" w:sz="4" w:space="0" w:color="CCCCCC"/>
              <w:right w:val="single" w:sz="4" w:space="0" w:color="CCCCCC"/>
            </w:tcBorders>
            <w:tcMar>
              <w:top w:w="100" w:type="dxa"/>
              <w:left w:w="160" w:type="dxa"/>
              <w:bottom w:w="100" w:type="dxa"/>
              <w:right w:w="160" w:type="dxa"/>
            </w:tcMar>
            <w:vAlign w:val="center"/>
          </w:tcPr>
          <w:p w14:paraId="24AA3B90" w14:textId="77777777" w:rsidR="000A7C22" w:rsidRDefault="00000000">
            <w:r>
              <w:rPr>
                <w:b/>
                <w:bCs/>
                <w:color w:val="1F1F1F"/>
              </w:rPr>
              <w:t>Calificación</w:t>
            </w:r>
          </w:p>
        </w:tc>
        <w:tc>
          <w:tcPr>
            <w:tcW w:w="5626" w:type="dxa"/>
            <w:tcBorders>
              <w:top w:val="single" w:sz="4" w:space="0" w:color="CCCCCC"/>
              <w:left w:val="single" w:sz="4" w:space="0" w:color="CCCCCC"/>
              <w:bottom w:val="single" w:sz="4" w:space="0" w:color="CCCCCC"/>
              <w:right w:val="single" w:sz="4" w:space="0" w:color="CCCCCC"/>
            </w:tcBorders>
            <w:tcMar>
              <w:top w:w="100" w:type="dxa"/>
              <w:left w:w="160" w:type="dxa"/>
              <w:bottom w:w="100" w:type="dxa"/>
              <w:right w:w="160" w:type="dxa"/>
            </w:tcMar>
            <w:vAlign w:val="center"/>
          </w:tcPr>
          <w:p w14:paraId="31BBD6B5" w14:textId="77777777" w:rsidR="000A7C22" w:rsidRDefault="00000000">
            <w:r>
              <w:rPr>
                <w:color w:val="1F1F1F"/>
              </w:rPr>
              <w:t>8 preguntas en orden. Escuchas, no interrogas. Anotas en la ficha.</w:t>
            </w:r>
          </w:p>
        </w:tc>
      </w:tr>
      <w:tr w:rsidR="000A7C22" w14:paraId="43D7DC28"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E8DCC4"/>
            <w:tcMar>
              <w:top w:w="100" w:type="dxa"/>
              <w:left w:w="80" w:type="dxa"/>
              <w:bottom w:w="100" w:type="dxa"/>
              <w:right w:w="80" w:type="dxa"/>
            </w:tcMar>
            <w:vAlign w:val="center"/>
          </w:tcPr>
          <w:p w14:paraId="4C0C68E6" w14:textId="77777777" w:rsidR="000A7C22" w:rsidRDefault="00000000">
            <w:pPr>
              <w:jc w:val="center"/>
            </w:pPr>
            <w:r>
              <w:rPr>
                <w:b/>
                <w:bCs/>
                <w:color w:val="B8924D"/>
                <w:sz w:val="22"/>
                <w:szCs w:val="22"/>
              </w:rPr>
              <w:t>D</w:t>
            </w:r>
          </w:p>
        </w:tc>
        <w:tc>
          <w:tcPr>
            <w:tcW w:w="2800" w:type="dxa"/>
            <w:tcBorders>
              <w:top w:val="single" w:sz="4" w:space="0" w:color="CCCCCC"/>
              <w:left w:val="single" w:sz="4" w:space="0" w:color="CCCCCC"/>
              <w:bottom w:val="single" w:sz="4" w:space="0" w:color="CCCCCC"/>
              <w:right w:val="single" w:sz="4" w:space="0" w:color="CCCCCC"/>
            </w:tcBorders>
            <w:tcMar>
              <w:top w:w="100" w:type="dxa"/>
              <w:left w:w="160" w:type="dxa"/>
              <w:bottom w:w="100" w:type="dxa"/>
              <w:right w:w="160" w:type="dxa"/>
            </w:tcMar>
            <w:vAlign w:val="center"/>
          </w:tcPr>
          <w:p w14:paraId="132113ED" w14:textId="77777777" w:rsidR="000A7C22" w:rsidRDefault="00000000">
            <w:r>
              <w:rPr>
                <w:b/>
                <w:bCs/>
                <w:color w:val="1F1F1F"/>
              </w:rPr>
              <w:t>Propuesta de valor</w:t>
            </w:r>
          </w:p>
        </w:tc>
        <w:tc>
          <w:tcPr>
            <w:tcW w:w="5626" w:type="dxa"/>
            <w:tcBorders>
              <w:top w:val="single" w:sz="4" w:space="0" w:color="CCCCCC"/>
              <w:left w:val="single" w:sz="4" w:space="0" w:color="CCCCCC"/>
              <w:bottom w:val="single" w:sz="4" w:space="0" w:color="CCCCCC"/>
              <w:right w:val="single" w:sz="4" w:space="0" w:color="CCCCCC"/>
            </w:tcBorders>
            <w:tcMar>
              <w:top w:w="100" w:type="dxa"/>
              <w:left w:w="160" w:type="dxa"/>
              <w:bottom w:w="100" w:type="dxa"/>
              <w:right w:w="160" w:type="dxa"/>
            </w:tcMar>
            <w:vAlign w:val="center"/>
          </w:tcPr>
          <w:p w14:paraId="770632CD" w14:textId="77777777" w:rsidR="000A7C22" w:rsidRDefault="00000000">
            <w:r>
              <w:rPr>
                <w:color w:val="1F1F1F"/>
              </w:rPr>
              <w:t>Personalizada a lo que escuchaste. Uno de los 4 ganchos.</w:t>
            </w:r>
          </w:p>
        </w:tc>
      </w:tr>
      <w:tr w:rsidR="000A7C22" w14:paraId="033EC7D7"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E8DCC4"/>
            <w:tcMar>
              <w:top w:w="100" w:type="dxa"/>
              <w:left w:w="80" w:type="dxa"/>
              <w:bottom w:w="100" w:type="dxa"/>
              <w:right w:w="80" w:type="dxa"/>
            </w:tcMar>
            <w:vAlign w:val="center"/>
          </w:tcPr>
          <w:p w14:paraId="4B25C3C5" w14:textId="77777777" w:rsidR="000A7C22" w:rsidRDefault="00000000">
            <w:pPr>
              <w:jc w:val="center"/>
            </w:pPr>
            <w:r>
              <w:rPr>
                <w:b/>
                <w:bCs/>
                <w:color w:val="B8924D"/>
                <w:sz w:val="22"/>
                <w:szCs w:val="22"/>
              </w:rPr>
              <w:t>E</w:t>
            </w:r>
          </w:p>
        </w:tc>
        <w:tc>
          <w:tcPr>
            <w:tcW w:w="2800" w:type="dxa"/>
            <w:tcBorders>
              <w:top w:val="single" w:sz="4" w:space="0" w:color="CCCCCC"/>
              <w:left w:val="single" w:sz="4" w:space="0" w:color="CCCCCC"/>
              <w:bottom w:val="single" w:sz="4" w:space="0" w:color="CCCCCC"/>
              <w:right w:val="single" w:sz="4" w:space="0" w:color="CCCCCC"/>
            </w:tcBorders>
            <w:tcMar>
              <w:top w:w="100" w:type="dxa"/>
              <w:left w:w="160" w:type="dxa"/>
              <w:bottom w:w="100" w:type="dxa"/>
              <w:right w:w="160" w:type="dxa"/>
            </w:tcMar>
            <w:vAlign w:val="center"/>
          </w:tcPr>
          <w:p w14:paraId="02D44339" w14:textId="77777777" w:rsidR="000A7C22" w:rsidRDefault="00000000">
            <w:r>
              <w:rPr>
                <w:b/>
                <w:bCs/>
                <w:color w:val="1F1F1F"/>
              </w:rPr>
              <w:t>Manejo de objeciones</w:t>
            </w:r>
          </w:p>
        </w:tc>
        <w:tc>
          <w:tcPr>
            <w:tcW w:w="5626" w:type="dxa"/>
            <w:tcBorders>
              <w:top w:val="single" w:sz="4" w:space="0" w:color="CCCCCC"/>
              <w:left w:val="single" w:sz="4" w:space="0" w:color="CCCCCC"/>
              <w:bottom w:val="single" w:sz="4" w:space="0" w:color="CCCCCC"/>
              <w:right w:val="single" w:sz="4" w:space="0" w:color="CCCCCC"/>
            </w:tcBorders>
            <w:tcMar>
              <w:top w:w="100" w:type="dxa"/>
              <w:left w:w="160" w:type="dxa"/>
              <w:bottom w:w="100" w:type="dxa"/>
              <w:right w:w="160" w:type="dxa"/>
            </w:tcMar>
            <w:vAlign w:val="center"/>
          </w:tcPr>
          <w:p w14:paraId="24238F57" w14:textId="77777777" w:rsidR="000A7C22" w:rsidRDefault="00000000">
            <w:r>
              <w:rPr>
                <w:color w:val="1F1F1F"/>
              </w:rPr>
              <w:t>Si aparecen. Validar → reencuadrar → seguir.</w:t>
            </w:r>
          </w:p>
        </w:tc>
      </w:tr>
      <w:tr w:rsidR="000A7C22" w14:paraId="319BD95D"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E8DCC4"/>
            <w:tcMar>
              <w:top w:w="100" w:type="dxa"/>
              <w:left w:w="80" w:type="dxa"/>
              <w:bottom w:w="100" w:type="dxa"/>
              <w:right w:w="80" w:type="dxa"/>
            </w:tcMar>
            <w:vAlign w:val="center"/>
          </w:tcPr>
          <w:p w14:paraId="1A85354F" w14:textId="77777777" w:rsidR="000A7C22" w:rsidRDefault="00000000">
            <w:pPr>
              <w:jc w:val="center"/>
            </w:pPr>
            <w:r>
              <w:rPr>
                <w:b/>
                <w:bCs/>
                <w:color w:val="B8924D"/>
                <w:sz w:val="22"/>
                <w:szCs w:val="22"/>
              </w:rPr>
              <w:t>F</w:t>
            </w:r>
          </w:p>
        </w:tc>
        <w:tc>
          <w:tcPr>
            <w:tcW w:w="2800" w:type="dxa"/>
            <w:tcBorders>
              <w:top w:val="single" w:sz="4" w:space="0" w:color="CCCCCC"/>
              <w:left w:val="single" w:sz="4" w:space="0" w:color="CCCCCC"/>
              <w:bottom w:val="single" w:sz="4" w:space="0" w:color="CCCCCC"/>
              <w:right w:val="single" w:sz="4" w:space="0" w:color="CCCCCC"/>
            </w:tcBorders>
            <w:tcMar>
              <w:top w:w="100" w:type="dxa"/>
              <w:left w:w="160" w:type="dxa"/>
              <w:bottom w:w="100" w:type="dxa"/>
              <w:right w:w="160" w:type="dxa"/>
            </w:tcMar>
            <w:vAlign w:val="center"/>
          </w:tcPr>
          <w:p w14:paraId="035AE601" w14:textId="77777777" w:rsidR="000A7C22" w:rsidRDefault="00000000">
            <w:r>
              <w:rPr>
                <w:b/>
                <w:bCs/>
                <w:color w:val="1F1F1F"/>
              </w:rPr>
              <w:t>Cierre con micro-compromiso</w:t>
            </w:r>
          </w:p>
        </w:tc>
        <w:tc>
          <w:tcPr>
            <w:tcW w:w="5626" w:type="dxa"/>
            <w:tcBorders>
              <w:top w:val="single" w:sz="4" w:space="0" w:color="CCCCCC"/>
              <w:left w:val="single" w:sz="4" w:space="0" w:color="CCCCCC"/>
              <w:bottom w:val="single" w:sz="4" w:space="0" w:color="CCCCCC"/>
              <w:right w:val="single" w:sz="4" w:space="0" w:color="CCCCCC"/>
            </w:tcBorders>
            <w:tcMar>
              <w:top w:w="100" w:type="dxa"/>
              <w:left w:w="160" w:type="dxa"/>
              <w:bottom w:w="100" w:type="dxa"/>
              <w:right w:w="160" w:type="dxa"/>
            </w:tcMar>
            <w:vAlign w:val="center"/>
          </w:tcPr>
          <w:p w14:paraId="513677B9" w14:textId="77777777" w:rsidR="000A7C22" w:rsidRDefault="00000000">
            <w:r>
              <w:rPr>
                <w:color w:val="1F1F1F"/>
              </w:rPr>
              <w:t>La visita. Alternativa cerrada. Nunca exclusividad por teléfono.</w:t>
            </w:r>
          </w:p>
        </w:tc>
      </w:tr>
      <w:tr w:rsidR="000A7C22" w14:paraId="20CD6337"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E8DCC4"/>
            <w:tcMar>
              <w:top w:w="100" w:type="dxa"/>
              <w:left w:w="80" w:type="dxa"/>
              <w:bottom w:w="100" w:type="dxa"/>
              <w:right w:w="80" w:type="dxa"/>
            </w:tcMar>
            <w:vAlign w:val="center"/>
          </w:tcPr>
          <w:p w14:paraId="42EE8081" w14:textId="77777777" w:rsidR="000A7C22" w:rsidRDefault="00000000">
            <w:pPr>
              <w:jc w:val="center"/>
            </w:pPr>
            <w:r>
              <w:rPr>
                <w:b/>
                <w:bCs/>
                <w:color w:val="B8924D"/>
                <w:sz w:val="22"/>
                <w:szCs w:val="22"/>
              </w:rPr>
              <w:t>G</w:t>
            </w:r>
          </w:p>
        </w:tc>
        <w:tc>
          <w:tcPr>
            <w:tcW w:w="2800" w:type="dxa"/>
            <w:tcBorders>
              <w:top w:val="single" w:sz="4" w:space="0" w:color="CCCCCC"/>
              <w:left w:val="single" w:sz="4" w:space="0" w:color="CCCCCC"/>
              <w:bottom w:val="single" w:sz="4" w:space="0" w:color="CCCCCC"/>
              <w:right w:val="single" w:sz="4" w:space="0" w:color="CCCCCC"/>
            </w:tcBorders>
            <w:tcMar>
              <w:top w:w="100" w:type="dxa"/>
              <w:left w:w="160" w:type="dxa"/>
              <w:bottom w:w="100" w:type="dxa"/>
              <w:right w:w="160" w:type="dxa"/>
            </w:tcMar>
            <w:vAlign w:val="center"/>
          </w:tcPr>
          <w:p w14:paraId="52C4A5C9" w14:textId="77777777" w:rsidR="000A7C22" w:rsidRDefault="00000000">
            <w:r>
              <w:rPr>
                <w:b/>
                <w:bCs/>
                <w:color w:val="1F1F1F"/>
              </w:rPr>
              <w:t>Confirmación + WhatsApp en 5 min</w:t>
            </w:r>
          </w:p>
        </w:tc>
        <w:tc>
          <w:tcPr>
            <w:tcW w:w="5626" w:type="dxa"/>
            <w:tcBorders>
              <w:top w:val="single" w:sz="4" w:space="0" w:color="CCCCCC"/>
              <w:left w:val="single" w:sz="4" w:space="0" w:color="CCCCCC"/>
              <w:bottom w:val="single" w:sz="4" w:space="0" w:color="CCCCCC"/>
              <w:right w:val="single" w:sz="4" w:space="0" w:color="CCCCCC"/>
            </w:tcBorders>
            <w:tcMar>
              <w:top w:w="100" w:type="dxa"/>
              <w:left w:w="160" w:type="dxa"/>
              <w:bottom w:w="100" w:type="dxa"/>
              <w:right w:w="160" w:type="dxa"/>
            </w:tcMar>
            <w:vAlign w:val="center"/>
          </w:tcPr>
          <w:p w14:paraId="5D18F073" w14:textId="77777777" w:rsidR="000A7C22" w:rsidRDefault="00000000">
            <w:r>
              <w:rPr>
                <w:color w:val="1F1F1F"/>
              </w:rPr>
              <w:t>Mensaje inmediato post-llamada. Tu número queda agendado.</w:t>
            </w:r>
          </w:p>
        </w:tc>
      </w:tr>
    </w:tbl>
    <w:p w14:paraId="0263FCFE" w14:textId="77777777" w:rsidR="000A7C22" w:rsidRDefault="000A7C22">
      <w:pPr>
        <w:spacing w:before="2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A7C22" w14:paraId="388CC7C8" w14:textId="77777777">
        <w:tblPrEx>
          <w:tblCellMar>
            <w:top w:w="0" w:type="dxa"/>
            <w:bottom w:w="0" w:type="dxa"/>
          </w:tblCellMar>
        </w:tblPrEx>
        <w:tc>
          <w:tcPr>
            <w:tcW w:w="9026" w:type="dxa"/>
            <w:tcBorders>
              <w:bottom w:val="single" w:sz="16" w:space="0" w:color="B8924D"/>
            </w:tcBorders>
            <w:shd w:val="clear" w:color="auto" w:fill="1A2E44"/>
            <w:tcMar>
              <w:top w:w="140" w:type="dxa"/>
              <w:left w:w="180" w:type="dxa"/>
              <w:bottom w:w="140" w:type="dxa"/>
              <w:right w:w="180" w:type="dxa"/>
            </w:tcMar>
            <w:vAlign w:val="center"/>
          </w:tcPr>
          <w:p w14:paraId="50ED3EBD" w14:textId="77777777" w:rsidR="000A7C22" w:rsidRDefault="00000000">
            <w:r>
              <w:rPr>
                <w:b/>
                <w:bCs/>
                <w:color w:val="FFFFFF"/>
                <w:sz w:val="26"/>
                <w:szCs w:val="26"/>
              </w:rPr>
              <w:t>3. A. LA APERTURA (10-15 SEGUNDOS)</w:t>
            </w:r>
          </w:p>
        </w:tc>
      </w:tr>
    </w:tbl>
    <w:p w14:paraId="0BD91C73" w14:textId="77777777" w:rsidR="000A7C22" w:rsidRDefault="000A7C22">
      <w:pPr>
        <w:spacing w:before="160"/>
      </w:pPr>
    </w:p>
    <w:p w14:paraId="2325249F" w14:textId="77777777" w:rsidR="000A7C22" w:rsidRDefault="00000000">
      <w:pPr>
        <w:spacing w:before="40" w:after="80"/>
        <w:jc w:val="both"/>
      </w:pPr>
      <w:r>
        <w:rPr>
          <w:color w:val="1F1F1F"/>
        </w:rPr>
        <w:t>La apertura es lo único que tienes garantizado que el propietario va a escuchar. Si la fallas, cuelgan. Memoriza el script principal hasta que salga natural — no como guión leído. Sustituye los corchetes por los datos reales antes de marcar.</w:t>
      </w:r>
    </w:p>
    <w:p w14:paraId="62FAAE1E" w14:textId="77777777" w:rsidR="000A7C22" w:rsidRDefault="00000000">
      <w:pPr>
        <w:spacing w:before="200" w:after="80"/>
      </w:pPr>
      <w:r>
        <w:rPr>
          <w:b/>
          <w:bCs/>
          <w:color w:val="B8924D"/>
          <w:sz w:val="22"/>
          <w:szCs w:val="22"/>
        </w:rPr>
        <w:t>Script principal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A7C22" w14:paraId="2207B538" w14:textId="77777777">
        <w:tblPrEx>
          <w:tblCellMar>
            <w:top w:w="0" w:type="dxa"/>
            <w:bottom w:w="0" w:type="dxa"/>
          </w:tblCellMar>
        </w:tblPrEx>
        <w:tc>
          <w:tcPr>
            <w:tcW w:w="9026" w:type="dxa"/>
            <w:tcBorders>
              <w:left w:val="single" w:sz="24" w:space="0" w:color="B8924D"/>
            </w:tcBorders>
            <w:shd w:val="clear" w:color="auto" w:fill="F0F4FA"/>
            <w:tcMar>
              <w:top w:w="160" w:type="dxa"/>
              <w:left w:w="240" w:type="dxa"/>
              <w:bottom w:w="160" w:type="dxa"/>
              <w:right w:w="240" w:type="dxa"/>
            </w:tcMar>
            <w:vAlign w:val="center"/>
          </w:tcPr>
          <w:p w14:paraId="45F6A43E" w14:textId="77777777" w:rsidR="000A7C22" w:rsidRDefault="00000000">
            <w:pPr>
              <w:spacing w:before="60" w:after="60"/>
            </w:pPr>
            <w:r>
              <w:rPr>
                <w:i/>
                <w:iCs/>
                <w:color w:val="1A2E44"/>
                <w:sz w:val="22"/>
                <w:szCs w:val="22"/>
              </w:rPr>
              <w:t xml:space="preserve">«Buenos días, ¿hablo con el señor / la señora </w:t>
            </w:r>
            <w:r>
              <w:rPr>
                <w:b/>
                <w:bCs/>
                <w:i/>
                <w:iCs/>
                <w:color w:val="1A2E44"/>
                <w:sz w:val="22"/>
                <w:szCs w:val="22"/>
              </w:rPr>
              <w:t>[Nombre]</w:t>
            </w:r>
            <w:r>
              <w:rPr>
                <w:i/>
                <w:iCs/>
                <w:color w:val="1A2E44"/>
                <w:sz w:val="22"/>
                <w:szCs w:val="22"/>
              </w:rPr>
              <w:t xml:space="preserve">? Le habla </w:t>
            </w:r>
            <w:r>
              <w:rPr>
                <w:b/>
                <w:bCs/>
                <w:i/>
                <w:iCs/>
                <w:color w:val="1A2E44"/>
                <w:sz w:val="22"/>
                <w:szCs w:val="22"/>
              </w:rPr>
              <w:t>[tu nombre]</w:t>
            </w:r>
            <w:r>
              <w:rPr>
                <w:i/>
                <w:iCs/>
                <w:color w:val="1A2E44"/>
                <w:sz w:val="22"/>
                <w:szCs w:val="22"/>
              </w:rPr>
              <w:t xml:space="preserve">, de </w:t>
            </w:r>
            <w:r>
              <w:rPr>
                <w:b/>
                <w:bCs/>
                <w:i/>
                <w:iCs/>
                <w:color w:val="1A2E44"/>
                <w:sz w:val="22"/>
                <w:szCs w:val="22"/>
              </w:rPr>
              <w:t>Inmersiva Grupo Inmobiliario</w:t>
            </w:r>
            <w:r>
              <w:rPr>
                <w:i/>
                <w:iCs/>
                <w:color w:val="1A2E44"/>
                <w:sz w:val="22"/>
                <w:szCs w:val="22"/>
              </w:rPr>
              <w:t xml:space="preserve">. Le llamo porque vi su aviso de </w:t>
            </w:r>
            <w:r>
              <w:rPr>
                <w:b/>
                <w:bCs/>
                <w:i/>
                <w:iCs/>
                <w:color w:val="1A2E44"/>
                <w:sz w:val="22"/>
                <w:szCs w:val="22"/>
              </w:rPr>
              <w:t>[casa / departamento]</w:t>
            </w:r>
            <w:r>
              <w:rPr>
                <w:i/>
                <w:iCs/>
                <w:color w:val="1A2E44"/>
                <w:sz w:val="22"/>
                <w:szCs w:val="22"/>
              </w:rPr>
              <w:t xml:space="preserve"> en </w:t>
            </w:r>
            <w:r>
              <w:rPr>
                <w:b/>
                <w:bCs/>
                <w:i/>
                <w:iCs/>
                <w:color w:val="1A2E44"/>
                <w:sz w:val="22"/>
                <w:szCs w:val="22"/>
              </w:rPr>
              <w:t>[zona o portal]</w:t>
            </w:r>
            <w:r>
              <w:rPr>
                <w:i/>
                <w:iCs/>
                <w:color w:val="1A2E44"/>
                <w:sz w:val="22"/>
                <w:szCs w:val="22"/>
              </w:rPr>
              <w:t>. Le seré honesto: es una llamada que no esperaba y no le quito más de dos minutos. ¿Le agarro en buen momento o le caigo después?»</w:t>
            </w:r>
          </w:p>
        </w:tc>
      </w:tr>
    </w:tbl>
    <w:p w14:paraId="1CBFDEE4" w14:textId="77777777" w:rsidR="000A7C22" w:rsidRDefault="00000000">
      <w:pPr>
        <w:spacing w:before="80" w:after="120"/>
        <w:ind w:left="240"/>
      </w:pPr>
      <w:r>
        <w:rPr>
          <w:b/>
          <w:bCs/>
          <w:i/>
          <w:iCs/>
          <w:color w:val="666666"/>
          <w:sz w:val="18"/>
          <w:szCs w:val="18"/>
        </w:rPr>
        <w:t xml:space="preserve">¿Por qué funciona? </w:t>
      </w:r>
      <w:r>
        <w:rPr>
          <w:i/>
          <w:iCs/>
          <w:color w:val="666666"/>
          <w:sz w:val="18"/>
          <w:szCs w:val="18"/>
        </w:rPr>
        <w:t>Confirmar el nombre humaniza la llamada — no es a un teléfono, es a una persona. «Le seré honesto» baja escudos antes de que se activen. Acotar a dos minutos elimina la objeción de tiempo. Y devolverles el control con la pregunta final paradójicamente hace que sigan: cuando alguien te da salida, te sientes con permiso de quedarte.</w:t>
      </w:r>
    </w:p>
    <w:p w14:paraId="07D6977D" w14:textId="77777777" w:rsidR="000A7C22" w:rsidRDefault="00000000">
      <w:pPr>
        <w:spacing w:before="200" w:after="80"/>
      </w:pPr>
      <w:r>
        <w:rPr>
          <w:b/>
          <w:bCs/>
          <w:color w:val="B8924D"/>
          <w:sz w:val="22"/>
          <w:szCs w:val="22"/>
        </w:rPr>
        <w:t>Ajustes por hora del día</w:t>
      </w:r>
    </w:p>
    <w:p w14:paraId="4E7E54E6" w14:textId="77777777" w:rsidR="000A7C22" w:rsidRDefault="00000000">
      <w:pPr>
        <w:spacing w:before="40" w:after="80"/>
        <w:jc w:val="both"/>
      </w:pPr>
      <w:r>
        <w:rPr>
          <w:b/>
          <w:bCs/>
          <w:color w:val="1F1F1F"/>
        </w:rPr>
        <w:t>▸ 9:00 – 12:00:</w:t>
      </w:r>
      <w:r>
        <w:rPr>
          <w:color w:val="1F1F1F"/>
        </w:rPr>
        <w:t xml:space="preserve"> «Buenos días». Hora ideal, todos lo perciben profesional.</w:t>
      </w:r>
    </w:p>
    <w:p w14:paraId="5F8BE820" w14:textId="77777777" w:rsidR="000A7C22" w:rsidRDefault="00000000">
      <w:pPr>
        <w:spacing w:before="40" w:after="80"/>
      </w:pPr>
      <w:r>
        <w:rPr>
          <w:b/>
          <w:bCs/>
          <w:color w:val="1F1F1F"/>
        </w:rPr>
        <w:t>▸ 12:00 – 13:30:</w:t>
      </w:r>
      <w:r>
        <w:rPr>
          <w:color w:val="1F1F1F"/>
        </w:rPr>
        <w:t xml:space="preserve"> Evita llamar. Almuerzan.</w:t>
      </w:r>
    </w:p>
    <w:p w14:paraId="1554F509" w14:textId="77777777" w:rsidR="000A7C22" w:rsidRDefault="00000000">
      <w:pPr>
        <w:spacing w:before="40" w:after="80"/>
      </w:pPr>
      <w:r>
        <w:rPr>
          <w:b/>
          <w:bCs/>
          <w:color w:val="1F1F1F"/>
        </w:rPr>
        <w:t>▸ 14:00 – 19:00:</w:t>
      </w:r>
      <w:r>
        <w:rPr>
          <w:color w:val="1F1F1F"/>
        </w:rPr>
        <w:t xml:space="preserve"> «Buenas tardes». La segunda mejor ventana.</w:t>
      </w:r>
    </w:p>
    <w:p w14:paraId="774912D6" w14:textId="77777777" w:rsidR="000A7C22" w:rsidRDefault="00000000">
      <w:pPr>
        <w:spacing w:before="40" w:after="80"/>
      </w:pPr>
      <w:r>
        <w:rPr>
          <w:b/>
          <w:bCs/>
          <w:color w:val="1F1F1F"/>
        </w:rPr>
        <w:t>▸ 19:00 – 20:30:</w:t>
      </w:r>
      <w:r>
        <w:rPr>
          <w:color w:val="1F1F1F"/>
        </w:rPr>
        <w:t xml:space="preserve"> «Buenas noches, disculpe la hora. ¿Le agarro en buen momento?» El reconocimiento explícito de la hora compensa el atrevimiento.</w:t>
      </w:r>
    </w:p>
    <w:p w14:paraId="4964A144" w14:textId="77777777" w:rsidR="000A7C22" w:rsidRDefault="00000000">
      <w:pPr>
        <w:spacing w:before="40" w:after="80"/>
      </w:pPr>
      <w:r>
        <w:rPr>
          <w:b/>
          <w:bCs/>
          <w:color w:val="1F1F1F"/>
        </w:rPr>
        <w:t>▸ Domingos:</w:t>
      </w:r>
      <w:r>
        <w:rPr>
          <w:color w:val="1F1F1F"/>
        </w:rPr>
        <w:t xml:space="preserve"> nunca. Lunes y viernes son los mejores días.</w:t>
      </w:r>
    </w:p>
    <w:p w14:paraId="348B7B68" w14:textId="77777777" w:rsidR="000A7C22"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A7C22" w14:paraId="299995BA" w14:textId="77777777">
        <w:tblPrEx>
          <w:tblCellMar>
            <w:top w:w="0" w:type="dxa"/>
            <w:bottom w:w="0" w:type="dxa"/>
          </w:tblCellMar>
        </w:tblPrEx>
        <w:tc>
          <w:tcPr>
            <w:tcW w:w="9026" w:type="dxa"/>
            <w:tcBorders>
              <w:bottom w:val="single" w:sz="16" w:space="0" w:color="B8924D"/>
            </w:tcBorders>
            <w:shd w:val="clear" w:color="auto" w:fill="1A2E44"/>
            <w:tcMar>
              <w:top w:w="140" w:type="dxa"/>
              <w:left w:w="180" w:type="dxa"/>
              <w:bottom w:w="140" w:type="dxa"/>
              <w:right w:w="180" w:type="dxa"/>
            </w:tcMar>
            <w:vAlign w:val="center"/>
          </w:tcPr>
          <w:p w14:paraId="660A061E" w14:textId="77777777" w:rsidR="000A7C22" w:rsidRDefault="00000000">
            <w:r>
              <w:rPr>
                <w:b/>
                <w:bCs/>
                <w:color w:val="FFFFFF"/>
                <w:sz w:val="26"/>
                <w:szCs w:val="26"/>
              </w:rPr>
              <w:lastRenderedPageBreak/>
              <w:t>4. B. RESPUESTAS A LA APERTURA</w:t>
            </w:r>
          </w:p>
        </w:tc>
      </w:tr>
    </w:tbl>
    <w:p w14:paraId="0411B879" w14:textId="77777777" w:rsidR="000A7C22" w:rsidRDefault="000A7C22">
      <w:pPr>
        <w:spacing w:before="160"/>
      </w:pPr>
    </w:p>
    <w:p w14:paraId="36DE9A67" w14:textId="77777777" w:rsidR="000A7C22" w:rsidRDefault="00000000">
      <w:pPr>
        <w:spacing w:before="40" w:after="80"/>
        <w:jc w:val="both"/>
      </w:pPr>
      <w:r>
        <w:rPr>
          <w:color w:val="1F1F1F"/>
        </w:rPr>
        <w:t>Después de tu apertura van a responder de cinco maneras posibles. Cada una tiene una respuesta optimizada.</w:t>
      </w:r>
    </w:p>
    <w:p w14:paraId="14D62DD9" w14:textId="77777777" w:rsidR="000A7C22" w:rsidRDefault="00000000">
      <w:pPr>
        <w:spacing w:before="200" w:after="80"/>
      </w:pPr>
      <w:r>
        <w:rPr>
          <w:b/>
          <w:bCs/>
          <w:color w:val="1A2E44"/>
          <w:sz w:val="22"/>
          <w:szCs w:val="22"/>
        </w:rPr>
        <w:t>B.1 — «Sí, ¿quién habla?» / «Hola, dígame»</w:t>
      </w:r>
    </w:p>
    <w:p w14:paraId="77A99BCB" w14:textId="77777777" w:rsidR="000A7C22" w:rsidRDefault="00000000">
      <w:pPr>
        <w:spacing w:before="40" w:after="80"/>
      </w:pPr>
      <w:r>
        <w:rPr>
          <w:color w:val="1F1F1F"/>
        </w:rPr>
        <w:t>Camino verde. Conviértete en humano de inmediato y pasa al permiso explícito.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A7C22" w14:paraId="3DB1DF98" w14:textId="77777777">
        <w:tblPrEx>
          <w:tblCellMar>
            <w:top w:w="0" w:type="dxa"/>
            <w:bottom w:w="0" w:type="dxa"/>
          </w:tblCellMar>
        </w:tblPrEx>
        <w:tc>
          <w:tcPr>
            <w:tcW w:w="9026" w:type="dxa"/>
            <w:tcBorders>
              <w:left w:val="single" w:sz="24" w:space="0" w:color="B8924D"/>
            </w:tcBorders>
            <w:shd w:val="clear" w:color="auto" w:fill="F0F4FA"/>
            <w:tcMar>
              <w:top w:w="160" w:type="dxa"/>
              <w:left w:w="240" w:type="dxa"/>
              <w:bottom w:w="160" w:type="dxa"/>
              <w:right w:w="240" w:type="dxa"/>
            </w:tcMar>
            <w:vAlign w:val="center"/>
          </w:tcPr>
          <w:p w14:paraId="40CAC344" w14:textId="77777777" w:rsidR="000A7C22" w:rsidRDefault="00000000">
            <w:pPr>
              <w:spacing w:before="60" w:after="60"/>
            </w:pPr>
            <w:r>
              <w:rPr>
                <w:i/>
                <w:iCs/>
                <w:color w:val="1A2E44"/>
                <w:sz w:val="22"/>
                <w:szCs w:val="22"/>
              </w:rPr>
              <w:t>«Le agradezco. Mire, antes de proponerle cualquier cosa, quiero entender bien su situación. He visto que muchos corredores llaman a ofrecer sin saber primero qué necesita el dueño, y eso es perder tiempo de los dos. ¿Me permite tres o cuatro preguntas cortas?»</w:t>
            </w:r>
          </w:p>
        </w:tc>
      </w:tr>
    </w:tbl>
    <w:p w14:paraId="6BDBA687" w14:textId="77777777" w:rsidR="000A7C22" w:rsidRDefault="00000000">
      <w:pPr>
        <w:spacing w:before="80" w:after="120"/>
        <w:ind w:left="240"/>
      </w:pPr>
      <w:r>
        <w:rPr>
          <w:b/>
          <w:bCs/>
          <w:i/>
          <w:iCs/>
          <w:color w:val="666666"/>
          <w:sz w:val="18"/>
          <w:szCs w:val="18"/>
        </w:rPr>
        <w:t xml:space="preserve">¿Por qué funciona? </w:t>
      </w:r>
      <w:r>
        <w:rPr>
          <w:i/>
          <w:iCs/>
          <w:color w:val="666666"/>
          <w:sz w:val="18"/>
          <w:szCs w:val="18"/>
        </w:rPr>
        <w:t>Esta frase es oro. Te separa del 90% de los corredores que abren ofreciendo. Y «¿me permite tres o cuatro preguntas?» activa un segundo compromiso: ya dijo sí a la llamada, ahora dice sí a las preguntas.</w:t>
      </w:r>
    </w:p>
    <w:p w14:paraId="649080DA" w14:textId="77777777" w:rsidR="000A7C22" w:rsidRDefault="00000000">
      <w:pPr>
        <w:spacing w:before="200" w:after="80"/>
      </w:pPr>
      <w:r>
        <w:rPr>
          <w:b/>
          <w:bCs/>
          <w:color w:val="1A2E44"/>
          <w:sz w:val="22"/>
          <w:szCs w:val="22"/>
        </w:rPr>
        <w:t>B.2 — «Ahora no puedo» / «Estoy ocupado»</w:t>
      </w:r>
    </w:p>
    <w:p w14:paraId="16AC161F" w14:textId="77777777" w:rsidR="000A7C22" w:rsidRDefault="00000000">
      <w:pPr>
        <w:spacing w:before="40" w:after="80"/>
      </w:pPr>
      <w:r>
        <w:rPr>
          <w:color w:val="1F1F1F"/>
        </w:rPr>
        <w:t>Camino de reagendar. Nunca preguntes «¿cuándo le marco?» — eso es un cementerio. Da alternativa cerrada.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A7C22" w14:paraId="48097503" w14:textId="77777777">
        <w:tblPrEx>
          <w:tblCellMar>
            <w:top w:w="0" w:type="dxa"/>
            <w:bottom w:w="0" w:type="dxa"/>
          </w:tblCellMar>
        </w:tblPrEx>
        <w:tc>
          <w:tcPr>
            <w:tcW w:w="9026" w:type="dxa"/>
            <w:tcBorders>
              <w:left w:val="single" w:sz="24" w:space="0" w:color="B8924D"/>
            </w:tcBorders>
            <w:shd w:val="clear" w:color="auto" w:fill="F0F4FA"/>
            <w:tcMar>
              <w:top w:w="160" w:type="dxa"/>
              <w:left w:w="240" w:type="dxa"/>
              <w:bottom w:w="160" w:type="dxa"/>
              <w:right w:w="240" w:type="dxa"/>
            </w:tcMar>
            <w:vAlign w:val="center"/>
          </w:tcPr>
          <w:p w14:paraId="62D95E74" w14:textId="77777777" w:rsidR="000A7C22" w:rsidRDefault="00000000">
            <w:pPr>
              <w:spacing w:before="60" w:after="60"/>
            </w:pPr>
            <w:r>
              <w:rPr>
                <w:i/>
                <w:iCs/>
                <w:color w:val="1A2E44"/>
                <w:sz w:val="22"/>
                <w:szCs w:val="22"/>
              </w:rPr>
              <w:t xml:space="preserve">«Sin problema, </w:t>
            </w:r>
            <w:r>
              <w:rPr>
                <w:b/>
                <w:bCs/>
                <w:i/>
                <w:iCs/>
                <w:color w:val="1A2E44"/>
                <w:sz w:val="22"/>
                <w:szCs w:val="22"/>
              </w:rPr>
              <w:t>[Nombre]</w:t>
            </w:r>
            <w:r>
              <w:rPr>
                <w:i/>
                <w:iCs/>
                <w:color w:val="1A2E44"/>
                <w:sz w:val="22"/>
                <w:szCs w:val="22"/>
              </w:rPr>
              <w:t>. ¿Le marco mañana en la mañana, o prefiere en la tarde? Solo serían dos minutos.»</w:t>
            </w:r>
          </w:p>
        </w:tc>
      </w:tr>
    </w:tbl>
    <w:p w14:paraId="2DDACB02" w14:textId="77777777" w:rsidR="000A7C22" w:rsidRDefault="00000000">
      <w:pPr>
        <w:spacing w:before="80" w:after="120"/>
        <w:ind w:left="240"/>
      </w:pPr>
      <w:r>
        <w:rPr>
          <w:b/>
          <w:bCs/>
          <w:i/>
          <w:iCs/>
          <w:color w:val="666666"/>
          <w:sz w:val="18"/>
          <w:szCs w:val="18"/>
        </w:rPr>
        <w:t xml:space="preserve">¿Por qué funciona? </w:t>
      </w:r>
      <w:r>
        <w:rPr>
          <w:i/>
          <w:iCs/>
          <w:color w:val="666666"/>
          <w:sz w:val="18"/>
          <w:szCs w:val="18"/>
        </w:rPr>
        <w:t>Alternativa cerrada (mañana o tarde) cierra el espacio mental al «yo le aviso» que nunca pasa. Repetir «dos minutos» mantiene la promesa original.</w:t>
      </w:r>
    </w:p>
    <w:p w14:paraId="3DAADA2D" w14:textId="77777777" w:rsidR="000A7C22" w:rsidRDefault="00000000">
      <w:pPr>
        <w:spacing w:before="200" w:after="80"/>
      </w:pPr>
      <w:r>
        <w:rPr>
          <w:b/>
          <w:bCs/>
          <w:color w:val="1A2E44"/>
          <w:sz w:val="22"/>
          <w:szCs w:val="22"/>
        </w:rPr>
        <w:t>B.3 — «No me interesa» (dicho en seco)</w:t>
      </w:r>
    </w:p>
    <w:p w14:paraId="5E80D101" w14:textId="77777777" w:rsidR="000A7C22" w:rsidRDefault="00000000">
      <w:pPr>
        <w:spacing w:before="40" w:after="80"/>
      </w:pPr>
      <w:r>
        <w:rPr>
          <w:color w:val="1F1F1F"/>
        </w:rPr>
        <w:t>Camino delicado. No insistas. Una sola pregunta de validación, y si vuelve a decir no, sueltas.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A7C22" w14:paraId="1B10609D" w14:textId="77777777">
        <w:tblPrEx>
          <w:tblCellMar>
            <w:top w:w="0" w:type="dxa"/>
            <w:bottom w:w="0" w:type="dxa"/>
          </w:tblCellMar>
        </w:tblPrEx>
        <w:tc>
          <w:tcPr>
            <w:tcW w:w="9026" w:type="dxa"/>
            <w:tcBorders>
              <w:left w:val="single" w:sz="24" w:space="0" w:color="B8924D"/>
            </w:tcBorders>
            <w:shd w:val="clear" w:color="auto" w:fill="F0F4FA"/>
            <w:tcMar>
              <w:top w:w="160" w:type="dxa"/>
              <w:left w:w="240" w:type="dxa"/>
              <w:bottom w:w="160" w:type="dxa"/>
              <w:right w:w="240" w:type="dxa"/>
            </w:tcMar>
            <w:vAlign w:val="center"/>
          </w:tcPr>
          <w:p w14:paraId="0EDEF958" w14:textId="77777777" w:rsidR="000A7C22" w:rsidRDefault="00000000">
            <w:pPr>
              <w:spacing w:before="60" w:after="60"/>
            </w:pPr>
            <w:r>
              <w:rPr>
                <w:i/>
                <w:iCs/>
                <w:color w:val="1A2E44"/>
                <w:sz w:val="22"/>
                <w:szCs w:val="22"/>
              </w:rPr>
              <w:t xml:space="preserve">«Lo entiendo perfectamente, </w:t>
            </w:r>
            <w:r>
              <w:rPr>
                <w:b/>
                <w:bCs/>
                <w:i/>
                <w:iCs/>
                <w:color w:val="1A2E44"/>
                <w:sz w:val="22"/>
                <w:szCs w:val="22"/>
              </w:rPr>
              <w:t>[Nombre]</w:t>
            </w:r>
            <w:r>
              <w:rPr>
                <w:i/>
                <w:iCs/>
                <w:color w:val="1A2E44"/>
                <w:sz w:val="22"/>
                <w:szCs w:val="22"/>
              </w:rPr>
              <w:t>. Antes de cortar, ¿puedo hacer solo una pregunta para saber si lo dejo tranquilo o si tiene sentido contactarlo más adelante? ¿Su propiedad ya se vendió o sigue disponible?»</w:t>
            </w:r>
          </w:p>
        </w:tc>
      </w:tr>
    </w:tbl>
    <w:p w14:paraId="5E5730FD" w14:textId="77777777" w:rsidR="000A7C22" w:rsidRDefault="00000000">
      <w:pPr>
        <w:spacing w:before="80" w:after="120"/>
        <w:ind w:left="240"/>
      </w:pPr>
      <w:r>
        <w:rPr>
          <w:b/>
          <w:bCs/>
          <w:i/>
          <w:iCs/>
          <w:color w:val="666666"/>
          <w:sz w:val="18"/>
          <w:szCs w:val="18"/>
        </w:rPr>
        <w:t xml:space="preserve">¿Por qué funciona? </w:t>
      </w:r>
      <w:r>
        <w:rPr>
          <w:i/>
          <w:iCs/>
          <w:color w:val="666666"/>
          <w:sz w:val="18"/>
          <w:szCs w:val="18"/>
        </w:rPr>
        <w:t>Esta pregunta los obliga a clasificarse. Si dice «se vendió», felicítalo, registra y cuelga. Si dice «sigue disponible», ya tienes una grieta para volver: «Le agradezco. Entonces ¿le marco en dos semanas para ver cómo va?». No empuja, planta semilla.</w:t>
      </w:r>
    </w:p>
    <w:p w14:paraId="51FF3E77" w14:textId="77777777" w:rsidR="000A7C22" w:rsidRDefault="00000000">
      <w:pPr>
        <w:spacing w:before="200" w:after="80"/>
      </w:pPr>
      <w:r>
        <w:rPr>
          <w:b/>
          <w:bCs/>
          <w:color w:val="1A2E44"/>
          <w:sz w:val="22"/>
          <w:szCs w:val="22"/>
        </w:rPr>
        <w:t>B.4 — «¿De qué inmobiliaria?» / «¿Para qué llama?»</w:t>
      </w:r>
    </w:p>
    <w:p w14:paraId="480C2BEE" w14:textId="77777777" w:rsidR="000A7C22" w:rsidRDefault="00000000">
      <w:pPr>
        <w:spacing w:before="40" w:after="80"/>
      </w:pPr>
      <w:r>
        <w:rPr>
          <w:color w:val="1F1F1F"/>
        </w:rPr>
        <w:t>Camino de validación. Información clara y corta, luego avanzar.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A7C22" w14:paraId="4F780B58" w14:textId="77777777">
        <w:tblPrEx>
          <w:tblCellMar>
            <w:top w:w="0" w:type="dxa"/>
            <w:bottom w:w="0" w:type="dxa"/>
          </w:tblCellMar>
        </w:tblPrEx>
        <w:tc>
          <w:tcPr>
            <w:tcW w:w="9026" w:type="dxa"/>
            <w:tcBorders>
              <w:left w:val="single" w:sz="24" w:space="0" w:color="B8924D"/>
            </w:tcBorders>
            <w:shd w:val="clear" w:color="auto" w:fill="F0F4FA"/>
            <w:tcMar>
              <w:top w:w="160" w:type="dxa"/>
              <w:left w:w="240" w:type="dxa"/>
              <w:bottom w:w="160" w:type="dxa"/>
              <w:right w:w="240" w:type="dxa"/>
            </w:tcMar>
            <w:vAlign w:val="center"/>
          </w:tcPr>
          <w:p w14:paraId="15FE14FE" w14:textId="77777777" w:rsidR="000A7C22" w:rsidRDefault="00000000">
            <w:pPr>
              <w:spacing w:before="60" w:after="60"/>
            </w:pPr>
            <w:r>
              <w:rPr>
                <w:i/>
                <w:iCs/>
                <w:color w:val="1A2E44"/>
                <w:sz w:val="22"/>
                <w:szCs w:val="22"/>
              </w:rPr>
              <w:t>«De Inmersiva Grupo Inmobiliario. Le llamo porque vi su aviso publicado y, antes de proponerle nada, quería entender bien si todavía está vendiendo y cómo le está yendo. ¿Le agarro en buen momento para tres preguntas cortas?»</w:t>
            </w:r>
          </w:p>
        </w:tc>
      </w:tr>
    </w:tbl>
    <w:p w14:paraId="4B581C37" w14:textId="77777777" w:rsidR="000A7C22" w:rsidRDefault="00000000">
      <w:pPr>
        <w:spacing w:before="200" w:after="80"/>
      </w:pPr>
      <w:r>
        <w:rPr>
          <w:b/>
          <w:bCs/>
          <w:color w:val="1A2E44"/>
          <w:sz w:val="22"/>
          <w:szCs w:val="22"/>
        </w:rPr>
        <w:t>B.5 — «Mándame info por WhatsApp» (de salida)</w:t>
      </w:r>
    </w:p>
    <w:p w14:paraId="0E3F3D61" w14:textId="77777777" w:rsidR="000A7C22" w:rsidRDefault="00000000">
      <w:pPr>
        <w:spacing w:before="40" w:after="80"/>
      </w:pPr>
      <w:r>
        <w:rPr>
          <w:color w:val="1F1F1F"/>
        </w:rPr>
        <w:t>Camino de redirección. Es un «no» disfrazado. Reconvierte sin presionar.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A7C22" w14:paraId="62994428" w14:textId="77777777">
        <w:tblPrEx>
          <w:tblCellMar>
            <w:top w:w="0" w:type="dxa"/>
            <w:bottom w:w="0" w:type="dxa"/>
          </w:tblCellMar>
        </w:tblPrEx>
        <w:tc>
          <w:tcPr>
            <w:tcW w:w="9026" w:type="dxa"/>
            <w:tcBorders>
              <w:left w:val="single" w:sz="24" w:space="0" w:color="B8924D"/>
            </w:tcBorders>
            <w:shd w:val="clear" w:color="auto" w:fill="F0F4FA"/>
            <w:tcMar>
              <w:top w:w="160" w:type="dxa"/>
              <w:left w:w="240" w:type="dxa"/>
              <w:bottom w:w="160" w:type="dxa"/>
              <w:right w:w="240" w:type="dxa"/>
            </w:tcMar>
            <w:vAlign w:val="center"/>
          </w:tcPr>
          <w:p w14:paraId="2B226C16" w14:textId="77777777" w:rsidR="000A7C22" w:rsidRDefault="00000000">
            <w:pPr>
              <w:spacing w:before="60" w:after="60"/>
            </w:pPr>
            <w:r>
              <w:rPr>
                <w:i/>
                <w:iCs/>
                <w:color w:val="1A2E44"/>
                <w:sz w:val="22"/>
                <w:szCs w:val="22"/>
              </w:rPr>
              <w:lastRenderedPageBreak/>
              <w:t xml:space="preserve">«Claro, ahorita le mando. ¿Este número es el de WhatsApp? Le envío una breve presentación y le marco mañana a las </w:t>
            </w:r>
            <w:r>
              <w:rPr>
                <w:b/>
                <w:bCs/>
                <w:i/>
                <w:iCs/>
                <w:color w:val="1A2E44"/>
                <w:sz w:val="22"/>
                <w:szCs w:val="22"/>
              </w:rPr>
              <w:t>[hora]</w:t>
            </w:r>
            <w:r>
              <w:rPr>
                <w:i/>
                <w:iCs/>
                <w:color w:val="1A2E44"/>
                <w:sz w:val="22"/>
                <w:szCs w:val="22"/>
              </w:rPr>
              <w:t xml:space="preserve"> para coordinar una visita rápida a la propiedad, ¿le parece?»</w:t>
            </w:r>
          </w:p>
        </w:tc>
      </w:tr>
    </w:tbl>
    <w:p w14:paraId="2CD8AD44" w14:textId="77777777" w:rsidR="000A7C22" w:rsidRDefault="00000000">
      <w:pPr>
        <w:spacing w:before="80" w:after="120"/>
        <w:ind w:left="240"/>
      </w:pPr>
      <w:r>
        <w:rPr>
          <w:b/>
          <w:bCs/>
          <w:i/>
          <w:iCs/>
          <w:color w:val="666666"/>
          <w:sz w:val="18"/>
          <w:szCs w:val="18"/>
        </w:rPr>
        <w:t xml:space="preserve">¿Por qué funciona? </w:t>
      </w:r>
      <w:r>
        <w:rPr>
          <w:i/>
          <w:iCs/>
          <w:color w:val="666666"/>
          <w:sz w:val="18"/>
          <w:szCs w:val="18"/>
        </w:rPr>
        <w:t>No preguntas «¿le mando info?», asumes el siguiente paso (la visita). Si la rechaza explícitamente, ahí sueltas. Si no la rechaza, queda agendada.</w:t>
      </w:r>
    </w:p>
    <w:p w14:paraId="0F7BD16A" w14:textId="77777777" w:rsidR="000A7C22"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A7C22" w14:paraId="323CBA79" w14:textId="77777777">
        <w:tblPrEx>
          <w:tblCellMar>
            <w:top w:w="0" w:type="dxa"/>
            <w:bottom w:w="0" w:type="dxa"/>
          </w:tblCellMar>
        </w:tblPrEx>
        <w:tc>
          <w:tcPr>
            <w:tcW w:w="9026" w:type="dxa"/>
            <w:tcBorders>
              <w:bottom w:val="single" w:sz="16" w:space="0" w:color="B8924D"/>
            </w:tcBorders>
            <w:shd w:val="clear" w:color="auto" w:fill="1A2E44"/>
            <w:tcMar>
              <w:top w:w="140" w:type="dxa"/>
              <w:left w:w="180" w:type="dxa"/>
              <w:bottom w:w="140" w:type="dxa"/>
              <w:right w:w="180" w:type="dxa"/>
            </w:tcMar>
            <w:vAlign w:val="center"/>
          </w:tcPr>
          <w:p w14:paraId="1C1D7C78" w14:textId="77777777" w:rsidR="000A7C22" w:rsidRDefault="00000000">
            <w:r>
              <w:rPr>
                <w:b/>
                <w:bCs/>
                <w:color w:val="FFFFFF"/>
                <w:sz w:val="26"/>
                <w:szCs w:val="26"/>
              </w:rPr>
              <w:lastRenderedPageBreak/>
              <w:t>5. C. CALIFICACIÓN — LAS 8 PREGUNTAS EN ORDEN</w:t>
            </w:r>
          </w:p>
        </w:tc>
      </w:tr>
    </w:tbl>
    <w:p w14:paraId="5ECA743E" w14:textId="77777777" w:rsidR="000A7C22" w:rsidRDefault="000A7C22">
      <w:pPr>
        <w:spacing w:before="160"/>
      </w:pPr>
    </w:p>
    <w:p w14:paraId="17DA68E2" w14:textId="77777777" w:rsidR="000A7C22" w:rsidRDefault="00000000">
      <w:pPr>
        <w:spacing w:before="40" w:after="80"/>
        <w:jc w:val="both"/>
      </w:pPr>
      <w:r>
        <w:rPr>
          <w:color w:val="1F1F1F"/>
        </w:rPr>
        <w:t>Estas preguntas no son interrogatorio: son una conversación dirigida. Hazlas con tono de interés genuino, espera, escucha el silencio si es necesario, y anota en la ficha. No saltes preguntas y mantén el orden — el orden importa.</w:t>
      </w:r>
    </w:p>
    <w:p w14:paraId="30F67155" w14:textId="77777777" w:rsidR="000A7C22" w:rsidRDefault="00000000">
      <w:pPr>
        <w:spacing w:before="200" w:after="80"/>
      </w:pPr>
      <w:r>
        <w:rPr>
          <w:b/>
          <w:bCs/>
          <w:color w:val="B8924D"/>
          <w:sz w:val="22"/>
          <w:szCs w:val="22"/>
        </w:rPr>
        <w:t>1. «¿Hace cuánto tiempo tiene publicada la propiedad?»</w:t>
      </w:r>
    </w:p>
    <w:p w14:paraId="79668B70" w14:textId="77777777" w:rsidR="000A7C22" w:rsidRDefault="00000000">
      <w:pPr>
        <w:spacing w:before="40" w:after="80"/>
      </w:pPr>
      <w:r>
        <w:rPr>
          <w:i/>
          <w:iCs/>
          <w:color w:val="666666"/>
          <w:sz w:val="18"/>
          <w:szCs w:val="18"/>
        </w:rPr>
        <w:t>Más de 3 meses = está caliente para ayuda externa. Menos de un mes = más resistente a corredores.</w:t>
      </w:r>
    </w:p>
    <w:p w14:paraId="6E00456A" w14:textId="77777777" w:rsidR="000A7C22" w:rsidRDefault="00000000">
      <w:pPr>
        <w:spacing w:before="200" w:after="80"/>
      </w:pPr>
      <w:r>
        <w:rPr>
          <w:b/>
          <w:bCs/>
          <w:color w:val="B8924D"/>
          <w:sz w:val="22"/>
          <w:szCs w:val="22"/>
        </w:rPr>
        <w:t>2. «¿La está vendiendo usted solo o también la tienen otros corredores?»</w:t>
      </w:r>
    </w:p>
    <w:p w14:paraId="1B73EBC5" w14:textId="77777777" w:rsidR="000A7C22" w:rsidRDefault="00000000">
      <w:pPr>
        <w:spacing w:before="40" w:after="80"/>
      </w:pPr>
      <w:r>
        <w:rPr>
          <w:i/>
          <w:iCs/>
          <w:color w:val="666666"/>
          <w:sz w:val="18"/>
          <w:szCs w:val="18"/>
        </w:rPr>
        <w:t>Identifica competencia. Si tiene 4+ corredores, ya está cansado. Si solo está él, hay espacio.</w:t>
      </w:r>
    </w:p>
    <w:p w14:paraId="4928AC92" w14:textId="77777777" w:rsidR="000A7C22" w:rsidRDefault="00000000">
      <w:pPr>
        <w:spacing w:before="200" w:after="80"/>
      </w:pPr>
      <w:r>
        <w:rPr>
          <w:b/>
          <w:bCs/>
          <w:color w:val="B8924D"/>
          <w:sz w:val="22"/>
          <w:szCs w:val="22"/>
        </w:rPr>
        <w:t>3. «¿Ha tenido visitas? Más o menos, ¿cuántas?»</w:t>
      </w:r>
    </w:p>
    <w:p w14:paraId="38714C3C" w14:textId="77777777" w:rsidR="000A7C22" w:rsidRDefault="00000000">
      <w:pPr>
        <w:spacing w:before="40" w:after="80"/>
      </w:pPr>
      <w:r>
        <w:rPr>
          <w:i/>
          <w:iCs/>
          <w:color w:val="666666"/>
          <w:sz w:val="18"/>
          <w:szCs w:val="18"/>
        </w:rPr>
        <w:t>Bajas visitas = problema de marketing (tu oportunidad). Muchas visitas sin oferta = problema de precio.</w:t>
      </w:r>
    </w:p>
    <w:p w14:paraId="6D86628D" w14:textId="77777777" w:rsidR="000A7C22" w:rsidRDefault="00000000">
      <w:pPr>
        <w:spacing w:before="200" w:after="80"/>
      </w:pPr>
      <w:r>
        <w:rPr>
          <w:b/>
          <w:bCs/>
          <w:color w:val="B8924D"/>
          <w:sz w:val="22"/>
          <w:szCs w:val="22"/>
        </w:rPr>
        <w:t>4. «¿Le han hecho ofertas? ¿Por debajo del precio publicado?»</w:t>
      </w:r>
    </w:p>
    <w:p w14:paraId="577FA35F" w14:textId="77777777" w:rsidR="000A7C22" w:rsidRDefault="00000000">
      <w:pPr>
        <w:spacing w:before="40" w:after="80"/>
      </w:pPr>
      <w:r>
        <w:rPr>
          <w:i/>
          <w:iCs/>
          <w:color w:val="666666"/>
          <w:sz w:val="18"/>
          <w:szCs w:val="18"/>
        </w:rPr>
        <w:t>Si las hubo y las rechazó, marca su nivel de flexibilidad real.</w:t>
      </w:r>
    </w:p>
    <w:p w14:paraId="56AB5FC8" w14:textId="77777777" w:rsidR="000A7C22" w:rsidRDefault="00000000">
      <w:pPr>
        <w:spacing w:before="200" w:after="80"/>
      </w:pPr>
      <w:r>
        <w:rPr>
          <w:b/>
          <w:bCs/>
          <w:color w:val="B8924D"/>
          <w:sz w:val="22"/>
          <w:szCs w:val="22"/>
        </w:rPr>
        <w:t>5. «¿Cuál es el motivo principal de la venta, si me permite preguntar? Lo pregunto porque conocer el motivo me ayuda a buscar al comprador correcto.»</w:t>
      </w:r>
    </w:p>
    <w:p w14:paraId="0786678F" w14:textId="77777777" w:rsidR="000A7C22" w:rsidRDefault="00000000">
      <w:pPr>
        <w:spacing w:before="40" w:after="80"/>
      </w:pPr>
      <w:r>
        <w:rPr>
          <w:i/>
          <w:iCs/>
          <w:color w:val="666666"/>
          <w:sz w:val="18"/>
          <w:szCs w:val="18"/>
        </w:rPr>
        <w:t>La pregunta más importante. El motivo te dice la urgencia real. Mudanza por trabajo, divorcio, herencia repartida, viaje, otra compra — cada motivo se trabaja distinto.</w:t>
      </w:r>
    </w:p>
    <w:p w14:paraId="4A3F7BA4" w14:textId="77777777" w:rsidR="000A7C22" w:rsidRDefault="00000000">
      <w:pPr>
        <w:spacing w:before="200" w:after="80"/>
      </w:pPr>
      <w:r>
        <w:rPr>
          <w:b/>
          <w:bCs/>
          <w:color w:val="B8924D"/>
          <w:sz w:val="22"/>
          <w:szCs w:val="22"/>
        </w:rPr>
        <w:t>6. «¿Tiene un plazo en mente? ¿Para cuándo le gustaría haber vendido?»</w:t>
      </w:r>
    </w:p>
    <w:p w14:paraId="0077203E" w14:textId="77777777" w:rsidR="000A7C22" w:rsidRDefault="00000000">
      <w:pPr>
        <w:spacing w:before="40" w:after="80"/>
      </w:pPr>
      <w:r>
        <w:rPr>
          <w:i/>
          <w:iCs/>
          <w:color w:val="666666"/>
          <w:sz w:val="18"/>
          <w:szCs w:val="18"/>
        </w:rPr>
        <w:t>Cruza con el motivo. Si el motivo es «otra compra ya cerrada», el plazo es real y duro.</w:t>
      </w:r>
    </w:p>
    <w:p w14:paraId="751C9FF2" w14:textId="77777777" w:rsidR="000A7C22" w:rsidRDefault="00000000">
      <w:pPr>
        <w:spacing w:before="200" w:after="80"/>
      </w:pPr>
      <w:r>
        <w:rPr>
          <w:b/>
          <w:bCs/>
          <w:color w:val="B8924D"/>
          <w:sz w:val="22"/>
          <w:szCs w:val="22"/>
        </w:rPr>
        <w:t>7. «¿La propiedad está habitada por usted, alquilada o desocupada?»</w:t>
      </w:r>
    </w:p>
    <w:p w14:paraId="6630F44F" w14:textId="77777777" w:rsidR="000A7C22" w:rsidRDefault="00000000">
      <w:pPr>
        <w:spacing w:before="40" w:after="80"/>
      </w:pPr>
      <w:r>
        <w:rPr>
          <w:i/>
          <w:iCs/>
          <w:color w:val="666666"/>
          <w:sz w:val="18"/>
          <w:szCs w:val="18"/>
        </w:rPr>
        <w:t>Habitada = visitas se coordinan. Alquilada = límite de tiempo. Desocupada = puede ser caso urgente (paga predial sin uso).</w:t>
      </w:r>
    </w:p>
    <w:p w14:paraId="7F196791" w14:textId="77777777" w:rsidR="000A7C22" w:rsidRDefault="00000000">
      <w:pPr>
        <w:spacing w:before="200" w:after="80"/>
      </w:pPr>
      <w:r>
        <w:rPr>
          <w:b/>
          <w:bCs/>
          <w:color w:val="B8924D"/>
          <w:sz w:val="22"/>
          <w:szCs w:val="22"/>
        </w:rPr>
        <w:t>8. «¿La documentación está al día? Partida registral, autovalúo, predial.»</w:t>
      </w:r>
    </w:p>
    <w:p w14:paraId="0CA722F6" w14:textId="77777777" w:rsidR="000A7C22" w:rsidRDefault="00000000">
      <w:pPr>
        <w:spacing w:before="40" w:after="80"/>
      </w:pPr>
      <w:r>
        <w:rPr>
          <w:i/>
          <w:iCs/>
          <w:color w:val="666666"/>
          <w:sz w:val="18"/>
          <w:szCs w:val="18"/>
        </w:rPr>
        <w:t>Filtra propiedades con problemas legales. Si dice «creo que sí» o «no sé», marca y pregunta en la visita.</w:t>
      </w:r>
    </w:p>
    <w:p w14:paraId="02F4DF75" w14:textId="77777777" w:rsidR="000A7C22" w:rsidRDefault="000A7C22">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A7C22" w14:paraId="6EDB8916" w14:textId="77777777">
        <w:tblPrEx>
          <w:tblCellMar>
            <w:top w:w="0" w:type="dxa"/>
            <w:bottom w:w="0" w:type="dxa"/>
          </w:tblCellMar>
        </w:tblPrEx>
        <w:tc>
          <w:tcPr>
            <w:tcW w:w="9026" w:type="dxa"/>
            <w:tcBorders>
              <w:left w:val="single" w:sz="24" w:space="0" w:color="B8924D"/>
            </w:tcBorders>
            <w:shd w:val="clear" w:color="auto" w:fill="FDF6E8"/>
            <w:tcMar>
              <w:top w:w="120" w:type="dxa"/>
              <w:left w:w="240" w:type="dxa"/>
              <w:bottom w:w="120" w:type="dxa"/>
              <w:right w:w="240" w:type="dxa"/>
            </w:tcMar>
            <w:vAlign w:val="center"/>
          </w:tcPr>
          <w:p w14:paraId="072D45CD" w14:textId="77777777" w:rsidR="000A7C22" w:rsidRDefault="00000000">
            <w:r>
              <w:rPr>
                <w:b/>
                <w:bCs/>
                <w:color w:val="B8924D"/>
              </w:rPr>
              <w:t xml:space="preserve">EL SILENCIO ES TU AMIGO:  </w:t>
            </w:r>
            <w:r>
              <w:rPr>
                <w:color w:val="1F1F1F"/>
              </w:rPr>
              <w:t>Después de cada pregunta, calla. La gente llena el silencio con más información de la que planeaba dar. Si tú llenas el silencio explicando, pierdes esa información. Aguanta 3 segundos incluso si se siente incómodo.</w:t>
            </w:r>
          </w:p>
        </w:tc>
      </w:tr>
    </w:tbl>
    <w:p w14:paraId="772709FD" w14:textId="77777777" w:rsidR="000A7C22"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A7C22" w14:paraId="21524063" w14:textId="77777777">
        <w:tblPrEx>
          <w:tblCellMar>
            <w:top w:w="0" w:type="dxa"/>
            <w:bottom w:w="0" w:type="dxa"/>
          </w:tblCellMar>
        </w:tblPrEx>
        <w:tc>
          <w:tcPr>
            <w:tcW w:w="9026" w:type="dxa"/>
            <w:tcBorders>
              <w:bottom w:val="single" w:sz="16" w:space="0" w:color="B8924D"/>
            </w:tcBorders>
            <w:shd w:val="clear" w:color="auto" w:fill="1A2E44"/>
            <w:tcMar>
              <w:top w:w="140" w:type="dxa"/>
              <w:left w:w="180" w:type="dxa"/>
              <w:bottom w:w="140" w:type="dxa"/>
              <w:right w:w="180" w:type="dxa"/>
            </w:tcMar>
            <w:vAlign w:val="center"/>
          </w:tcPr>
          <w:p w14:paraId="2FB72D51" w14:textId="77777777" w:rsidR="000A7C22" w:rsidRDefault="00000000">
            <w:r>
              <w:rPr>
                <w:b/>
                <w:bCs/>
                <w:color w:val="FFFFFF"/>
                <w:sz w:val="26"/>
                <w:szCs w:val="26"/>
              </w:rPr>
              <w:lastRenderedPageBreak/>
              <w:t>6. D. PROPUESTA DE VALOR — 4 GANCHOS</w:t>
            </w:r>
          </w:p>
        </w:tc>
      </w:tr>
    </w:tbl>
    <w:p w14:paraId="6B7CE623" w14:textId="77777777" w:rsidR="000A7C22" w:rsidRDefault="000A7C22">
      <w:pPr>
        <w:spacing w:before="160"/>
      </w:pPr>
    </w:p>
    <w:p w14:paraId="3195B431" w14:textId="77777777" w:rsidR="000A7C22" w:rsidRDefault="00000000">
      <w:pPr>
        <w:spacing w:before="40" w:after="80"/>
        <w:jc w:val="both"/>
      </w:pPr>
      <w:r>
        <w:rPr>
          <w:color w:val="1F1F1F"/>
        </w:rPr>
        <w:t>Después de las 8 preguntas, ya sabes qué dolor tiene el propietario. Adapta tu propuesta a ese dolor específico. La transición siempre es la misma: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A7C22" w14:paraId="304F5057" w14:textId="77777777">
        <w:tblPrEx>
          <w:tblCellMar>
            <w:top w:w="0" w:type="dxa"/>
            <w:bottom w:w="0" w:type="dxa"/>
          </w:tblCellMar>
        </w:tblPrEx>
        <w:tc>
          <w:tcPr>
            <w:tcW w:w="9026" w:type="dxa"/>
            <w:tcBorders>
              <w:left w:val="single" w:sz="24" w:space="0" w:color="B8924D"/>
            </w:tcBorders>
            <w:shd w:val="clear" w:color="auto" w:fill="F0F4FA"/>
            <w:tcMar>
              <w:top w:w="160" w:type="dxa"/>
              <w:left w:w="240" w:type="dxa"/>
              <w:bottom w:w="160" w:type="dxa"/>
              <w:right w:w="240" w:type="dxa"/>
            </w:tcMar>
            <w:vAlign w:val="center"/>
          </w:tcPr>
          <w:p w14:paraId="572E8FCB" w14:textId="77777777" w:rsidR="000A7C22" w:rsidRDefault="00000000">
            <w:pPr>
              <w:spacing w:before="60" w:after="60"/>
            </w:pPr>
            <w:r>
              <w:rPr>
                <w:i/>
                <w:iCs/>
                <w:color w:val="1A2E44"/>
                <w:sz w:val="22"/>
                <w:szCs w:val="22"/>
              </w:rPr>
              <w:t>«</w:t>
            </w:r>
            <w:r>
              <w:rPr>
                <w:b/>
                <w:bCs/>
                <w:i/>
                <w:iCs/>
                <w:color w:val="1A2E44"/>
                <w:sz w:val="22"/>
                <w:szCs w:val="22"/>
              </w:rPr>
              <w:t>[Nombre]</w:t>
            </w:r>
            <w:r>
              <w:rPr>
                <w:i/>
                <w:iCs/>
                <w:color w:val="1A2E44"/>
                <w:sz w:val="22"/>
                <w:szCs w:val="22"/>
              </w:rPr>
              <w:t>, le agradezco que me cuente. Mire, le digo en una frase cómo trabajamos en Inmersiva. No manejamos cartera grande de propiedades; preferimos pocas y movemos a cada una en serio. Lo que le propongo es lo siguiente…»</w:t>
            </w:r>
          </w:p>
        </w:tc>
      </w:tr>
    </w:tbl>
    <w:p w14:paraId="6DC9DB2A" w14:textId="77777777" w:rsidR="000A7C22" w:rsidRDefault="00000000">
      <w:pPr>
        <w:spacing w:before="200" w:after="80"/>
      </w:pPr>
      <w:r>
        <w:rPr>
          <w:b/>
          <w:bCs/>
          <w:color w:val="B8924D"/>
          <w:sz w:val="22"/>
          <w:szCs w:val="22"/>
        </w:rPr>
        <w:t>Gancho 1 — Si lleva 3+ meses sin vender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A7C22" w14:paraId="6D0FD6CE" w14:textId="77777777">
        <w:tblPrEx>
          <w:tblCellMar>
            <w:top w:w="0" w:type="dxa"/>
            <w:bottom w:w="0" w:type="dxa"/>
          </w:tblCellMar>
        </w:tblPrEx>
        <w:tc>
          <w:tcPr>
            <w:tcW w:w="9026" w:type="dxa"/>
            <w:tcBorders>
              <w:left w:val="single" w:sz="24" w:space="0" w:color="B8924D"/>
            </w:tcBorders>
            <w:shd w:val="clear" w:color="auto" w:fill="F0F4FA"/>
            <w:tcMar>
              <w:top w:w="160" w:type="dxa"/>
              <w:left w:w="240" w:type="dxa"/>
              <w:bottom w:w="160" w:type="dxa"/>
              <w:right w:w="240" w:type="dxa"/>
            </w:tcMar>
            <w:vAlign w:val="center"/>
          </w:tcPr>
          <w:p w14:paraId="73E9D7FC" w14:textId="77777777" w:rsidR="000A7C22" w:rsidRDefault="00000000">
            <w:pPr>
              <w:spacing w:before="60" w:after="60"/>
            </w:pPr>
            <w:r>
              <w:rPr>
                <w:i/>
                <w:iCs/>
                <w:color w:val="1A2E44"/>
                <w:sz w:val="22"/>
                <w:szCs w:val="22"/>
              </w:rPr>
              <w:t>«Generalmente, cuando una propiedad no se mueve en tres meses, el problema no es el inmueble: es cómo se está mostrando o cómo está el precio frente al mercado. ¿Le interesaría que pase a verla y le diga con honestidad qué cambiaría?»</w:t>
            </w:r>
          </w:p>
        </w:tc>
      </w:tr>
    </w:tbl>
    <w:p w14:paraId="13B08B35" w14:textId="77777777" w:rsidR="000A7C22" w:rsidRDefault="00000000">
      <w:pPr>
        <w:spacing w:before="80" w:after="120"/>
        <w:ind w:left="240"/>
      </w:pPr>
      <w:r>
        <w:rPr>
          <w:b/>
          <w:bCs/>
          <w:i/>
          <w:iCs/>
          <w:color w:val="666666"/>
          <w:sz w:val="18"/>
          <w:szCs w:val="18"/>
        </w:rPr>
        <w:t xml:space="preserve">¿Por qué funciona? </w:t>
      </w:r>
      <w:r>
        <w:rPr>
          <w:i/>
          <w:iCs/>
          <w:color w:val="666666"/>
          <w:sz w:val="18"/>
          <w:szCs w:val="18"/>
        </w:rPr>
        <w:t>Reencuadras el problema (no es la casa, es el marketing). Esto le quita la culpa al inmueble — y al dueño. Cierras con propuesta concreta de valor gratis: tu opinión.</w:t>
      </w:r>
    </w:p>
    <w:p w14:paraId="76D93928" w14:textId="77777777" w:rsidR="000A7C22" w:rsidRDefault="00000000">
      <w:pPr>
        <w:spacing w:before="200" w:after="80"/>
      </w:pPr>
      <w:r>
        <w:rPr>
          <w:b/>
          <w:bCs/>
          <w:color w:val="B8924D"/>
          <w:sz w:val="22"/>
          <w:szCs w:val="22"/>
        </w:rPr>
        <w:t>Gancho 2 — Si trabaja con varios corredores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A7C22" w14:paraId="77E1F66D" w14:textId="77777777">
        <w:tblPrEx>
          <w:tblCellMar>
            <w:top w:w="0" w:type="dxa"/>
            <w:bottom w:w="0" w:type="dxa"/>
          </w:tblCellMar>
        </w:tblPrEx>
        <w:tc>
          <w:tcPr>
            <w:tcW w:w="9026" w:type="dxa"/>
            <w:tcBorders>
              <w:left w:val="single" w:sz="24" w:space="0" w:color="B8924D"/>
            </w:tcBorders>
            <w:shd w:val="clear" w:color="auto" w:fill="F0F4FA"/>
            <w:tcMar>
              <w:top w:w="160" w:type="dxa"/>
              <w:left w:w="240" w:type="dxa"/>
              <w:bottom w:w="160" w:type="dxa"/>
              <w:right w:w="240" w:type="dxa"/>
            </w:tcMar>
            <w:vAlign w:val="center"/>
          </w:tcPr>
          <w:p w14:paraId="0672A99F" w14:textId="77777777" w:rsidR="000A7C22" w:rsidRDefault="00000000">
            <w:pPr>
              <w:spacing w:before="60" w:after="60"/>
            </w:pPr>
            <w:r>
              <w:rPr>
                <w:i/>
                <w:iCs/>
                <w:color w:val="1A2E44"/>
                <w:sz w:val="22"/>
                <w:szCs w:val="22"/>
              </w:rPr>
              <w:t>«Algo que veo seguido: cuando varios corredores tienen la misma propiedad, todos presionan al dueño para que baje el precio porque cada uno quiere cerrar primero. Termina vendiendo más barato. No le pido exclusividad ahora, le pido 20 minutos para darle una opinión externa.»</w:t>
            </w:r>
          </w:p>
        </w:tc>
      </w:tr>
    </w:tbl>
    <w:p w14:paraId="32B7A03F" w14:textId="77777777" w:rsidR="000A7C22" w:rsidRDefault="00000000">
      <w:pPr>
        <w:spacing w:before="80" w:after="120"/>
        <w:ind w:left="240"/>
      </w:pPr>
      <w:r>
        <w:rPr>
          <w:b/>
          <w:bCs/>
          <w:i/>
          <w:iCs/>
          <w:color w:val="666666"/>
          <w:sz w:val="18"/>
          <w:szCs w:val="18"/>
        </w:rPr>
        <w:t xml:space="preserve">¿Por qué funciona? </w:t>
      </w:r>
      <w:r>
        <w:rPr>
          <w:i/>
          <w:iCs/>
          <w:color w:val="666666"/>
          <w:sz w:val="18"/>
          <w:szCs w:val="18"/>
        </w:rPr>
        <w:t>Le muestras una desventaja que no había considerado, sin atacar a los otros corredores. Y cierras quitando la objeción anticipada («no le pido exclusividad»).</w:t>
      </w:r>
    </w:p>
    <w:p w14:paraId="498B52E6" w14:textId="77777777" w:rsidR="000A7C22" w:rsidRDefault="00000000">
      <w:pPr>
        <w:spacing w:before="200" w:after="80"/>
      </w:pPr>
      <w:r>
        <w:rPr>
          <w:b/>
          <w:bCs/>
          <w:color w:val="B8924D"/>
          <w:sz w:val="22"/>
          <w:szCs w:val="22"/>
        </w:rPr>
        <w:t>Gancho 3 — Si tiene urgencia real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A7C22" w14:paraId="496521AF" w14:textId="77777777">
        <w:tblPrEx>
          <w:tblCellMar>
            <w:top w:w="0" w:type="dxa"/>
            <w:bottom w:w="0" w:type="dxa"/>
          </w:tblCellMar>
        </w:tblPrEx>
        <w:tc>
          <w:tcPr>
            <w:tcW w:w="9026" w:type="dxa"/>
            <w:tcBorders>
              <w:left w:val="single" w:sz="24" w:space="0" w:color="B8924D"/>
            </w:tcBorders>
            <w:shd w:val="clear" w:color="auto" w:fill="F0F4FA"/>
            <w:tcMar>
              <w:top w:w="160" w:type="dxa"/>
              <w:left w:w="240" w:type="dxa"/>
              <w:bottom w:w="160" w:type="dxa"/>
              <w:right w:w="240" w:type="dxa"/>
            </w:tcMar>
            <w:vAlign w:val="center"/>
          </w:tcPr>
          <w:p w14:paraId="00F81C5F" w14:textId="77777777" w:rsidR="000A7C22" w:rsidRDefault="00000000">
            <w:pPr>
              <w:spacing w:before="60" w:after="60"/>
            </w:pPr>
            <w:r>
              <w:rPr>
                <w:i/>
                <w:iCs/>
                <w:color w:val="1A2E44"/>
                <w:sz w:val="22"/>
                <w:szCs w:val="22"/>
              </w:rPr>
              <w:t>«Le voy a ser directo: en su zona hay demanda. ¿Le parece si paso mañana o pasado a conocer la propiedad y le doy un valor de mercado real, no inflado?»</w:t>
            </w:r>
          </w:p>
        </w:tc>
      </w:tr>
      <w:tr w:rsidR="000A7C22" w14:paraId="2B8BCAAD" w14:textId="77777777">
        <w:tblPrEx>
          <w:tblCellMar>
            <w:top w:w="0" w:type="dxa"/>
            <w:bottom w:w="0" w:type="dxa"/>
          </w:tblCellMar>
        </w:tblPrEx>
        <w:tc>
          <w:tcPr>
            <w:tcW w:w="9026" w:type="dxa"/>
            <w:tcBorders>
              <w:left w:val="single" w:sz="24" w:space="0" w:color="C66A2A"/>
            </w:tcBorders>
            <w:shd w:val="clear" w:color="auto" w:fill="FDF0E8"/>
            <w:tcMar>
              <w:top w:w="120" w:type="dxa"/>
              <w:left w:w="240" w:type="dxa"/>
              <w:bottom w:w="120" w:type="dxa"/>
              <w:right w:w="240" w:type="dxa"/>
            </w:tcMar>
            <w:vAlign w:val="center"/>
          </w:tcPr>
          <w:p w14:paraId="47CA00C1" w14:textId="77777777" w:rsidR="000A7C22" w:rsidRDefault="00000000">
            <w:r>
              <w:rPr>
                <w:b/>
                <w:bCs/>
                <w:color w:val="C66A2A"/>
              </w:rPr>
              <w:t xml:space="preserve">EVITAR:  </w:t>
            </w:r>
            <w:r>
              <w:rPr>
                <w:color w:val="1F1F1F"/>
              </w:rPr>
              <w:t>Solo dilo si hay demanda real en esa zona. Si inventas demanda, pierdes el cliente cuando descubre que «los compradores» nunca aparecen.</w:t>
            </w:r>
          </w:p>
        </w:tc>
      </w:tr>
    </w:tbl>
    <w:p w14:paraId="2CEB0B2B" w14:textId="77777777" w:rsidR="000A7C22" w:rsidRDefault="00000000">
      <w:pPr>
        <w:spacing w:before="200" w:after="80"/>
      </w:pPr>
      <w:r>
        <w:rPr>
          <w:b/>
          <w:bCs/>
          <w:color w:val="B8924D"/>
          <w:sz w:val="22"/>
          <w:szCs w:val="22"/>
        </w:rPr>
        <w:t>Gancho 4 — Si es propiedad informal o con certificado de posesión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A7C22" w14:paraId="4A727624" w14:textId="77777777">
        <w:tblPrEx>
          <w:tblCellMar>
            <w:top w:w="0" w:type="dxa"/>
            <w:bottom w:w="0" w:type="dxa"/>
          </w:tblCellMar>
        </w:tblPrEx>
        <w:tc>
          <w:tcPr>
            <w:tcW w:w="9026" w:type="dxa"/>
            <w:tcBorders>
              <w:left w:val="single" w:sz="24" w:space="0" w:color="B8924D"/>
            </w:tcBorders>
            <w:shd w:val="clear" w:color="auto" w:fill="F0F4FA"/>
            <w:tcMar>
              <w:top w:w="160" w:type="dxa"/>
              <w:left w:w="240" w:type="dxa"/>
              <w:bottom w:w="160" w:type="dxa"/>
              <w:right w:w="240" w:type="dxa"/>
            </w:tcMar>
            <w:vAlign w:val="center"/>
          </w:tcPr>
          <w:p w14:paraId="50182C90" w14:textId="77777777" w:rsidR="000A7C22" w:rsidRDefault="00000000">
            <w:pPr>
              <w:spacing w:before="60" w:after="60"/>
            </w:pPr>
            <w:r>
              <w:rPr>
                <w:i/>
                <w:iCs/>
                <w:color w:val="1A2E44"/>
                <w:sz w:val="22"/>
                <w:szCs w:val="22"/>
              </w:rPr>
              <w:t>«Mire, le seré honesto: con certificado de posesión, no toda inmobiliaria trabaja porque sabe que el comprador no puede sacar crédito hipotecario tradicional. Nosotros sí trabajamos esos casos. Tenemos una red de compradores al contado e inversionistas que justamente buscan estas oportunidades. ¿Le parece si paso a conocer la propiedad y le explico cómo se hace la transferencia?»</w:t>
            </w:r>
          </w:p>
        </w:tc>
      </w:tr>
    </w:tbl>
    <w:p w14:paraId="242B1726" w14:textId="77777777" w:rsidR="000A7C22" w:rsidRDefault="00000000">
      <w:pPr>
        <w:spacing w:before="80" w:after="120"/>
        <w:ind w:left="240"/>
      </w:pPr>
      <w:r>
        <w:rPr>
          <w:b/>
          <w:bCs/>
          <w:i/>
          <w:iCs/>
          <w:color w:val="666666"/>
          <w:sz w:val="18"/>
          <w:szCs w:val="18"/>
        </w:rPr>
        <w:t xml:space="preserve">¿Por qué funciona? </w:t>
      </w:r>
      <w:r>
        <w:rPr>
          <w:i/>
          <w:iCs/>
          <w:color w:val="666666"/>
          <w:sz w:val="18"/>
          <w:szCs w:val="18"/>
        </w:rPr>
        <w:t>Reconoces la dificultad antes que él la mencione (autoridad por honestidad). Luego la conviertes en tu ventaja: «otros no la trabajan, nosotros sí». Le da esperanza cuando otros le han dicho «no se puede».</w:t>
      </w:r>
    </w:p>
    <w:p w14:paraId="2423DF01" w14:textId="77777777" w:rsidR="000A7C22" w:rsidRDefault="00000000">
      <w:pPr>
        <w:spacing w:before="200" w:after="80"/>
      </w:pPr>
      <w:r>
        <w:rPr>
          <w:b/>
          <w:bCs/>
          <w:color w:val="1A2E44"/>
          <w:sz w:val="22"/>
          <w:szCs w:val="22"/>
        </w:rPr>
        <w:t>Tu diferenciador único: el tour 360°</w:t>
      </w:r>
    </w:p>
    <w:p w14:paraId="0F2EE6CF" w14:textId="77777777" w:rsidR="000A7C22" w:rsidRDefault="00000000">
      <w:pPr>
        <w:spacing w:before="40" w:after="80"/>
        <w:jc w:val="both"/>
      </w:pPr>
      <w:r>
        <w:rPr>
          <w:color w:val="1F1F1F"/>
        </w:rPr>
        <w:t>El tour 360° es el activo competitivo de Inmersiva. Menciónalo natural, no como pitch corporativo: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A7C22" w14:paraId="1CA8B025" w14:textId="77777777">
        <w:tblPrEx>
          <w:tblCellMar>
            <w:top w:w="0" w:type="dxa"/>
            <w:bottom w:w="0" w:type="dxa"/>
          </w:tblCellMar>
        </w:tblPrEx>
        <w:tc>
          <w:tcPr>
            <w:tcW w:w="9026" w:type="dxa"/>
            <w:tcBorders>
              <w:left w:val="single" w:sz="24" w:space="0" w:color="B8924D"/>
            </w:tcBorders>
            <w:shd w:val="clear" w:color="auto" w:fill="F0F4FA"/>
            <w:tcMar>
              <w:top w:w="160" w:type="dxa"/>
              <w:left w:w="240" w:type="dxa"/>
              <w:bottom w:w="160" w:type="dxa"/>
              <w:right w:w="240" w:type="dxa"/>
            </w:tcMar>
            <w:vAlign w:val="center"/>
          </w:tcPr>
          <w:p w14:paraId="15594494" w14:textId="77777777" w:rsidR="000A7C22" w:rsidRDefault="00000000">
            <w:pPr>
              <w:spacing w:before="60" w:after="60"/>
            </w:pPr>
            <w:r>
              <w:rPr>
                <w:i/>
                <w:iCs/>
                <w:color w:val="1A2E44"/>
                <w:sz w:val="22"/>
                <w:szCs w:val="22"/>
              </w:rPr>
              <w:lastRenderedPageBreak/>
              <w:t>«Algo que hacemos diferente: grabamos un tour virtual 360° de la propiedad y un video corto. El comprador ve todo el inmueble antes de pedir cita. Por eso cuando alguien sí pide visitarla, viene en serio — no le hacemos perder el sábado con curiosos.»</w:t>
            </w:r>
          </w:p>
        </w:tc>
      </w:tr>
    </w:tbl>
    <w:p w14:paraId="0E7A2EC5" w14:textId="77777777" w:rsidR="000A7C22" w:rsidRDefault="00000000">
      <w:pPr>
        <w:spacing w:before="80" w:after="120"/>
        <w:ind w:left="240"/>
      </w:pPr>
      <w:r>
        <w:rPr>
          <w:b/>
          <w:bCs/>
          <w:i/>
          <w:iCs/>
          <w:color w:val="666666"/>
          <w:sz w:val="18"/>
          <w:szCs w:val="18"/>
        </w:rPr>
        <w:t xml:space="preserve">¿Por qué funciona? </w:t>
      </w:r>
      <w:r>
        <w:rPr>
          <w:i/>
          <w:iCs/>
          <w:color w:val="666666"/>
          <w:sz w:val="18"/>
          <w:szCs w:val="18"/>
        </w:rPr>
        <w:t>Esto resuelve el dolor #1 del propietario que vive en la casa: las visitas inútiles. Convierte el 360° en beneficio práctico para ÉL, no en feature técnico.</w:t>
      </w:r>
    </w:p>
    <w:p w14:paraId="0060FF4E" w14:textId="77777777" w:rsidR="000A7C22"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A7C22" w14:paraId="3C501DC9" w14:textId="77777777">
        <w:tblPrEx>
          <w:tblCellMar>
            <w:top w:w="0" w:type="dxa"/>
            <w:bottom w:w="0" w:type="dxa"/>
          </w:tblCellMar>
        </w:tblPrEx>
        <w:tc>
          <w:tcPr>
            <w:tcW w:w="9026" w:type="dxa"/>
            <w:tcBorders>
              <w:bottom w:val="single" w:sz="16" w:space="0" w:color="B8924D"/>
            </w:tcBorders>
            <w:shd w:val="clear" w:color="auto" w:fill="1A2E44"/>
            <w:tcMar>
              <w:top w:w="140" w:type="dxa"/>
              <w:left w:w="180" w:type="dxa"/>
              <w:bottom w:w="140" w:type="dxa"/>
              <w:right w:w="180" w:type="dxa"/>
            </w:tcMar>
            <w:vAlign w:val="center"/>
          </w:tcPr>
          <w:p w14:paraId="242F0E9B" w14:textId="77777777" w:rsidR="000A7C22" w:rsidRDefault="00000000">
            <w:r>
              <w:rPr>
                <w:b/>
                <w:bCs/>
                <w:color w:val="FFFFFF"/>
                <w:sz w:val="26"/>
                <w:szCs w:val="26"/>
              </w:rPr>
              <w:lastRenderedPageBreak/>
              <w:t>7. E. MANEJO DE LAS 11 OBJECIONES MÁS COMUNES</w:t>
            </w:r>
          </w:p>
        </w:tc>
      </w:tr>
    </w:tbl>
    <w:p w14:paraId="68938933" w14:textId="77777777" w:rsidR="000A7C22" w:rsidRDefault="000A7C22">
      <w:pPr>
        <w:spacing w:before="160"/>
      </w:pPr>
    </w:p>
    <w:p w14:paraId="7F0359EB" w14:textId="77777777" w:rsidR="000A7C22" w:rsidRDefault="00000000">
      <w:pPr>
        <w:spacing w:before="40" w:after="80"/>
        <w:jc w:val="both"/>
      </w:pPr>
      <w:r>
        <w:rPr>
          <w:color w:val="1F1F1F"/>
        </w:rPr>
        <w:t xml:space="preserve">Las objeciones son señales de vida — significan que están escuchando. Tu estructura siempre es la misma: </w:t>
      </w:r>
      <w:r>
        <w:rPr>
          <w:b/>
          <w:bCs/>
          <w:color w:val="1F1F1F"/>
        </w:rPr>
        <w:t>validar → reencuadrar → proponer siguiente paso pequeño</w:t>
      </w:r>
      <w:r>
        <w:rPr>
          <w:color w:val="1F1F1F"/>
        </w:rPr>
        <w:t>. Nunca contradigas frontalmente.</w:t>
      </w:r>
    </w:p>
    <w:p w14:paraId="3E9D77E5" w14:textId="77777777" w:rsidR="000A7C22" w:rsidRDefault="00000000">
      <w:pPr>
        <w:spacing w:before="200" w:after="60"/>
      </w:pPr>
      <w:r>
        <w:rPr>
          <w:b/>
          <w:bCs/>
          <w:color w:val="B8924D"/>
          <w:sz w:val="22"/>
          <w:szCs w:val="22"/>
        </w:rPr>
        <w:t xml:space="preserve">1. </w:t>
      </w:r>
      <w:r>
        <w:rPr>
          <w:b/>
          <w:bCs/>
          <w:i/>
          <w:iCs/>
          <w:color w:val="B8924D"/>
          <w:sz w:val="22"/>
          <w:szCs w:val="22"/>
        </w:rPr>
        <w:t>«Ya tengo inmobiliaria.»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A7C22" w14:paraId="2D162957" w14:textId="77777777">
        <w:tblPrEx>
          <w:tblCellMar>
            <w:top w:w="0" w:type="dxa"/>
            <w:bottom w:w="0" w:type="dxa"/>
          </w:tblCellMar>
        </w:tblPrEx>
        <w:tc>
          <w:tcPr>
            <w:tcW w:w="9026" w:type="dxa"/>
            <w:tcBorders>
              <w:left w:val="single" w:sz="24" w:space="0" w:color="B8924D"/>
            </w:tcBorders>
            <w:shd w:val="clear" w:color="auto" w:fill="F0F4FA"/>
            <w:tcMar>
              <w:top w:w="160" w:type="dxa"/>
              <w:left w:w="240" w:type="dxa"/>
              <w:bottom w:w="160" w:type="dxa"/>
              <w:right w:w="240" w:type="dxa"/>
            </w:tcMar>
            <w:vAlign w:val="center"/>
          </w:tcPr>
          <w:p w14:paraId="3A0D58D8" w14:textId="77777777" w:rsidR="000A7C22" w:rsidRDefault="00000000">
            <w:pPr>
              <w:spacing w:before="60" w:after="60"/>
            </w:pPr>
            <w:r>
              <w:rPr>
                <w:i/>
                <w:iCs/>
                <w:color w:val="1A2E44"/>
                <w:sz w:val="22"/>
                <w:szCs w:val="22"/>
              </w:rPr>
              <w:t>«Lo entiendo perfectamente, y lo respeto. ¿Y cómo le está yendo con ellos?... Mire, no le pido que cambie de inmobiliaria. Le pido 20 minutos para darle una opinión externa de su propiedad. Si no le sumo nada, no le vuelvo a contactar y listo.»</w:t>
            </w:r>
          </w:p>
        </w:tc>
      </w:tr>
    </w:tbl>
    <w:p w14:paraId="463CC466" w14:textId="77777777" w:rsidR="000A7C22" w:rsidRDefault="00000000">
      <w:pPr>
        <w:spacing w:before="80" w:after="120"/>
        <w:ind w:left="240"/>
      </w:pPr>
      <w:r>
        <w:rPr>
          <w:b/>
          <w:bCs/>
          <w:i/>
          <w:iCs/>
          <w:color w:val="666666"/>
          <w:sz w:val="18"/>
          <w:szCs w:val="18"/>
        </w:rPr>
        <w:t xml:space="preserve">¿Por qué funciona? </w:t>
      </w:r>
      <w:r>
        <w:rPr>
          <w:i/>
          <w:iCs/>
          <w:color w:val="666666"/>
          <w:sz w:val="18"/>
          <w:szCs w:val="18"/>
        </w:rPr>
        <w:t>La pregunta «¿cómo le está yendo?» abre la puerta a que él mismo te diga el problema. Si dice «mal» o «bien», en ambos casos tienes ángulo para entrar. Y «no le vuelvo a contactar» es el regalo que necesitan oír para aceptar.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A7C22" w14:paraId="5FBDC249" w14:textId="77777777">
        <w:tblPrEx>
          <w:tblCellMar>
            <w:top w:w="0" w:type="dxa"/>
            <w:bottom w:w="0" w:type="dxa"/>
          </w:tblCellMar>
        </w:tblPrEx>
        <w:tc>
          <w:tcPr>
            <w:tcW w:w="9026" w:type="dxa"/>
            <w:tcBorders>
              <w:left w:val="single" w:sz="24" w:space="0" w:color="C66A2A"/>
            </w:tcBorders>
            <w:shd w:val="clear" w:color="auto" w:fill="FDF0E8"/>
            <w:tcMar>
              <w:top w:w="120" w:type="dxa"/>
              <w:left w:w="240" w:type="dxa"/>
              <w:bottom w:w="120" w:type="dxa"/>
              <w:right w:w="240" w:type="dxa"/>
            </w:tcMar>
            <w:vAlign w:val="center"/>
          </w:tcPr>
          <w:p w14:paraId="24475612" w14:textId="77777777" w:rsidR="000A7C22" w:rsidRDefault="00000000">
            <w:r>
              <w:rPr>
                <w:b/>
                <w:bCs/>
                <w:color w:val="C66A2A"/>
              </w:rPr>
              <w:t xml:space="preserve">EVITAR:  </w:t>
            </w:r>
            <w:r>
              <w:rPr>
                <w:color w:val="1F1F1F"/>
              </w:rPr>
              <w:t>Decir «pero nosotros somos mejores que ellos». Eso convierte la conversación en pelea de marcas y pierdes.</w:t>
            </w:r>
          </w:p>
        </w:tc>
      </w:tr>
    </w:tbl>
    <w:p w14:paraId="0DD34AE1" w14:textId="77777777" w:rsidR="000A7C22" w:rsidRDefault="00000000">
      <w:pPr>
        <w:spacing w:before="200" w:after="60"/>
      </w:pPr>
      <w:r>
        <w:rPr>
          <w:b/>
          <w:bCs/>
          <w:color w:val="B8924D"/>
          <w:sz w:val="22"/>
          <w:szCs w:val="22"/>
        </w:rPr>
        <w:t xml:space="preserve">2. </w:t>
      </w:r>
      <w:r>
        <w:rPr>
          <w:b/>
          <w:bCs/>
          <w:i/>
          <w:iCs/>
          <w:color w:val="B8924D"/>
          <w:sz w:val="22"/>
          <w:szCs w:val="22"/>
        </w:rPr>
        <w:t>«Lo estoy vendiendo yo mismo, sin corredor.»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A7C22" w14:paraId="70BF2198" w14:textId="77777777">
        <w:tblPrEx>
          <w:tblCellMar>
            <w:top w:w="0" w:type="dxa"/>
            <w:bottom w:w="0" w:type="dxa"/>
          </w:tblCellMar>
        </w:tblPrEx>
        <w:tc>
          <w:tcPr>
            <w:tcW w:w="9026" w:type="dxa"/>
            <w:tcBorders>
              <w:left w:val="single" w:sz="24" w:space="0" w:color="B8924D"/>
            </w:tcBorders>
            <w:shd w:val="clear" w:color="auto" w:fill="F0F4FA"/>
            <w:tcMar>
              <w:top w:w="160" w:type="dxa"/>
              <w:left w:w="240" w:type="dxa"/>
              <w:bottom w:w="160" w:type="dxa"/>
              <w:right w:w="240" w:type="dxa"/>
            </w:tcMar>
            <w:vAlign w:val="center"/>
          </w:tcPr>
          <w:p w14:paraId="7DEC63D7" w14:textId="77777777" w:rsidR="000A7C22" w:rsidRDefault="00000000">
            <w:pPr>
              <w:spacing w:before="60" w:after="60"/>
            </w:pPr>
            <w:r>
              <w:rPr>
                <w:i/>
                <w:iCs/>
                <w:color w:val="1A2E44"/>
                <w:sz w:val="22"/>
                <w:szCs w:val="22"/>
              </w:rPr>
              <w:t>«Muchos lo hacen y les funciona. Una pregunta: ¿lleva más de dos meses así?... Lo que yo le ofrezco es distinto. Trabajo solo con compradores precalificados; eso significa que cuando llevo a alguien a ver su propiedad, ya tiene el dinero o el crédito aprobado. No le hago perder el sábado con curiosos.»</w:t>
            </w:r>
          </w:p>
        </w:tc>
      </w:tr>
    </w:tbl>
    <w:p w14:paraId="6F78B309" w14:textId="77777777" w:rsidR="000A7C22" w:rsidRDefault="00000000">
      <w:pPr>
        <w:spacing w:before="80" w:after="120"/>
        <w:ind w:left="240"/>
      </w:pPr>
      <w:r>
        <w:rPr>
          <w:b/>
          <w:bCs/>
          <w:i/>
          <w:iCs/>
          <w:color w:val="666666"/>
          <w:sz w:val="18"/>
          <w:szCs w:val="18"/>
        </w:rPr>
        <w:t xml:space="preserve">¿Por qué funciona? </w:t>
      </w:r>
      <w:r>
        <w:rPr>
          <w:i/>
          <w:iCs/>
          <w:color w:val="666666"/>
          <w:sz w:val="18"/>
          <w:szCs w:val="18"/>
        </w:rPr>
        <w:t>Validas su decisión antes de sugerir alternativa. La pregunta sobre los dos meses lo hace reflexionar sobre el tiempo perdido. Y «compradores precalificados» es el beneficio concreto que ningún FSBO («venta por dueño») puede dar.</w:t>
      </w:r>
    </w:p>
    <w:p w14:paraId="047952FD" w14:textId="77777777" w:rsidR="000A7C22" w:rsidRDefault="00000000">
      <w:pPr>
        <w:spacing w:before="200" w:after="60"/>
      </w:pPr>
      <w:r>
        <w:rPr>
          <w:b/>
          <w:bCs/>
          <w:color w:val="B8924D"/>
          <w:sz w:val="22"/>
          <w:szCs w:val="22"/>
        </w:rPr>
        <w:t xml:space="preserve">3. </w:t>
      </w:r>
      <w:r>
        <w:rPr>
          <w:b/>
          <w:bCs/>
          <w:i/>
          <w:iCs/>
          <w:color w:val="B8924D"/>
          <w:sz w:val="22"/>
          <w:szCs w:val="22"/>
        </w:rPr>
        <w:t>«¿Cuánto cobras de comisión?»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A7C22" w14:paraId="43220C6E" w14:textId="77777777">
        <w:tblPrEx>
          <w:tblCellMar>
            <w:top w:w="0" w:type="dxa"/>
            <w:bottom w:w="0" w:type="dxa"/>
          </w:tblCellMar>
        </w:tblPrEx>
        <w:tc>
          <w:tcPr>
            <w:tcW w:w="9026" w:type="dxa"/>
            <w:tcBorders>
              <w:left w:val="single" w:sz="24" w:space="0" w:color="B8924D"/>
            </w:tcBorders>
            <w:shd w:val="clear" w:color="auto" w:fill="F0F4FA"/>
            <w:tcMar>
              <w:top w:w="160" w:type="dxa"/>
              <w:left w:w="240" w:type="dxa"/>
              <w:bottom w:w="160" w:type="dxa"/>
              <w:right w:w="240" w:type="dxa"/>
            </w:tcMar>
            <w:vAlign w:val="center"/>
          </w:tcPr>
          <w:p w14:paraId="3D716AFC" w14:textId="77777777" w:rsidR="000A7C22" w:rsidRDefault="00000000">
            <w:pPr>
              <w:spacing w:before="60" w:after="60"/>
            </w:pPr>
            <w:r>
              <w:rPr>
                <w:i/>
                <w:iCs/>
                <w:color w:val="1A2E44"/>
                <w:sz w:val="22"/>
                <w:szCs w:val="22"/>
              </w:rPr>
              <w:t xml:space="preserve">«Trabajamos al 3% más IGV al cierre, y </w:t>
            </w:r>
            <w:r>
              <w:rPr>
                <w:b/>
                <w:bCs/>
                <w:i/>
                <w:iCs/>
                <w:color w:val="1A2E44"/>
                <w:sz w:val="22"/>
                <w:szCs w:val="22"/>
              </w:rPr>
              <w:t>solo si vendo</w:t>
            </w:r>
            <w:r>
              <w:rPr>
                <w:i/>
                <w:iCs/>
                <w:color w:val="1A2E44"/>
                <w:sz w:val="22"/>
                <w:szCs w:val="22"/>
              </w:rPr>
              <w:t>. Si no vendo, usted no paga nada. Pero antes de hablar de números, déjeme conocer la propiedad y le doy un valor real de mercado. Si lo que le ofrezco no le suma, ahí mismo nos despedimos.»</w:t>
            </w:r>
          </w:p>
        </w:tc>
      </w:tr>
    </w:tbl>
    <w:p w14:paraId="0C43AB5C" w14:textId="77777777" w:rsidR="000A7C22" w:rsidRDefault="00000000">
      <w:pPr>
        <w:spacing w:before="80" w:after="120"/>
        <w:ind w:left="240"/>
      </w:pPr>
      <w:r>
        <w:rPr>
          <w:b/>
          <w:bCs/>
          <w:i/>
          <w:iCs/>
          <w:color w:val="666666"/>
          <w:sz w:val="18"/>
          <w:szCs w:val="18"/>
        </w:rPr>
        <w:t xml:space="preserve">¿Por qué funciona? </w:t>
      </w:r>
      <w:r>
        <w:rPr>
          <w:i/>
          <w:iCs/>
          <w:color w:val="666666"/>
          <w:sz w:val="18"/>
          <w:szCs w:val="18"/>
        </w:rPr>
        <w:t>Responder claro, sin titubeo. La firmeza al decir el porcentaje genera autoridad. Después conviertes la conversación de «costo» a «valor»: muévele el foco a la visita.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A7C22" w14:paraId="0E8AED3D" w14:textId="77777777">
        <w:tblPrEx>
          <w:tblCellMar>
            <w:top w:w="0" w:type="dxa"/>
            <w:bottom w:w="0" w:type="dxa"/>
          </w:tblCellMar>
        </w:tblPrEx>
        <w:tc>
          <w:tcPr>
            <w:tcW w:w="9026" w:type="dxa"/>
            <w:tcBorders>
              <w:left w:val="single" w:sz="24" w:space="0" w:color="C66A2A"/>
            </w:tcBorders>
            <w:shd w:val="clear" w:color="auto" w:fill="FDF0E8"/>
            <w:tcMar>
              <w:top w:w="120" w:type="dxa"/>
              <w:left w:w="240" w:type="dxa"/>
              <w:bottom w:w="120" w:type="dxa"/>
              <w:right w:w="240" w:type="dxa"/>
            </w:tcMar>
            <w:vAlign w:val="center"/>
          </w:tcPr>
          <w:p w14:paraId="1B11A245" w14:textId="77777777" w:rsidR="000A7C22" w:rsidRDefault="00000000">
            <w:r>
              <w:rPr>
                <w:b/>
                <w:bCs/>
                <w:color w:val="C66A2A"/>
              </w:rPr>
              <w:t xml:space="preserve">EVITAR:  </w:t>
            </w:r>
            <w:r>
              <w:rPr>
                <w:color w:val="1F1F1F"/>
              </w:rPr>
              <w:t>Decir «depende» o «hablemos cuando nos veamos». Eso transmite que tienes algo que ocultar y pierdes credibilidad.</w:t>
            </w:r>
          </w:p>
        </w:tc>
      </w:tr>
    </w:tbl>
    <w:p w14:paraId="02BBEB2C" w14:textId="77777777" w:rsidR="000A7C22" w:rsidRDefault="00000000">
      <w:pPr>
        <w:spacing w:before="200" w:after="60"/>
      </w:pPr>
      <w:r>
        <w:rPr>
          <w:b/>
          <w:bCs/>
          <w:color w:val="B8924D"/>
          <w:sz w:val="22"/>
          <w:szCs w:val="22"/>
        </w:rPr>
        <w:t xml:space="preserve">4. </w:t>
      </w:r>
      <w:r>
        <w:rPr>
          <w:b/>
          <w:bCs/>
          <w:i/>
          <w:iCs/>
          <w:color w:val="B8924D"/>
          <w:sz w:val="22"/>
          <w:szCs w:val="22"/>
        </w:rPr>
        <w:t>«Voy a pensarlo.»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A7C22" w14:paraId="0295A1D8" w14:textId="77777777">
        <w:tblPrEx>
          <w:tblCellMar>
            <w:top w:w="0" w:type="dxa"/>
            <w:bottom w:w="0" w:type="dxa"/>
          </w:tblCellMar>
        </w:tblPrEx>
        <w:tc>
          <w:tcPr>
            <w:tcW w:w="9026" w:type="dxa"/>
            <w:tcBorders>
              <w:left w:val="single" w:sz="24" w:space="0" w:color="B8924D"/>
            </w:tcBorders>
            <w:shd w:val="clear" w:color="auto" w:fill="F0F4FA"/>
            <w:tcMar>
              <w:top w:w="160" w:type="dxa"/>
              <w:left w:w="240" w:type="dxa"/>
              <w:bottom w:w="160" w:type="dxa"/>
              <w:right w:w="240" w:type="dxa"/>
            </w:tcMar>
            <w:vAlign w:val="center"/>
          </w:tcPr>
          <w:p w14:paraId="7E399853" w14:textId="77777777" w:rsidR="000A7C22" w:rsidRDefault="00000000">
            <w:pPr>
              <w:spacing w:before="60" w:after="60"/>
            </w:pPr>
            <w:r>
              <w:rPr>
                <w:i/>
                <w:iCs/>
                <w:color w:val="1A2E44"/>
                <w:sz w:val="22"/>
                <w:szCs w:val="22"/>
              </w:rPr>
              <w:t>«Perfecto, lo respeto. ¿Qué necesitaría saber para tomar la decisión? Quizás puedo resolverlo ahora mismo.»</w:t>
            </w:r>
          </w:p>
        </w:tc>
      </w:tr>
    </w:tbl>
    <w:p w14:paraId="416E7EE9" w14:textId="77777777" w:rsidR="000A7C22" w:rsidRDefault="00000000">
      <w:pPr>
        <w:spacing w:before="80" w:after="120"/>
        <w:ind w:left="240"/>
      </w:pPr>
      <w:r>
        <w:rPr>
          <w:b/>
          <w:bCs/>
          <w:i/>
          <w:iCs/>
          <w:color w:val="666666"/>
          <w:sz w:val="18"/>
          <w:szCs w:val="18"/>
        </w:rPr>
        <w:t xml:space="preserve">¿Por qué funciona? </w:t>
      </w:r>
      <w:r>
        <w:rPr>
          <w:i/>
          <w:iCs/>
          <w:color w:val="666666"/>
          <w:sz w:val="18"/>
          <w:szCs w:val="18"/>
        </w:rPr>
        <w:t>«Voy a pensarlo» casi nunca es real. Es un «no» educado. La pregunta directa de qué necesita saber suele revelar la objeción verdadera (precio, comisión, desconfianza, el cónyuge). Solo así puedes trabajarla.</w:t>
      </w:r>
    </w:p>
    <w:p w14:paraId="47078744" w14:textId="77777777" w:rsidR="000A7C22"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A7C22" w14:paraId="6820833B" w14:textId="77777777">
        <w:tblPrEx>
          <w:tblCellMar>
            <w:top w:w="0" w:type="dxa"/>
            <w:bottom w:w="0" w:type="dxa"/>
          </w:tblCellMar>
        </w:tblPrEx>
        <w:tc>
          <w:tcPr>
            <w:tcW w:w="9026" w:type="dxa"/>
            <w:tcBorders>
              <w:bottom w:val="single" w:sz="16" w:space="0" w:color="B8924D"/>
            </w:tcBorders>
            <w:shd w:val="clear" w:color="auto" w:fill="1A2E44"/>
            <w:tcMar>
              <w:top w:w="140" w:type="dxa"/>
              <w:left w:w="180" w:type="dxa"/>
              <w:bottom w:w="140" w:type="dxa"/>
              <w:right w:w="180" w:type="dxa"/>
            </w:tcMar>
            <w:vAlign w:val="center"/>
          </w:tcPr>
          <w:p w14:paraId="06DD0549" w14:textId="77777777" w:rsidR="000A7C22" w:rsidRDefault="00000000">
            <w:r>
              <w:rPr>
                <w:b/>
                <w:bCs/>
                <w:color w:val="FFFFFF"/>
                <w:sz w:val="26"/>
                <w:szCs w:val="26"/>
              </w:rPr>
              <w:lastRenderedPageBreak/>
              <w:t>8. E. OBJECIONES (CONTINUACIÓN)</w:t>
            </w:r>
          </w:p>
        </w:tc>
      </w:tr>
    </w:tbl>
    <w:p w14:paraId="425753BD" w14:textId="77777777" w:rsidR="000A7C22" w:rsidRDefault="000A7C22">
      <w:pPr>
        <w:spacing w:before="160"/>
      </w:pPr>
    </w:p>
    <w:p w14:paraId="2B344351" w14:textId="77777777" w:rsidR="000A7C22" w:rsidRDefault="00000000">
      <w:pPr>
        <w:spacing w:before="200" w:after="60"/>
      </w:pPr>
      <w:r>
        <w:rPr>
          <w:b/>
          <w:bCs/>
          <w:color w:val="B8924D"/>
          <w:sz w:val="22"/>
          <w:szCs w:val="22"/>
        </w:rPr>
        <w:t xml:space="preserve">5. </w:t>
      </w:r>
      <w:r>
        <w:rPr>
          <w:b/>
          <w:bCs/>
          <w:i/>
          <w:iCs/>
          <w:color w:val="B8924D"/>
          <w:sz w:val="22"/>
          <w:szCs w:val="22"/>
        </w:rPr>
        <w:t>«El precio es firme. No negocio.»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A7C22" w14:paraId="24A643FE" w14:textId="77777777">
        <w:tblPrEx>
          <w:tblCellMar>
            <w:top w:w="0" w:type="dxa"/>
            <w:bottom w:w="0" w:type="dxa"/>
          </w:tblCellMar>
        </w:tblPrEx>
        <w:tc>
          <w:tcPr>
            <w:tcW w:w="9026" w:type="dxa"/>
            <w:tcBorders>
              <w:left w:val="single" w:sz="24" w:space="0" w:color="B8924D"/>
            </w:tcBorders>
            <w:shd w:val="clear" w:color="auto" w:fill="F0F4FA"/>
            <w:tcMar>
              <w:top w:w="160" w:type="dxa"/>
              <w:left w:w="240" w:type="dxa"/>
              <w:bottom w:w="160" w:type="dxa"/>
              <w:right w:w="240" w:type="dxa"/>
            </w:tcMar>
            <w:vAlign w:val="center"/>
          </w:tcPr>
          <w:p w14:paraId="0F07431C" w14:textId="77777777" w:rsidR="000A7C22" w:rsidRDefault="00000000">
            <w:pPr>
              <w:spacing w:before="60" w:after="60"/>
            </w:pPr>
            <w:r>
              <w:rPr>
                <w:i/>
                <w:iCs/>
                <w:color w:val="1A2E44"/>
                <w:sz w:val="22"/>
                <w:szCs w:val="22"/>
              </w:rPr>
              <w:t xml:space="preserve">«Eso me parece bien, señor </w:t>
            </w:r>
            <w:r>
              <w:rPr>
                <w:b/>
                <w:bCs/>
                <w:i/>
                <w:iCs/>
                <w:color w:val="1A2E44"/>
                <w:sz w:val="22"/>
                <w:szCs w:val="22"/>
              </w:rPr>
              <w:t>[Nombre]</w:t>
            </w:r>
            <w:r>
              <w:rPr>
                <w:i/>
                <w:iCs/>
                <w:color w:val="1A2E44"/>
                <w:sz w:val="22"/>
                <w:szCs w:val="22"/>
              </w:rPr>
              <w:t xml:space="preserve">. Si el precio es justo, lo defendemos. Justamente por eso quiero conocer la propiedad: para saber si lo respaldamos o si hay algo que ajustar de cómo se está mostrando. ¿Le parece si paso el </w:t>
            </w:r>
            <w:r>
              <w:rPr>
                <w:b/>
                <w:bCs/>
                <w:i/>
                <w:iCs/>
                <w:color w:val="1A2E44"/>
                <w:sz w:val="22"/>
                <w:szCs w:val="22"/>
              </w:rPr>
              <w:t>[día]</w:t>
            </w:r>
            <w:r>
              <w:rPr>
                <w:i/>
                <w:iCs/>
                <w:color w:val="1A2E44"/>
                <w:sz w:val="22"/>
                <w:szCs w:val="22"/>
              </w:rPr>
              <w:t>?»</w:t>
            </w:r>
          </w:p>
        </w:tc>
      </w:tr>
    </w:tbl>
    <w:p w14:paraId="198B314E" w14:textId="77777777" w:rsidR="000A7C22" w:rsidRDefault="00000000">
      <w:pPr>
        <w:spacing w:before="80" w:after="120"/>
        <w:ind w:left="240"/>
      </w:pPr>
      <w:r>
        <w:rPr>
          <w:b/>
          <w:bCs/>
          <w:i/>
          <w:iCs/>
          <w:color w:val="666666"/>
          <w:sz w:val="18"/>
          <w:szCs w:val="18"/>
        </w:rPr>
        <w:t xml:space="preserve">¿Por qué funciona? </w:t>
      </w:r>
      <w:r>
        <w:rPr>
          <w:i/>
          <w:iCs/>
          <w:color w:val="666666"/>
          <w:sz w:val="18"/>
          <w:szCs w:val="18"/>
        </w:rPr>
        <w:t>Nunca discutas el precio por teléfono. Validas su firmeza, te alineas con él («lo defendemos») y desvías a la visita. En persona, con la ficha llena, podrás conversar el precio con datos.</w:t>
      </w:r>
    </w:p>
    <w:p w14:paraId="0BEF4280" w14:textId="77777777" w:rsidR="000A7C22" w:rsidRDefault="00000000">
      <w:pPr>
        <w:spacing w:before="200" w:after="60"/>
      </w:pPr>
      <w:r>
        <w:rPr>
          <w:b/>
          <w:bCs/>
          <w:color w:val="B8924D"/>
          <w:sz w:val="22"/>
          <w:szCs w:val="22"/>
        </w:rPr>
        <w:t xml:space="preserve">6. </w:t>
      </w:r>
      <w:r>
        <w:rPr>
          <w:b/>
          <w:bCs/>
          <w:i/>
          <w:iCs/>
          <w:color w:val="B8924D"/>
          <w:sz w:val="22"/>
          <w:szCs w:val="22"/>
        </w:rPr>
        <w:t>«No quiero firmar nada / no quiero exclusividad.»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A7C22" w14:paraId="6FC50E61" w14:textId="77777777">
        <w:tblPrEx>
          <w:tblCellMar>
            <w:top w:w="0" w:type="dxa"/>
            <w:bottom w:w="0" w:type="dxa"/>
          </w:tblCellMar>
        </w:tblPrEx>
        <w:tc>
          <w:tcPr>
            <w:tcW w:w="9026" w:type="dxa"/>
            <w:tcBorders>
              <w:left w:val="single" w:sz="24" w:space="0" w:color="B8924D"/>
            </w:tcBorders>
            <w:shd w:val="clear" w:color="auto" w:fill="F0F4FA"/>
            <w:tcMar>
              <w:top w:w="160" w:type="dxa"/>
              <w:left w:w="240" w:type="dxa"/>
              <w:bottom w:w="160" w:type="dxa"/>
              <w:right w:w="240" w:type="dxa"/>
            </w:tcMar>
            <w:vAlign w:val="center"/>
          </w:tcPr>
          <w:p w14:paraId="74D6CEB6" w14:textId="77777777" w:rsidR="000A7C22" w:rsidRDefault="00000000">
            <w:pPr>
              <w:spacing w:before="60" w:after="60"/>
            </w:pPr>
            <w:r>
              <w:rPr>
                <w:i/>
                <w:iCs/>
                <w:color w:val="1A2E44"/>
                <w:sz w:val="22"/>
                <w:szCs w:val="22"/>
              </w:rPr>
              <w:t>«Le entiendo, y le digo de frente: no le voy a pedir nada por teléfono. La visita es gratis y sin compromiso. Después de verla, si tiene sentido para usted, conversamos. Si no, nos despedimos amigos.»</w:t>
            </w:r>
          </w:p>
        </w:tc>
      </w:tr>
    </w:tbl>
    <w:p w14:paraId="75C59F96" w14:textId="77777777" w:rsidR="000A7C22" w:rsidRDefault="00000000">
      <w:pPr>
        <w:spacing w:before="80" w:after="120"/>
        <w:ind w:left="240"/>
      </w:pPr>
      <w:r>
        <w:rPr>
          <w:b/>
          <w:bCs/>
          <w:i/>
          <w:iCs/>
          <w:color w:val="666666"/>
          <w:sz w:val="18"/>
          <w:szCs w:val="18"/>
        </w:rPr>
        <w:t xml:space="preserve">¿Por qué funciona? </w:t>
      </w:r>
      <w:r>
        <w:rPr>
          <w:i/>
          <w:iCs/>
          <w:color w:val="666666"/>
          <w:sz w:val="18"/>
          <w:szCs w:val="18"/>
        </w:rPr>
        <w:t>Quitar la objeción de raíz: sí, ya sé que no quiere firmar, y no se lo voy a pedir. Eso desactiva su defensa y abre la puerta al paso pequeño (la visita).</w:t>
      </w:r>
    </w:p>
    <w:p w14:paraId="3988438A" w14:textId="77777777" w:rsidR="000A7C22" w:rsidRDefault="00000000">
      <w:pPr>
        <w:spacing w:before="200" w:after="60"/>
      </w:pPr>
      <w:r>
        <w:rPr>
          <w:b/>
          <w:bCs/>
          <w:color w:val="B8924D"/>
          <w:sz w:val="22"/>
          <w:szCs w:val="22"/>
        </w:rPr>
        <w:t xml:space="preserve">7. </w:t>
      </w:r>
      <w:r>
        <w:rPr>
          <w:b/>
          <w:bCs/>
          <w:i/>
          <w:iCs/>
          <w:color w:val="B8924D"/>
          <w:sz w:val="22"/>
          <w:szCs w:val="22"/>
        </w:rPr>
        <w:t>«Mi sobrino / cuñado / compadre es corredor.»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A7C22" w14:paraId="329E8AFA" w14:textId="77777777">
        <w:tblPrEx>
          <w:tblCellMar>
            <w:top w:w="0" w:type="dxa"/>
            <w:bottom w:w="0" w:type="dxa"/>
          </w:tblCellMar>
        </w:tblPrEx>
        <w:tc>
          <w:tcPr>
            <w:tcW w:w="9026" w:type="dxa"/>
            <w:tcBorders>
              <w:left w:val="single" w:sz="24" w:space="0" w:color="B8924D"/>
            </w:tcBorders>
            <w:shd w:val="clear" w:color="auto" w:fill="F0F4FA"/>
            <w:tcMar>
              <w:top w:w="160" w:type="dxa"/>
              <w:left w:w="240" w:type="dxa"/>
              <w:bottom w:w="160" w:type="dxa"/>
              <w:right w:w="240" w:type="dxa"/>
            </w:tcMar>
            <w:vAlign w:val="center"/>
          </w:tcPr>
          <w:p w14:paraId="3B93DD53" w14:textId="77777777" w:rsidR="000A7C22" w:rsidRDefault="00000000">
            <w:pPr>
              <w:spacing w:before="60" w:after="60"/>
            </w:pPr>
            <w:r>
              <w:rPr>
                <w:i/>
                <w:iCs/>
                <w:color w:val="1A2E44"/>
                <w:sz w:val="22"/>
                <w:szCs w:val="22"/>
              </w:rPr>
              <w:t>«Qué bueno, le respeto la familia. Una pregunta: ¿él trabaja la zona donde está la propiedad?... Mire, no le pido que reemplace a su sobrino. Le ofrezco una segunda mirada profesional, sin costo. Después usted decide. ¿Le parece si paso solo a verla?»</w:t>
            </w:r>
          </w:p>
        </w:tc>
      </w:tr>
    </w:tbl>
    <w:p w14:paraId="074659C9" w14:textId="77777777" w:rsidR="000A7C22" w:rsidRDefault="00000000">
      <w:pPr>
        <w:spacing w:before="80" w:after="120"/>
        <w:ind w:left="240"/>
      </w:pPr>
      <w:r>
        <w:rPr>
          <w:b/>
          <w:bCs/>
          <w:i/>
          <w:iCs/>
          <w:color w:val="666666"/>
          <w:sz w:val="18"/>
          <w:szCs w:val="18"/>
        </w:rPr>
        <w:t xml:space="preserve">¿Por qué funciona? </w:t>
      </w:r>
      <w:r>
        <w:rPr>
          <w:i/>
          <w:iCs/>
          <w:color w:val="666666"/>
          <w:sz w:val="18"/>
          <w:szCs w:val="18"/>
        </w:rPr>
        <w:t>En Perú la familia pesa mucho. No la atacas; te alineas con el respeto familiar. Y abres con la pregunta práctica: si el sobrino no trabaja la zona, ya entraste.</w:t>
      </w:r>
    </w:p>
    <w:p w14:paraId="30EF3A01" w14:textId="77777777" w:rsidR="000A7C22" w:rsidRDefault="00000000">
      <w:pPr>
        <w:spacing w:before="200" w:after="60"/>
      </w:pPr>
      <w:r>
        <w:rPr>
          <w:b/>
          <w:bCs/>
          <w:color w:val="B8924D"/>
          <w:sz w:val="22"/>
          <w:szCs w:val="22"/>
        </w:rPr>
        <w:t xml:space="preserve">8. </w:t>
      </w:r>
      <w:r>
        <w:rPr>
          <w:b/>
          <w:bCs/>
          <w:i/>
          <w:iCs/>
          <w:color w:val="B8924D"/>
          <w:sz w:val="22"/>
          <w:szCs w:val="22"/>
        </w:rPr>
        <w:t>«Antes trabajé con corredores y no funcionó / me estafaron.»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A7C22" w14:paraId="2A747D96" w14:textId="77777777">
        <w:tblPrEx>
          <w:tblCellMar>
            <w:top w:w="0" w:type="dxa"/>
            <w:bottom w:w="0" w:type="dxa"/>
          </w:tblCellMar>
        </w:tblPrEx>
        <w:tc>
          <w:tcPr>
            <w:tcW w:w="9026" w:type="dxa"/>
            <w:tcBorders>
              <w:left w:val="single" w:sz="24" w:space="0" w:color="B8924D"/>
            </w:tcBorders>
            <w:shd w:val="clear" w:color="auto" w:fill="F0F4FA"/>
            <w:tcMar>
              <w:top w:w="160" w:type="dxa"/>
              <w:left w:w="240" w:type="dxa"/>
              <w:bottom w:w="160" w:type="dxa"/>
              <w:right w:w="240" w:type="dxa"/>
            </w:tcMar>
            <w:vAlign w:val="center"/>
          </w:tcPr>
          <w:p w14:paraId="649104DD" w14:textId="77777777" w:rsidR="000A7C22" w:rsidRDefault="00000000">
            <w:pPr>
              <w:spacing w:before="60" w:after="60"/>
            </w:pPr>
            <w:r>
              <w:rPr>
                <w:i/>
                <w:iCs/>
                <w:color w:val="1A2E44"/>
                <w:sz w:val="22"/>
                <w:szCs w:val="22"/>
              </w:rPr>
              <w:t>«Lo lamento mucho, eso pasa más de lo que se cuenta. Y por eso mismo entendería si no quiere repetir la experiencia. Le propongo algo: pase mi teléfono a un conocido suyo que tenga propiedad en la zona, y si me califica bien después de hablar conmigo, ahí me da la oportunidad. Sin presión.»</w:t>
            </w:r>
          </w:p>
        </w:tc>
      </w:tr>
    </w:tbl>
    <w:p w14:paraId="52029B2A" w14:textId="77777777" w:rsidR="000A7C22" w:rsidRDefault="00000000">
      <w:pPr>
        <w:spacing w:before="80" w:after="120"/>
        <w:ind w:left="240"/>
      </w:pPr>
      <w:r>
        <w:rPr>
          <w:b/>
          <w:bCs/>
          <w:i/>
          <w:iCs/>
          <w:color w:val="666666"/>
          <w:sz w:val="18"/>
          <w:szCs w:val="18"/>
        </w:rPr>
        <w:t xml:space="preserve">¿Por qué funciona? </w:t>
      </w:r>
      <w:r>
        <w:rPr>
          <w:i/>
          <w:iCs/>
          <w:color w:val="666666"/>
          <w:sz w:val="18"/>
          <w:szCs w:val="18"/>
        </w:rPr>
        <w:t>Empatía radical antes que defensa. Y luego una jugada sorprendente: pides referencia, no negocio. Te posicionas como alguien con confianza en su propio trabajo. Muchos volverán a llamarte después.</w:t>
      </w:r>
    </w:p>
    <w:p w14:paraId="49077286" w14:textId="77777777" w:rsidR="000A7C22" w:rsidRDefault="00000000">
      <w:pPr>
        <w:spacing w:before="200" w:after="60"/>
      </w:pPr>
      <w:r>
        <w:rPr>
          <w:b/>
          <w:bCs/>
          <w:color w:val="B8924D"/>
          <w:sz w:val="22"/>
          <w:szCs w:val="22"/>
        </w:rPr>
        <w:t xml:space="preserve">9. </w:t>
      </w:r>
      <w:r>
        <w:rPr>
          <w:b/>
          <w:bCs/>
          <w:i/>
          <w:iCs/>
          <w:color w:val="B8924D"/>
          <w:sz w:val="22"/>
          <w:szCs w:val="22"/>
        </w:rPr>
        <w:t>«Solo quiero contado, no acepto crédito hipotecario.»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A7C22" w14:paraId="3D4579CD" w14:textId="77777777">
        <w:tblPrEx>
          <w:tblCellMar>
            <w:top w:w="0" w:type="dxa"/>
            <w:bottom w:w="0" w:type="dxa"/>
          </w:tblCellMar>
        </w:tblPrEx>
        <w:tc>
          <w:tcPr>
            <w:tcW w:w="9026" w:type="dxa"/>
            <w:tcBorders>
              <w:left w:val="single" w:sz="24" w:space="0" w:color="B8924D"/>
            </w:tcBorders>
            <w:shd w:val="clear" w:color="auto" w:fill="F0F4FA"/>
            <w:tcMar>
              <w:top w:w="160" w:type="dxa"/>
              <w:left w:w="240" w:type="dxa"/>
              <w:bottom w:w="160" w:type="dxa"/>
              <w:right w:w="240" w:type="dxa"/>
            </w:tcMar>
            <w:vAlign w:val="center"/>
          </w:tcPr>
          <w:p w14:paraId="3DC15778" w14:textId="77777777" w:rsidR="000A7C22" w:rsidRDefault="00000000">
            <w:pPr>
              <w:spacing w:before="60" w:after="60"/>
            </w:pPr>
            <w:r>
              <w:rPr>
                <w:i/>
                <w:iCs/>
                <w:color w:val="1A2E44"/>
                <w:sz w:val="22"/>
                <w:szCs w:val="22"/>
              </w:rPr>
              <w:t>«Perfecto, eso me ayuda. ¿Hay un motivo en particular? Algunos clientes prefieren contado por rapidez, otros por temas de documentación... Justamente conozco compradores al contado activos en su zona. ¿Le parece si paso a conocer la propiedad y veo cuál puede ser un buen match?»</w:t>
            </w:r>
          </w:p>
        </w:tc>
      </w:tr>
    </w:tbl>
    <w:p w14:paraId="2D5E73D5" w14:textId="77777777" w:rsidR="000A7C22" w:rsidRDefault="00000000">
      <w:pPr>
        <w:spacing w:before="80" w:after="120"/>
        <w:ind w:left="240"/>
      </w:pPr>
      <w:r>
        <w:rPr>
          <w:b/>
          <w:bCs/>
          <w:i/>
          <w:iCs/>
          <w:color w:val="666666"/>
          <w:sz w:val="18"/>
          <w:szCs w:val="18"/>
        </w:rPr>
        <w:t xml:space="preserve">¿Por qué funciona? </w:t>
      </w:r>
      <w:r>
        <w:rPr>
          <w:i/>
          <w:iCs/>
          <w:color w:val="666666"/>
          <w:sz w:val="18"/>
          <w:szCs w:val="18"/>
        </w:rPr>
        <w:t>La pregunta «¿hay un motivo en particular?» suele revelar si la propiedad tiene problemas legales (posesión, herencia, etc.) o si solo es preferencia. Te ahorras sorpresas en la visita.</w:t>
      </w:r>
    </w:p>
    <w:p w14:paraId="1B8E7B5D" w14:textId="77777777" w:rsidR="000A7C22" w:rsidRDefault="00000000">
      <w:pPr>
        <w:spacing w:before="200" w:after="60"/>
      </w:pPr>
      <w:r>
        <w:rPr>
          <w:b/>
          <w:bCs/>
          <w:color w:val="B8924D"/>
          <w:sz w:val="22"/>
          <w:szCs w:val="22"/>
        </w:rPr>
        <w:t xml:space="preserve">10. </w:t>
      </w:r>
      <w:r>
        <w:rPr>
          <w:b/>
          <w:bCs/>
          <w:i/>
          <w:iCs/>
          <w:color w:val="B8924D"/>
          <w:sz w:val="22"/>
          <w:szCs w:val="22"/>
        </w:rPr>
        <w:t>«No me gusta que los corredores cobren comisión.»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A7C22" w14:paraId="002AEB73" w14:textId="77777777">
        <w:tblPrEx>
          <w:tblCellMar>
            <w:top w:w="0" w:type="dxa"/>
            <w:bottom w:w="0" w:type="dxa"/>
          </w:tblCellMar>
        </w:tblPrEx>
        <w:tc>
          <w:tcPr>
            <w:tcW w:w="9026" w:type="dxa"/>
            <w:tcBorders>
              <w:left w:val="single" w:sz="24" w:space="0" w:color="B8924D"/>
            </w:tcBorders>
            <w:shd w:val="clear" w:color="auto" w:fill="F0F4FA"/>
            <w:tcMar>
              <w:top w:w="160" w:type="dxa"/>
              <w:left w:w="240" w:type="dxa"/>
              <w:bottom w:w="160" w:type="dxa"/>
              <w:right w:w="240" w:type="dxa"/>
            </w:tcMar>
            <w:vAlign w:val="center"/>
          </w:tcPr>
          <w:p w14:paraId="441F4F1D" w14:textId="77777777" w:rsidR="000A7C22" w:rsidRDefault="00000000">
            <w:pPr>
              <w:spacing w:before="60" w:after="60"/>
            </w:pPr>
            <w:r>
              <w:rPr>
                <w:i/>
                <w:iCs/>
                <w:color w:val="1A2E44"/>
                <w:sz w:val="22"/>
                <w:szCs w:val="22"/>
              </w:rPr>
              <w:lastRenderedPageBreak/>
              <w:t>«Le entiendo. Y se lo digo de frente: la comisión solo me la pago si vendo. Si no vendo, usted no paga nada — yo trabajo de gratis. Lo que sí le ofrezco es traer compradores precalificados, sesión de fotos, tour 360° y un manejo serio del proceso. Eso ahorra tiempo, dinero y sustos. ¿Le parece si paso a verla y le cuento cómo trabajamos?»</w:t>
            </w:r>
          </w:p>
        </w:tc>
      </w:tr>
    </w:tbl>
    <w:p w14:paraId="09973B13" w14:textId="77777777" w:rsidR="000A7C22" w:rsidRDefault="00000000">
      <w:pPr>
        <w:spacing w:before="80" w:after="120"/>
        <w:ind w:left="240"/>
      </w:pPr>
      <w:r>
        <w:rPr>
          <w:b/>
          <w:bCs/>
          <w:i/>
          <w:iCs/>
          <w:color w:val="666666"/>
          <w:sz w:val="18"/>
          <w:szCs w:val="18"/>
        </w:rPr>
        <w:t xml:space="preserve">¿Por qué funciona? </w:t>
      </w:r>
      <w:r>
        <w:rPr>
          <w:i/>
          <w:iCs/>
          <w:color w:val="666666"/>
          <w:sz w:val="18"/>
          <w:szCs w:val="18"/>
        </w:rPr>
        <w:t>Convertir la comisión de «costo» a «inversión a éxito». «Yo trabajo de gratis si no vendo» es una frase fuerte que se queda grabada.</w:t>
      </w:r>
    </w:p>
    <w:p w14:paraId="09C20666" w14:textId="77777777" w:rsidR="000A7C22" w:rsidRDefault="00000000">
      <w:pPr>
        <w:spacing w:before="200" w:after="60"/>
      </w:pPr>
      <w:r>
        <w:rPr>
          <w:b/>
          <w:bCs/>
          <w:color w:val="B8924D"/>
          <w:sz w:val="22"/>
          <w:szCs w:val="22"/>
        </w:rPr>
        <w:t xml:space="preserve">11. </w:t>
      </w:r>
      <w:r>
        <w:rPr>
          <w:b/>
          <w:bCs/>
          <w:i/>
          <w:iCs/>
          <w:color w:val="B8924D"/>
          <w:sz w:val="22"/>
          <w:szCs w:val="22"/>
        </w:rPr>
        <w:t>«Tengo certificado de posesión, no título de propiedad.»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A7C22" w14:paraId="7CAEE225" w14:textId="77777777">
        <w:tblPrEx>
          <w:tblCellMar>
            <w:top w:w="0" w:type="dxa"/>
            <w:bottom w:w="0" w:type="dxa"/>
          </w:tblCellMar>
        </w:tblPrEx>
        <w:tc>
          <w:tcPr>
            <w:tcW w:w="9026" w:type="dxa"/>
            <w:tcBorders>
              <w:left w:val="single" w:sz="24" w:space="0" w:color="B8924D"/>
            </w:tcBorders>
            <w:shd w:val="clear" w:color="auto" w:fill="F0F4FA"/>
            <w:tcMar>
              <w:top w:w="160" w:type="dxa"/>
              <w:left w:w="240" w:type="dxa"/>
              <w:bottom w:w="160" w:type="dxa"/>
              <w:right w:w="240" w:type="dxa"/>
            </w:tcMar>
            <w:vAlign w:val="center"/>
          </w:tcPr>
          <w:p w14:paraId="737C2546" w14:textId="77777777" w:rsidR="000A7C22" w:rsidRDefault="00000000">
            <w:pPr>
              <w:spacing w:before="60" w:after="60"/>
            </w:pPr>
            <w:r>
              <w:rPr>
                <w:i/>
                <w:iCs/>
                <w:color w:val="1A2E44"/>
                <w:sz w:val="22"/>
                <w:szCs w:val="22"/>
              </w:rPr>
              <w:t>«Le voy a ser claro: no toda inmobiliaria trabaja con posesión, porque el comprador no puede pedir crédito hipotecario tradicional. Nosotros sí. Tenemos compradores al contado y conocemos la transferencia de posesión bien hecha. ¿Le parece si paso a conocer la propiedad y los documentos que tiene? En 20 minutos sabremos si podemos trabajar juntos.»</w:t>
            </w:r>
          </w:p>
        </w:tc>
      </w:tr>
    </w:tbl>
    <w:p w14:paraId="5C269801" w14:textId="77777777" w:rsidR="000A7C22" w:rsidRDefault="00000000">
      <w:pPr>
        <w:spacing w:before="80" w:after="120"/>
        <w:ind w:left="240"/>
      </w:pPr>
      <w:r>
        <w:rPr>
          <w:b/>
          <w:bCs/>
          <w:i/>
          <w:iCs/>
          <w:color w:val="666666"/>
          <w:sz w:val="18"/>
          <w:szCs w:val="18"/>
        </w:rPr>
        <w:t xml:space="preserve">¿Por qué funciona? </w:t>
      </w:r>
      <w:r>
        <w:rPr>
          <w:i/>
          <w:iCs/>
          <w:color w:val="666666"/>
          <w:sz w:val="18"/>
          <w:szCs w:val="18"/>
        </w:rPr>
        <w:t>Reconoces la dificultad antes que él, te diferencias de las inmobiliarias que le dirán que no, y propones acción concreta. La visita aquí es además una verificación legal: necesitas ver los documentos físicos.</w:t>
      </w:r>
    </w:p>
    <w:p w14:paraId="4FA2543A" w14:textId="77777777" w:rsidR="000A7C22"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A7C22" w14:paraId="2D5BC4D0" w14:textId="77777777">
        <w:tblPrEx>
          <w:tblCellMar>
            <w:top w:w="0" w:type="dxa"/>
            <w:bottom w:w="0" w:type="dxa"/>
          </w:tblCellMar>
        </w:tblPrEx>
        <w:tc>
          <w:tcPr>
            <w:tcW w:w="9026" w:type="dxa"/>
            <w:tcBorders>
              <w:bottom w:val="single" w:sz="16" w:space="0" w:color="B8924D"/>
            </w:tcBorders>
            <w:shd w:val="clear" w:color="auto" w:fill="1A2E44"/>
            <w:tcMar>
              <w:top w:w="140" w:type="dxa"/>
              <w:left w:w="180" w:type="dxa"/>
              <w:bottom w:w="140" w:type="dxa"/>
              <w:right w:w="180" w:type="dxa"/>
            </w:tcMar>
            <w:vAlign w:val="center"/>
          </w:tcPr>
          <w:p w14:paraId="21860432" w14:textId="77777777" w:rsidR="000A7C22" w:rsidRDefault="00000000">
            <w:r>
              <w:rPr>
                <w:b/>
                <w:bCs/>
                <w:color w:val="FFFFFF"/>
                <w:sz w:val="26"/>
                <w:szCs w:val="26"/>
              </w:rPr>
              <w:lastRenderedPageBreak/>
              <w:t>9. CASOS ESPECIALES — 8 ESCENARIOS REALES</w:t>
            </w:r>
          </w:p>
        </w:tc>
      </w:tr>
    </w:tbl>
    <w:p w14:paraId="349A2074" w14:textId="77777777" w:rsidR="000A7C22" w:rsidRDefault="000A7C22">
      <w:pPr>
        <w:spacing w:before="160"/>
      </w:pPr>
    </w:p>
    <w:p w14:paraId="17DBC128" w14:textId="77777777" w:rsidR="000A7C22" w:rsidRDefault="00000000">
      <w:pPr>
        <w:spacing w:before="40" w:after="80"/>
        <w:jc w:val="both"/>
      </w:pPr>
      <w:r>
        <w:rPr>
          <w:color w:val="1F1F1F"/>
        </w:rPr>
        <w:t>Estos son los escenarios que se repiten en la calle y que requieren ajustar el guión.</w:t>
      </w:r>
    </w:p>
    <w:p w14:paraId="648DEC27" w14:textId="77777777" w:rsidR="000A7C22" w:rsidRDefault="00000000">
      <w:pPr>
        <w:spacing w:before="200" w:after="80"/>
      </w:pPr>
      <w:r>
        <w:rPr>
          <w:b/>
          <w:bCs/>
          <w:color w:val="1A2E44"/>
          <w:sz w:val="22"/>
          <w:szCs w:val="22"/>
        </w:rPr>
        <w:t>Caso 1 — Propiedad con solo certificado de posesión</w:t>
      </w:r>
    </w:p>
    <w:p w14:paraId="33A97F17" w14:textId="77777777" w:rsidR="000A7C22" w:rsidRDefault="00000000">
      <w:pPr>
        <w:spacing w:before="40" w:after="80"/>
        <w:jc w:val="both"/>
      </w:pPr>
      <w:r>
        <w:rPr>
          <w:color w:val="1F1F1F"/>
        </w:rPr>
        <w:t>Confirma desde la llamada el tipo de tenencia. Si solo hay posesión: el comprador no obtiene crédito hipotecario tradicional, no aplica MiVivienda ni Techo Propio, y la transferencia se hace por documento privado con firmas legalizadas (no por escritura pública). Tu cartera de compradores se limita a contado e inversionistas.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A7C22" w14:paraId="5047B584" w14:textId="77777777">
        <w:tblPrEx>
          <w:tblCellMar>
            <w:top w:w="0" w:type="dxa"/>
            <w:bottom w:w="0" w:type="dxa"/>
          </w:tblCellMar>
        </w:tblPrEx>
        <w:tc>
          <w:tcPr>
            <w:tcW w:w="9026" w:type="dxa"/>
            <w:tcBorders>
              <w:left w:val="single" w:sz="24" w:space="0" w:color="B8924D"/>
            </w:tcBorders>
            <w:shd w:val="clear" w:color="auto" w:fill="F0F4FA"/>
            <w:tcMar>
              <w:top w:w="160" w:type="dxa"/>
              <w:left w:w="240" w:type="dxa"/>
              <w:bottom w:w="160" w:type="dxa"/>
              <w:right w:w="240" w:type="dxa"/>
            </w:tcMar>
            <w:vAlign w:val="center"/>
          </w:tcPr>
          <w:p w14:paraId="087D76EA" w14:textId="77777777" w:rsidR="000A7C22" w:rsidRDefault="00000000">
            <w:pPr>
              <w:spacing w:before="60" w:after="60"/>
            </w:pPr>
            <w:r>
              <w:rPr>
                <w:i/>
                <w:iCs/>
                <w:color w:val="1A2E44"/>
                <w:sz w:val="22"/>
                <w:szCs w:val="22"/>
              </w:rPr>
              <w:t>«Una pregunta importante: ¿la propiedad está inscrita en SUNARP con partida registral, o tiene solamente certificado de posesión?... Entiendo. ¿Quién lo emitió, la municipalidad o la asociación? ¿Y ya está en trámite con COFOPRI?»</w:t>
            </w:r>
          </w:p>
        </w:tc>
      </w:tr>
      <w:tr w:rsidR="000A7C22" w14:paraId="5169BC76" w14:textId="77777777">
        <w:tblPrEx>
          <w:tblCellMar>
            <w:top w:w="0" w:type="dxa"/>
            <w:bottom w:w="0" w:type="dxa"/>
          </w:tblCellMar>
        </w:tblPrEx>
        <w:tc>
          <w:tcPr>
            <w:tcW w:w="9026" w:type="dxa"/>
            <w:tcBorders>
              <w:left w:val="single" w:sz="24" w:space="0" w:color="B8924D"/>
            </w:tcBorders>
            <w:shd w:val="clear" w:color="auto" w:fill="FDF6E8"/>
            <w:tcMar>
              <w:top w:w="120" w:type="dxa"/>
              <w:left w:w="240" w:type="dxa"/>
              <w:bottom w:w="120" w:type="dxa"/>
              <w:right w:w="240" w:type="dxa"/>
            </w:tcMar>
            <w:vAlign w:val="center"/>
          </w:tcPr>
          <w:p w14:paraId="6A0B5FDE" w14:textId="77777777" w:rsidR="000A7C22" w:rsidRDefault="00000000">
            <w:r>
              <w:rPr>
                <w:b/>
                <w:bCs/>
                <w:color w:val="B8924D"/>
              </w:rPr>
              <w:t xml:space="preserve">CLAVE EN POSESIÓN:  </w:t>
            </w:r>
            <w:r>
              <w:rPr>
                <w:color w:val="1F1F1F"/>
              </w:rPr>
              <w:t>Pregunta también por el certificado de no adeudo de servicios y por años de posesión continua (5+ años habilita titulación por COFOPRI).</w:t>
            </w:r>
          </w:p>
        </w:tc>
      </w:tr>
    </w:tbl>
    <w:p w14:paraId="606FDB86" w14:textId="77777777" w:rsidR="000A7C22" w:rsidRDefault="00000000">
      <w:pPr>
        <w:spacing w:before="200" w:after="80"/>
      </w:pPr>
      <w:r>
        <w:rPr>
          <w:b/>
          <w:bCs/>
          <w:color w:val="1A2E44"/>
          <w:sz w:val="22"/>
          <w:szCs w:val="22"/>
        </w:rPr>
        <w:t>Caso 2 — Propiedad heredada / con sucesión</w:t>
      </w:r>
    </w:p>
    <w:p w14:paraId="3E4589A8" w14:textId="77777777" w:rsidR="000A7C22" w:rsidRDefault="00000000">
      <w:pPr>
        <w:spacing w:before="40" w:after="80"/>
        <w:jc w:val="both"/>
      </w:pPr>
      <w:r>
        <w:rPr>
          <w:color w:val="1F1F1F"/>
        </w:rPr>
        <w:t>Cuando el motivo de venta es «herencia» o «repartir entre hermanos», hay riesgo de que no todos los herederos estén de acuerdo. Si solo uno firma, la venta se cae. Verifica desde la llamada cuántas personas tienen que firmar.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A7C22" w14:paraId="0FD94D97" w14:textId="77777777">
        <w:tblPrEx>
          <w:tblCellMar>
            <w:top w:w="0" w:type="dxa"/>
            <w:bottom w:w="0" w:type="dxa"/>
          </w:tblCellMar>
        </w:tblPrEx>
        <w:tc>
          <w:tcPr>
            <w:tcW w:w="9026" w:type="dxa"/>
            <w:tcBorders>
              <w:left w:val="single" w:sz="24" w:space="0" w:color="B8924D"/>
            </w:tcBorders>
            <w:shd w:val="clear" w:color="auto" w:fill="F0F4FA"/>
            <w:tcMar>
              <w:top w:w="160" w:type="dxa"/>
              <w:left w:w="240" w:type="dxa"/>
              <w:bottom w:w="160" w:type="dxa"/>
              <w:right w:w="240" w:type="dxa"/>
            </w:tcMar>
            <w:vAlign w:val="center"/>
          </w:tcPr>
          <w:p w14:paraId="0CBED40A" w14:textId="77777777" w:rsidR="000A7C22" w:rsidRDefault="00000000">
            <w:pPr>
              <w:spacing w:before="60" w:after="60"/>
            </w:pPr>
            <w:r>
              <w:rPr>
                <w:i/>
                <w:iCs/>
                <w:color w:val="1A2E44"/>
                <w:sz w:val="22"/>
                <w:szCs w:val="22"/>
              </w:rPr>
              <w:t>«Una pregunta legal que siempre hago temprano: ¿la propiedad ya tiene sucesión intestada hecha, o todavía está a nombre de la persona fallecida? ¿Y cuántos herederos son? ¿Todos están de acuerdo con la venta?»</w:t>
            </w:r>
          </w:p>
        </w:tc>
      </w:tr>
    </w:tbl>
    <w:p w14:paraId="1E82580C" w14:textId="77777777" w:rsidR="000A7C22" w:rsidRDefault="00000000">
      <w:pPr>
        <w:spacing w:before="200" w:after="80"/>
      </w:pPr>
      <w:r>
        <w:rPr>
          <w:b/>
          <w:bCs/>
          <w:color w:val="1A2E44"/>
          <w:sz w:val="22"/>
          <w:szCs w:val="22"/>
        </w:rPr>
        <w:t>Caso 3 — Propietario fuera del país</w:t>
      </w:r>
    </w:p>
    <w:p w14:paraId="09789510" w14:textId="77777777" w:rsidR="000A7C22" w:rsidRDefault="00000000">
      <w:pPr>
        <w:spacing w:before="40" w:after="80"/>
        <w:jc w:val="both"/>
      </w:pPr>
      <w:r>
        <w:rPr>
          <w:color w:val="1F1F1F"/>
        </w:rPr>
        <w:t>Muy común. El dueño vive en EE. UU., España, Chile, y vende a distancia. Necesita poder notarial vigente para que un apoderado firme localmente, o regresar a firmar.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A7C22" w14:paraId="4BD2F341" w14:textId="77777777">
        <w:tblPrEx>
          <w:tblCellMar>
            <w:top w:w="0" w:type="dxa"/>
            <w:bottom w:w="0" w:type="dxa"/>
          </w:tblCellMar>
        </w:tblPrEx>
        <w:tc>
          <w:tcPr>
            <w:tcW w:w="9026" w:type="dxa"/>
            <w:tcBorders>
              <w:left w:val="single" w:sz="24" w:space="0" w:color="B8924D"/>
            </w:tcBorders>
            <w:shd w:val="clear" w:color="auto" w:fill="F0F4FA"/>
            <w:tcMar>
              <w:top w:w="160" w:type="dxa"/>
              <w:left w:w="240" w:type="dxa"/>
              <w:bottom w:w="160" w:type="dxa"/>
              <w:right w:w="240" w:type="dxa"/>
            </w:tcMar>
            <w:vAlign w:val="center"/>
          </w:tcPr>
          <w:p w14:paraId="71FB2BF9" w14:textId="77777777" w:rsidR="000A7C22" w:rsidRDefault="00000000">
            <w:pPr>
              <w:spacing w:before="60" w:after="60"/>
            </w:pPr>
            <w:r>
              <w:rPr>
                <w:i/>
                <w:iCs/>
                <w:color w:val="1A2E44"/>
                <w:sz w:val="22"/>
                <w:szCs w:val="22"/>
              </w:rPr>
              <w:t>«Entiendo. ¿Tiene un familiar o apoderado en Perú con poder vigente para firmar, o tendría que viajar al cierre? Esto es importante porque define los plazos de la operación.»</w:t>
            </w:r>
          </w:p>
        </w:tc>
      </w:tr>
    </w:tbl>
    <w:p w14:paraId="76CAF1EE" w14:textId="77777777" w:rsidR="000A7C22" w:rsidRDefault="00000000">
      <w:pPr>
        <w:spacing w:before="200" w:after="80"/>
      </w:pPr>
      <w:r>
        <w:rPr>
          <w:b/>
          <w:bCs/>
          <w:color w:val="1A2E44"/>
          <w:sz w:val="22"/>
          <w:szCs w:val="22"/>
        </w:rPr>
        <w:t>Caso 4 — Propiedad alquilada actualmente</w:t>
      </w:r>
    </w:p>
    <w:p w14:paraId="62B03830" w14:textId="77777777" w:rsidR="000A7C22" w:rsidRDefault="00000000">
      <w:pPr>
        <w:spacing w:before="40" w:after="80"/>
        <w:jc w:val="both"/>
      </w:pPr>
      <w:r>
        <w:rPr>
          <w:color w:val="1F1F1F"/>
        </w:rPr>
        <w:t>Las visitas se vuelven complicadas. Confirma el plazo del contrato y la disposición del inquilino a colaborar.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A7C22" w14:paraId="490BA896" w14:textId="77777777">
        <w:tblPrEx>
          <w:tblCellMar>
            <w:top w:w="0" w:type="dxa"/>
            <w:bottom w:w="0" w:type="dxa"/>
          </w:tblCellMar>
        </w:tblPrEx>
        <w:tc>
          <w:tcPr>
            <w:tcW w:w="9026" w:type="dxa"/>
            <w:tcBorders>
              <w:left w:val="single" w:sz="24" w:space="0" w:color="B8924D"/>
            </w:tcBorders>
            <w:shd w:val="clear" w:color="auto" w:fill="F0F4FA"/>
            <w:tcMar>
              <w:top w:w="160" w:type="dxa"/>
              <w:left w:w="240" w:type="dxa"/>
              <w:bottom w:w="160" w:type="dxa"/>
              <w:right w:w="240" w:type="dxa"/>
            </w:tcMar>
            <w:vAlign w:val="center"/>
          </w:tcPr>
          <w:p w14:paraId="1D686587" w14:textId="77777777" w:rsidR="000A7C22" w:rsidRDefault="00000000">
            <w:pPr>
              <w:spacing w:before="60" w:after="60"/>
            </w:pPr>
            <w:r>
              <w:rPr>
                <w:i/>
                <w:iCs/>
                <w:color w:val="1A2E44"/>
                <w:sz w:val="22"/>
                <w:szCs w:val="22"/>
              </w:rPr>
              <w:t>«Entiendo que está alquilada. ¿Hasta cuándo es el contrato? ¿El inquilino sabe que está en venta y está dispuesto a permitir visitas en horarios coordinados? Si no, podemos pensar en una compensación pequeña por su flexibilidad.»</w:t>
            </w:r>
          </w:p>
        </w:tc>
      </w:tr>
    </w:tbl>
    <w:p w14:paraId="5F4F5357" w14:textId="77777777" w:rsidR="000A7C22" w:rsidRDefault="00000000">
      <w:pPr>
        <w:spacing w:before="200" w:after="80"/>
      </w:pPr>
      <w:r>
        <w:rPr>
          <w:b/>
          <w:bCs/>
          <w:color w:val="1A2E44"/>
          <w:sz w:val="22"/>
          <w:szCs w:val="22"/>
        </w:rPr>
        <w:t>Caso 5 — Dueño primerizo (primera vez que vende)</w:t>
      </w:r>
    </w:p>
    <w:p w14:paraId="013D0A13" w14:textId="77777777" w:rsidR="000A7C22" w:rsidRDefault="00000000">
      <w:pPr>
        <w:spacing w:before="40" w:after="80"/>
        <w:jc w:val="both"/>
      </w:pPr>
      <w:r>
        <w:rPr>
          <w:color w:val="1F1F1F"/>
        </w:rPr>
        <w:t>Más educación, menos presión. Se sienten perdidos. Si los acompañas, te quedas con la operación.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A7C22" w14:paraId="3D25D8EE" w14:textId="77777777">
        <w:tblPrEx>
          <w:tblCellMar>
            <w:top w:w="0" w:type="dxa"/>
            <w:bottom w:w="0" w:type="dxa"/>
          </w:tblCellMar>
        </w:tblPrEx>
        <w:tc>
          <w:tcPr>
            <w:tcW w:w="9026" w:type="dxa"/>
            <w:tcBorders>
              <w:left w:val="single" w:sz="24" w:space="0" w:color="B8924D"/>
            </w:tcBorders>
            <w:shd w:val="clear" w:color="auto" w:fill="F0F4FA"/>
            <w:tcMar>
              <w:top w:w="160" w:type="dxa"/>
              <w:left w:w="240" w:type="dxa"/>
              <w:bottom w:w="160" w:type="dxa"/>
              <w:right w:w="240" w:type="dxa"/>
            </w:tcMar>
            <w:vAlign w:val="center"/>
          </w:tcPr>
          <w:p w14:paraId="1DB829BC" w14:textId="77777777" w:rsidR="000A7C22" w:rsidRDefault="00000000">
            <w:pPr>
              <w:spacing w:before="60" w:after="60"/>
            </w:pPr>
            <w:r>
              <w:rPr>
                <w:i/>
                <w:iCs/>
                <w:color w:val="1A2E44"/>
                <w:sz w:val="22"/>
                <w:szCs w:val="22"/>
              </w:rPr>
              <w:lastRenderedPageBreak/>
              <w:t>«¿Es la primera vez que vende una propiedad? Si quiere, en la visita le explico paso a paso cómo funciona el proceso: tasación, publicación, visitas, oferta, arras, firma. Es bueno saber para qué se va a meter.»</w:t>
            </w:r>
          </w:p>
        </w:tc>
      </w:tr>
    </w:tbl>
    <w:p w14:paraId="6FFFFA50" w14:textId="77777777" w:rsidR="000A7C22" w:rsidRDefault="00000000">
      <w:pPr>
        <w:spacing w:before="200" w:after="80"/>
      </w:pPr>
      <w:r>
        <w:rPr>
          <w:b/>
          <w:bCs/>
          <w:color w:val="1A2E44"/>
          <w:sz w:val="22"/>
          <w:szCs w:val="22"/>
        </w:rPr>
        <w:t>Caso 6 — Dueño quemado con muchos corredores</w:t>
      </w:r>
    </w:p>
    <w:p w14:paraId="4A32BB1C" w14:textId="77777777" w:rsidR="000A7C22" w:rsidRDefault="00000000">
      <w:pPr>
        <w:spacing w:before="40" w:after="80"/>
        <w:jc w:val="both"/>
      </w:pPr>
      <w:r>
        <w:rPr>
          <w:color w:val="1F1F1F"/>
        </w:rPr>
        <w:t>Lleva 6+ meses, ha tenido 5 corredores, está harto. Estos son los mejores candidatos para cerrar — si los ganas, te tratan como salvación.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A7C22" w14:paraId="327D38AD" w14:textId="77777777">
        <w:tblPrEx>
          <w:tblCellMar>
            <w:top w:w="0" w:type="dxa"/>
            <w:bottom w:w="0" w:type="dxa"/>
          </w:tblCellMar>
        </w:tblPrEx>
        <w:tc>
          <w:tcPr>
            <w:tcW w:w="9026" w:type="dxa"/>
            <w:tcBorders>
              <w:left w:val="single" w:sz="24" w:space="0" w:color="B8924D"/>
            </w:tcBorders>
            <w:shd w:val="clear" w:color="auto" w:fill="F0F4FA"/>
            <w:tcMar>
              <w:top w:w="160" w:type="dxa"/>
              <w:left w:w="240" w:type="dxa"/>
              <w:bottom w:w="160" w:type="dxa"/>
              <w:right w:w="240" w:type="dxa"/>
            </w:tcMar>
            <w:vAlign w:val="center"/>
          </w:tcPr>
          <w:p w14:paraId="1740F82B" w14:textId="77777777" w:rsidR="000A7C22" w:rsidRDefault="00000000">
            <w:pPr>
              <w:spacing w:before="60" w:after="60"/>
            </w:pPr>
            <w:r>
              <w:rPr>
                <w:i/>
                <w:iCs/>
                <w:color w:val="1A2E44"/>
                <w:sz w:val="22"/>
                <w:szCs w:val="22"/>
              </w:rPr>
              <w:t>«Le voy a ser directo: cuando un dueño me dice eso, generalmente significa que lo han llamado mucho y le han prometido mucho. No le voy a prometer nada por teléfono. Le pido una visita de 20 minutos. Voy con honestidad, le digo qué creo que pasa, y si no le suma valor, no le vuelvo a marcar.»</w:t>
            </w:r>
          </w:p>
        </w:tc>
      </w:tr>
    </w:tbl>
    <w:p w14:paraId="08F42163" w14:textId="77777777" w:rsidR="000A7C22" w:rsidRDefault="00000000">
      <w:pPr>
        <w:spacing w:before="200" w:after="80"/>
      </w:pPr>
      <w:r>
        <w:rPr>
          <w:b/>
          <w:bCs/>
          <w:color w:val="1A2E44"/>
          <w:sz w:val="22"/>
          <w:szCs w:val="22"/>
        </w:rPr>
        <w:t>Caso 7 — Precio claramente por encima del mercado</w:t>
      </w:r>
    </w:p>
    <w:p w14:paraId="18B192F5" w14:textId="77777777" w:rsidR="000A7C22" w:rsidRDefault="00000000">
      <w:pPr>
        <w:spacing w:before="40" w:after="80"/>
        <w:jc w:val="both"/>
      </w:pPr>
      <w:r>
        <w:rPr>
          <w:color w:val="1F1F1F"/>
        </w:rPr>
        <w:t>Nunca lo digas por teléfono — se ofenden. Espera la visita. Por teléfono, valida y agenda.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A7C22" w14:paraId="3CB69C56" w14:textId="77777777">
        <w:tblPrEx>
          <w:tblCellMar>
            <w:top w:w="0" w:type="dxa"/>
            <w:bottom w:w="0" w:type="dxa"/>
          </w:tblCellMar>
        </w:tblPrEx>
        <w:tc>
          <w:tcPr>
            <w:tcW w:w="9026" w:type="dxa"/>
            <w:tcBorders>
              <w:left w:val="single" w:sz="24" w:space="0" w:color="B8924D"/>
            </w:tcBorders>
            <w:shd w:val="clear" w:color="auto" w:fill="F0F4FA"/>
            <w:tcMar>
              <w:top w:w="160" w:type="dxa"/>
              <w:left w:w="240" w:type="dxa"/>
              <w:bottom w:w="160" w:type="dxa"/>
              <w:right w:w="240" w:type="dxa"/>
            </w:tcMar>
            <w:vAlign w:val="center"/>
          </w:tcPr>
          <w:p w14:paraId="6F5F791F" w14:textId="77777777" w:rsidR="000A7C22" w:rsidRDefault="00000000">
            <w:pPr>
              <w:spacing w:before="60" w:after="60"/>
            </w:pPr>
            <w:r>
              <w:rPr>
                <w:i/>
                <w:iCs/>
                <w:color w:val="1A2E44"/>
                <w:sz w:val="22"/>
                <w:szCs w:val="22"/>
              </w:rPr>
              <w:t xml:space="preserve">«Le entiendo el precio. Para darle una opinión seria necesito ver la propiedad en persona — la zona, el estado, los acabados. Lo que vale tu inmueble depende de cosas que no se ven en el aviso. ¿Le parece si paso el </w:t>
            </w:r>
            <w:r>
              <w:rPr>
                <w:b/>
                <w:bCs/>
                <w:i/>
                <w:iCs/>
                <w:color w:val="1A2E44"/>
                <w:sz w:val="22"/>
                <w:szCs w:val="22"/>
              </w:rPr>
              <w:t>[día]</w:t>
            </w:r>
            <w:r>
              <w:rPr>
                <w:i/>
                <w:iCs/>
                <w:color w:val="1A2E44"/>
                <w:sz w:val="22"/>
                <w:szCs w:val="22"/>
              </w:rPr>
              <w:t>?»</w:t>
            </w:r>
          </w:p>
        </w:tc>
      </w:tr>
    </w:tbl>
    <w:p w14:paraId="449875AB" w14:textId="77777777" w:rsidR="000A7C22" w:rsidRDefault="00000000">
      <w:pPr>
        <w:spacing w:before="200" w:after="80"/>
      </w:pPr>
      <w:r>
        <w:rPr>
          <w:b/>
          <w:bCs/>
          <w:color w:val="1A2E44"/>
          <w:sz w:val="22"/>
          <w:szCs w:val="22"/>
        </w:rPr>
        <w:t>Caso 8 — Dueño hostil o desconfiado</w:t>
      </w:r>
    </w:p>
    <w:p w14:paraId="27E70693" w14:textId="77777777" w:rsidR="000A7C22" w:rsidRDefault="00000000">
      <w:pPr>
        <w:spacing w:before="40" w:after="80"/>
        <w:jc w:val="both"/>
      </w:pPr>
      <w:r>
        <w:rPr>
          <w:color w:val="1F1F1F"/>
        </w:rPr>
        <w:t>Tono brusco, respuestas cortantes. No insistas. Una sola apertura suave y, si sigue hostil, suelta.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A7C22" w14:paraId="01A35314" w14:textId="77777777">
        <w:tblPrEx>
          <w:tblCellMar>
            <w:top w:w="0" w:type="dxa"/>
            <w:bottom w:w="0" w:type="dxa"/>
          </w:tblCellMar>
        </w:tblPrEx>
        <w:tc>
          <w:tcPr>
            <w:tcW w:w="9026" w:type="dxa"/>
            <w:tcBorders>
              <w:left w:val="single" w:sz="24" w:space="0" w:color="B8924D"/>
            </w:tcBorders>
            <w:shd w:val="clear" w:color="auto" w:fill="F0F4FA"/>
            <w:tcMar>
              <w:top w:w="160" w:type="dxa"/>
              <w:left w:w="240" w:type="dxa"/>
              <w:bottom w:w="160" w:type="dxa"/>
              <w:right w:w="240" w:type="dxa"/>
            </w:tcMar>
            <w:vAlign w:val="center"/>
          </w:tcPr>
          <w:p w14:paraId="64F40CFE" w14:textId="77777777" w:rsidR="000A7C22" w:rsidRDefault="00000000">
            <w:pPr>
              <w:spacing w:before="60" w:after="60"/>
            </w:pPr>
            <w:r>
              <w:rPr>
                <w:i/>
                <w:iCs/>
                <w:color w:val="1A2E44"/>
                <w:sz w:val="22"/>
                <w:szCs w:val="22"/>
              </w:rPr>
              <w:t>«Le agradezco que me conteste. Mire, no le voy a quitar tiempo. Si en algún momento le interesa una opinión externa sobre su propiedad, me llama a este número. Buenos días.»</w:t>
            </w:r>
          </w:p>
        </w:tc>
      </w:tr>
    </w:tbl>
    <w:p w14:paraId="71B6E1D5" w14:textId="77777777" w:rsidR="000A7C22" w:rsidRDefault="00000000">
      <w:pPr>
        <w:spacing w:before="80" w:after="120"/>
        <w:ind w:left="240"/>
      </w:pPr>
      <w:r>
        <w:rPr>
          <w:b/>
          <w:bCs/>
          <w:i/>
          <w:iCs/>
          <w:color w:val="666666"/>
          <w:sz w:val="18"/>
          <w:szCs w:val="18"/>
        </w:rPr>
        <w:t xml:space="preserve">¿Por qué funciona? </w:t>
      </w:r>
      <w:r>
        <w:rPr>
          <w:i/>
          <w:iCs/>
          <w:color w:val="666666"/>
          <w:sz w:val="18"/>
          <w:szCs w:val="18"/>
        </w:rPr>
        <w:t>A los hostiles, dejarlos ir con dignidad genera respeto. Algunos llaman de vuelta cuando se les pasa el mal momento. Insistir solo los confirma en su prejuicio.</w:t>
      </w:r>
    </w:p>
    <w:p w14:paraId="100291BC" w14:textId="77777777" w:rsidR="000A7C22"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A7C22" w14:paraId="2E626E4C" w14:textId="77777777">
        <w:tblPrEx>
          <w:tblCellMar>
            <w:top w:w="0" w:type="dxa"/>
            <w:bottom w:w="0" w:type="dxa"/>
          </w:tblCellMar>
        </w:tblPrEx>
        <w:tc>
          <w:tcPr>
            <w:tcW w:w="9026" w:type="dxa"/>
            <w:tcBorders>
              <w:bottom w:val="single" w:sz="16" w:space="0" w:color="B8924D"/>
            </w:tcBorders>
            <w:shd w:val="clear" w:color="auto" w:fill="1A2E44"/>
            <w:tcMar>
              <w:top w:w="140" w:type="dxa"/>
              <w:left w:w="180" w:type="dxa"/>
              <w:bottom w:w="140" w:type="dxa"/>
              <w:right w:w="180" w:type="dxa"/>
            </w:tcMar>
            <w:vAlign w:val="center"/>
          </w:tcPr>
          <w:p w14:paraId="4D9D80C9" w14:textId="77777777" w:rsidR="000A7C22" w:rsidRDefault="00000000">
            <w:r>
              <w:rPr>
                <w:b/>
                <w:bCs/>
                <w:color w:val="FFFFFF"/>
                <w:sz w:val="26"/>
                <w:szCs w:val="26"/>
              </w:rPr>
              <w:lastRenderedPageBreak/>
              <w:t>10. F. CIERRE — MICRO-COMPROMISO, NO FIRMA</w:t>
            </w:r>
          </w:p>
        </w:tc>
      </w:tr>
    </w:tbl>
    <w:p w14:paraId="112E13D5" w14:textId="77777777" w:rsidR="000A7C22" w:rsidRDefault="000A7C22">
      <w:pPr>
        <w:spacing w:before="160"/>
      </w:pPr>
    </w:p>
    <w:p w14:paraId="2FBB8B07" w14:textId="77777777" w:rsidR="000A7C22" w:rsidRDefault="00000000">
      <w:pPr>
        <w:spacing w:before="40" w:after="80"/>
        <w:jc w:val="both"/>
      </w:pPr>
      <w:r>
        <w:rPr>
          <w:color w:val="1F1F1F"/>
        </w:rPr>
        <w:t>Nunca pidas exclusividad ni autorización de venta por teléfono. Pide visita. La visita es el único compromiso pequeño que estás autorizado a pedir, y siempre con alternativa cerrada.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A7C22" w14:paraId="2042DF48" w14:textId="77777777">
        <w:tblPrEx>
          <w:tblCellMar>
            <w:top w:w="0" w:type="dxa"/>
            <w:bottom w:w="0" w:type="dxa"/>
          </w:tblCellMar>
        </w:tblPrEx>
        <w:tc>
          <w:tcPr>
            <w:tcW w:w="9026" w:type="dxa"/>
            <w:tcBorders>
              <w:left w:val="single" w:sz="24" w:space="0" w:color="B8924D"/>
            </w:tcBorders>
            <w:shd w:val="clear" w:color="auto" w:fill="F0F4FA"/>
            <w:tcMar>
              <w:top w:w="160" w:type="dxa"/>
              <w:left w:w="240" w:type="dxa"/>
              <w:bottom w:w="160" w:type="dxa"/>
              <w:right w:w="240" w:type="dxa"/>
            </w:tcMar>
            <w:vAlign w:val="center"/>
          </w:tcPr>
          <w:p w14:paraId="48D14B4F" w14:textId="77777777" w:rsidR="000A7C22" w:rsidRDefault="00000000">
            <w:pPr>
              <w:spacing w:before="60" w:after="60"/>
            </w:pPr>
            <w:r>
              <w:rPr>
                <w:i/>
                <w:iCs/>
                <w:color w:val="1A2E44"/>
                <w:sz w:val="22"/>
                <w:szCs w:val="22"/>
              </w:rPr>
              <w:t xml:space="preserve">«Entonces, </w:t>
            </w:r>
            <w:r>
              <w:rPr>
                <w:b/>
                <w:bCs/>
                <w:i/>
                <w:iCs/>
                <w:color w:val="1A2E44"/>
                <w:sz w:val="22"/>
                <w:szCs w:val="22"/>
              </w:rPr>
              <w:t>[Nombre]</w:t>
            </w:r>
            <w:r>
              <w:rPr>
                <w:i/>
                <w:iCs/>
                <w:color w:val="1A2E44"/>
                <w:sz w:val="22"/>
                <w:szCs w:val="22"/>
              </w:rPr>
              <w:t xml:space="preserve">, ¿qué día le viene mejor esta semana para que pase a conocer la propiedad? Tengo libre </w:t>
            </w:r>
            <w:r>
              <w:rPr>
                <w:b/>
                <w:bCs/>
                <w:i/>
                <w:iCs/>
                <w:color w:val="1A2E44"/>
                <w:sz w:val="22"/>
                <w:szCs w:val="22"/>
              </w:rPr>
              <w:t>[día A]</w:t>
            </w:r>
            <w:r>
              <w:rPr>
                <w:i/>
                <w:iCs/>
                <w:color w:val="1A2E44"/>
                <w:sz w:val="22"/>
                <w:szCs w:val="22"/>
              </w:rPr>
              <w:t xml:space="preserve"> a las </w:t>
            </w:r>
            <w:r>
              <w:rPr>
                <w:b/>
                <w:bCs/>
                <w:i/>
                <w:iCs/>
                <w:color w:val="1A2E44"/>
                <w:sz w:val="22"/>
                <w:szCs w:val="22"/>
              </w:rPr>
              <w:t>[hora]</w:t>
            </w:r>
            <w:r>
              <w:rPr>
                <w:i/>
                <w:iCs/>
                <w:color w:val="1A2E44"/>
                <w:sz w:val="22"/>
                <w:szCs w:val="22"/>
              </w:rPr>
              <w:t xml:space="preserve">, o </w:t>
            </w:r>
            <w:r>
              <w:rPr>
                <w:b/>
                <w:bCs/>
                <w:i/>
                <w:iCs/>
                <w:color w:val="1A2E44"/>
                <w:sz w:val="22"/>
                <w:szCs w:val="22"/>
              </w:rPr>
              <w:t>[día B]</w:t>
            </w:r>
            <w:r>
              <w:rPr>
                <w:i/>
                <w:iCs/>
                <w:color w:val="1A2E44"/>
                <w:sz w:val="22"/>
                <w:szCs w:val="22"/>
              </w:rPr>
              <w:t xml:space="preserve"> a las </w:t>
            </w:r>
            <w:r>
              <w:rPr>
                <w:b/>
                <w:bCs/>
                <w:i/>
                <w:iCs/>
                <w:color w:val="1A2E44"/>
                <w:sz w:val="22"/>
                <w:szCs w:val="22"/>
              </w:rPr>
              <w:t>[hora]</w:t>
            </w:r>
            <w:r>
              <w:rPr>
                <w:i/>
                <w:iCs/>
                <w:color w:val="1A2E44"/>
                <w:sz w:val="22"/>
                <w:szCs w:val="22"/>
              </w:rPr>
              <w:t>. ¿Cuál le acomoda más?»</w:t>
            </w:r>
          </w:p>
        </w:tc>
      </w:tr>
    </w:tbl>
    <w:p w14:paraId="407C8EDE" w14:textId="77777777" w:rsidR="000A7C22" w:rsidRDefault="00000000">
      <w:pPr>
        <w:spacing w:before="80" w:after="120"/>
        <w:ind w:left="240"/>
      </w:pPr>
      <w:r>
        <w:rPr>
          <w:b/>
          <w:bCs/>
          <w:i/>
          <w:iCs/>
          <w:color w:val="666666"/>
          <w:sz w:val="18"/>
          <w:szCs w:val="18"/>
        </w:rPr>
        <w:t xml:space="preserve">¿Por qué funciona? </w:t>
      </w:r>
      <w:r>
        <w:rPr>
          <w:i/>
          <w:iCs/>
          <w:color w:val="666666"/>
          <w:sz w:val="18"/>
          <w:szCs w:val="18"/>
        </w:rPr>
        <w:t>Alternativa cerrada. Su mente trabaja eligiendo entre A o B, no entre «sí» o «no». Es el principio más antiguo de cierre y sigue funcionando porque no es manipulación: es claridad.</w:t>
      </w:r>
    </w:p>
    <w:p w14:paraId="0581BFF5" w14:textId="77777777" w:rsidR="000A7C22" w:rsidRDefault="00000000">
      <w:pPr>
        <w:spacing w:before="200" w:after="80"/>
      </w:pPr>
      <w:r>
        <w:rPr>
          <w:b/>
          <w:bCs/>
          <w:color w:val="B8924D"/>
          <w:sz w:val="22"/>
          <w:szCs w:val="22"/>
        </w:rPr>
        <w:t>Cierre de la llamada (siempre, sí o sí)</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A7C22" w14:paraId="6D43D54A" w14:textId="77777777">
        <w:tblPrEx>
          <w:tblCellMar>
            <w:top w:w="0" w:type="dxa"/>
            <w:bottom w:w="0" w:type="dxa"/>
          </w:tblCellMar>
        </w:tblPrEx>
        <w:tc>
          <w:tcPr>
            <w:tcW w:w="9026" w:type="dxa"/>
            <w:tcBorders>
              <w:left w:val="single" w:sz="24" w:space="0" w:color="B8924D"/>
            </w:tcBorders>
            <w:shd w:val="clear" w:color="auto" w:fill="F0F4FA"/>
            <w:tcMar>
              <w:top w:w="160" w:type="dxa"/>
              <w:left w:w="240" w:type="dxa"/>
              <w:bottom w:w="160" w:type="dxa"/>
              <w:right w:w="240" w:type="dxa"/>
            </w:tcMar>
            <w:vAlign w:val="center"/>
          </w:tcPr>
          <w:p w14:paraId="5DADBD4B" w14:textId="77777777" w:rsidR="000A7C22" w:rsidRDefault="00000000">
            <w:pPr>
              <w:spacing w:before="60" w:after="60"/>
            </w:pPr>
            <w:r>
              <w:rPr>
                <w:i/>
                <w:iCs/>
                <w:color w:val="1A2E44"/>
                <w:sz w:val="22"/>
                <w:szCs w:val="22"/>
              </w:rPr>
              <w:t xml:space="preserve">«Le agradezco mucho su tiempo, </w:t>
            </w:r>
            <w:r>
              <w:rPr>
                <w:b/>
                <w:bCs/>
                <w:i/>
                <w:iCs/>
                <w:color w:val="1A2E44"/>
                <w:sz w:val="22"/>
                <w:szCs w:val="22"/>
              </w:rPr>
              <w:t>[Nombre]</w:t>
            </w:r>
            <w:r>
              <w:rPr>
                <w:i/>
                <w:iCs/>
                <w:color w:val="1A2E44"/>
                <w:sz w:val="22"/>
                <w:szCs w:val="22"/>
              </w:rPr>
              <w:t xml:space="preserve">. Quedamos el </w:t>
            </w:r>
            <w:r>
              <w:rPr>
                <w:b/>
                <w:bCs/>
                <w:i/>
                <w:iCs/>
                <w:color w:val="1A2E44"/>
                <w:sz w:val="22"/>
                <w:szCs w:val="22"/>
              </w:rPr>
              <w:t>[día]</w:t>
            </w:r>
            <w:r>
              <w:rPr>
                <w:i/>
                <w:iCs/>
                <w:color w:val="1A2E44"/>
                <w:sz w:val="22"/>
                <w:szCs w:val="22"/>
              </w:rPr>
              <w:t xml:space="preserve"> a las </w:t>
            </w:r>
            <w:r>
              <w:rPr>
                <w:b/>
                <w:bCs/>
                <w:i/>
                <w:iCs/>
                <w:color w:val="1A2E44"/>
                <w:sz w:val="22"/>
                <w:szCs w:val="22"/>
              </w:rPr>
              <w:t>[hora]</w:t>
            </w:r>
            <w:r>
              <w:rPr>
                <w:i/>
                <w:iCs/>
                <w:color w:val="1A2E44"/>
                <w:sz w:val="22"/>
                <w:szCs w:val="22"/>
              </w:rPr>
              <w:t>. Llego puntual. En un minuto le mando un saludo por WhatsApp para que le quede mi número grabado. Buenos días.»</w:t>
            </w:r>
          </w:p>
        </w:tc>
      </w:tr>
      <w:tr w:rsidR="000A7C22" w14:paraId="4B17AB48" w14:textId="77777777">
        <w:tblPrEx>
          <w:tblCellMar>
            <w:top w:w="0" w:type="dxa"/>
            <w:bottom w:w="0" w:type="dxa"/>
          </w:tblCellMar>
        </w:tblPrEx>
        <w:tc>
          <w:tcPr>
            <w:tcW w:w="9026" w:type="dxa"/>
            <w:tcBorders>
              <w:left w:val="single" w:sz="24" w:space="0" w:color="B8924D"/>
            </w:tcBorders>
            <w:shd w:val="clear" w:color="auto" w:fill="FDF6E8"/>
            <w:tcMar>
              <w:top w:w="120" w:type="dxa"/>
              <w:left w:w="240" w:type="dxa"/>
              <w:bottom w:w="120" w:type="dxa"/>
              <w:right w:w="240" w:type="dxa"/>
            </w:tcMar>
            <w:vAlign w:val="center"/>
          </w:tcPr>
          <w:p w14:paraId="5E5A5910" w14:textId="77777777" w:rsidR="000A7C22" w:rsidRDefault="00000000">
            <w:r>
              <w:rPr>
                <w:b/>
                <w:bCs/>
                <w:color w:val="B8924D"/>
              </w:rPr>
              <w:t xml:space="preserve">EL WHATSAPP EN 5 MINUTOS:  </w:t>
            </w:r>
            <w:r>
              <w:rPr>
                <w:color w:val="1F1F1F"/>
              </w:rPr>
              <w:t>El mensaje por WhatsApp inmediato después de cortar es la jugada que diferencia al corredor profesional del improvisado. Garantiza que tu número quede agendado y reduce el «no show» en visitas a la mitad.</w:t>
            </w:r>
          </w:p>
        </w:tc>
      </w:tr>
    </w:tbl>
    <w:p w14:paraId="6612B548" w14:textId="77777777" w:rsidR="000A7C22"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A7C22" w14:paraId="77713818" w14:textId="77777777">
        <w:tblPrEx>
          <w:tblCellMar>
            <w:top w:w="0" w:type="dxa"/>
            <w:bottom w:w="0" w:type="dxa"/>
          </w:tblCellMar>
        </w:tblPrEx>
        <w:tc>
          <w:tcPr>
            <w:tcW w:w="9026" w:type="dxa"/>
            <w:tcBorders>
              <w:bottom w:val="single" w:sz="16" w:space="0" w:color="B8924D"/>
            </w:tcBorders>
            <w:shd w:val="clear" w:color="auto" w:fill="1A2E44"/>
            <w:tcMar>
              <w:top w:w="140" w:type="dxa"/>
              <w:left w:w="180" w:type="dxa"/>
              <w:bottom w:w="140" w:type="dxa"/>
              <w:right w:w="180" w:type="dxa"/>
            </w:tcMar>
            <w:vAlign w:val="center"/>
          </w:tcPr>
          <w:p w14:paraId="76C179F9" w14:textId="77777777" w:rsidR="000A7C22" w:rsidRDefault="00000000">
            <w:r>
              <w:rPr>
                <w:b/>
                <w:bCs/>
                <w:color w:val="FFFFFF"/>
                <w:sz w:val="26"/>
                <w:szCs w:val="26"/>
              </w:rPr>
              <w:lastRenderedPageBreak/>
              <w:t>11. G. PLANTILLAS DE WHATSAPP</w:t>
            </w:r>
          </w:p>
        </w:tc>
      </w:tr>
    </w:tbl>
    <w:p w14:paraId="4D81ED79" w14:textId="77777777" w:rsidR="000A7C22" w:rsidRDefault="000A7C22">
      <w:pPr>
        <w:spacing w:before="160"/>
      </w:pPr>
    </w:p>
    <w:p w14:paraId="0C80256F" w14:textId="77777777" w:rsidR="000A7C22" w:rsidRDefault="00000000">
      <w:pPr>
        <w:spacing w:before="200" w:after="80"/>
      </w:pPr>
      <w:r>
        <w:rPr>
          <w:b/>
          <w:bCs/>
          <w:color w:val="B8924D"/>
          <w:sz w:val="22"/>
          <w:szCs w:val="22"/>
        </w:rPr>
        <w:t>Plantilla 1 — Saludo inmediato post-llamada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A7C22" w14:paraId="570350C6" w14:textId="77777777">
        <w:tblPrEx>
          <w:tblCellMar>
            <w:top w:w="0" w:type="dxa"/>
            <w:bottom w:w="0" w:type="dxa"/>
          </w:tblCellMar>
        </w:tblPrEx>
        <w:tc>
          <w:tcPr>
            <w:tcW w:w="9026" w:type="dxa"/>
            <w:tcBorders>
              <w:left w:val="single" w:sz="24" w:space="0" w:color="B8924D"/>
            </w:tcBorders>
            <w:shd w:val="clear" w:color="auto" w:fill="F0F4FA"/>
            <w:tcMar>
              <w:top w:w="160" w:type="dxa"/>
              <w:left w:w="240" w:type="dxa"/>
              <w:bottom w:w="160" w:type="dxa"/>
              <w:right w:w="240" w:type="dxa"/>
            </w:tcMar>
            <w:vAlign w:val="center"/>
          </w:tcPr>
          <w:p w14:paraId="2B28CB13" w14:textId="77777777" w:rsidR="000A7C22" w:rsidRDefault="00000000">
            <w:pPr>
              <w:spacing w:before="60" w:after="60"/>
            </w:pPr>
            <w:r>
              <w:rPr>
                <w:i/>
                <w:iCs/>
                <w:color w:val="1A2E44"/>
                <w:sz w:val="22"/>
                <w:szCs w:val="22"/>
              </w:rPr>
              <w:t xml:space="preserve">«Sr./Sra. </w:t>
            </w:r>
            <w:r>
              <w:rPr>
                <w:b/>
                <w:bCs/>
                <w:i/>
                <w:iCs/>
                <w:color w:val="1A2E44"/>
                <w:sz w:val="22"/>
                <w:szCs w:val="22"/>
              </w:rPr>
              <w:t>[Nombre]</w:t>
            </w:r>
            <w:r>
              <w:rPr>
                <w:i/>
                <w:iCs/>
                <w:color w:val="1A2E44"/>
                <w:sz w:val="22"/>
                <w:szCs w:val="22"/>
              </w:rPr>
              <w:t xml:space="preserve">, le habla </w:t>
            </w:r>
            <w:r>
              <w:rPr>
                <w:b/>
                <w:bCs/>
                <w:i/>
                <w:iCs/>
                <w:color w:val="1A2E44"/>
                <w:sz w:val="22"/>
                <w:szCs w:val="22"/>
              </w:rPr>
              <w:t>[tu nombre]</w:t>
            </w:r>
            <w:r>
              <w:rPr>
                <w:i/>
                <w:iCs/>
                <w:color w:val="1A2E44"/>
                <w:sz w:val="22"/>
                <w:szCs w:val="22"/>
              </w:rPr>
              <w:t xml:space="preserve"> de Inmersiva. Gracias por su tiempo en la llamada. Le confirmo nuestra cita: </w:t>
            </w:r>
            <w:r>
              <w:rPr>
                <w:b/>
                <w:bCs/>
                <w:i/>
                <w:iCs/>
                <w:color w:val="1A2E44"/>
                <w:sz w:val="22"/>
                <w:szCs w:val="22"/>
              </w:rPr>
              <w:t>[día]</w:t>
            </w:r>
            <w:r>
              <w:rPr>
                <w:i/>
                <w:iCs/>
                <w:color w:val="1A2E44"/>
                <w:sz w:val="22"/>
                <w:szCs w:val="22"/>
              </w:rPr>
              <w:t xml:space="preserve"> a las </w:t>
            </w:r>
            <w:r>
              <w:rPr>
                <w:b/>
                <w:bCs/>
                <w:i/>
                <w:iCs/>
                <w:color w:val="1A2E44"/>
                <w:sz w:val="22"/>
                <w:szCs w:val="22"/>
              </w:rPr>
              <w:t>[hora]</w:t>
            </w:r>
            <w:r>
              <w:rPr>
                <w:i/>
                <w:iCs/>
                <w:color w:val="1A2E44"/>
                <w:sz w:val="22"/>
                <w:szCs w:val="22"/>
              </w:rPr>
              <w:t xml:space="preserve"> en </w:t>
            </w:r>
            <w:r>
              <w:rPr>
                <w:b/>
                <w:bCs/>
                <w:i/>
                <w:iCs/>
                <w:color w:val="1A2E44"/>
                <w:sz w:val="22"/>
                <w:szCs w:val="22"/>
              </w:rPr>
              <w:t>[dirección]</w:t>
            </w:r>
            <w:r>
              <w:rPr>
                <w:i/>
                <w:iCs/>
                <w:color w:val="1A2E44"/>
                <w:sz w:val="22"/>
                <w:szCs w:val="22"/>
              </w:rPr>
              <w:t>. Cualquier cambio, escríbame por aquí. Saludos.»</w:t>
            </w:r>
          </w:p>
        </w:tc>
      </w:tr>
    </w:tbl>
    <w:p w14:paraId="353E909A" w14:textId="77777777" w:rsidR="000A7C22" w:rsidRDefault="00000000">
      <w:pPr>
        <w:spacing w:before="200" w:after="80"/>
      </w:pPr>
      <w:r>
        <w:rPr>
          <w:b/>
          <w:bCs/>
          <w:color w:val="B8924D"/>
          <w:sz w:val="22"/>
          <w:szCs w:val="22"/>
        </w:rPr>
        <w:t>Plantilla 2 — Recordatorio 24h antes de la visita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A7C22" w14:paraId="368B0B18" w14:textId="77777777">
        <w:tblPrEx>
          <w:tblCellMar>
            <w:top w:w="0" w:type="dxa"/>
            <w:bottom w:w="0" w:type="dxa"/>
          </w:tblCellMar>
        </w:tblPrEx>
        <w:tc>
          <w:tcPr>
            <w:tcW w:w="9026" w:type="dxa"/>
            <w:tcBorders>
              <w:left w:val="single" w:sz="24" w:space="0" w:color="B8924D"/>
            </w:tcBorders>
            <w:shd w:val="clear" w:color="auto" w:fill="F0F4FA"/>
            <w:tcMar>
              <w:top w:w="160" w:type="dxa"/>
              <w:left w:w="240" w:type="dxa"/>
              <w:bottom w:w="160" w:type="dxa"/>
              <w:right w:w="240" w:type="dxa"/>
            </w:tcMar>
            <w:vAlign w:val="center"/>
          </w:tcPr>
          <w:p w14:paraId="3C3E212A" w14:textId="77777777" w:rsidR="000A7C22" w:rsidRDefault="00000000">
            <w:pPr>
              <w:spacing w:before="60" w:after="60"/>
            </w:pPr>
            <w:r>
              <w:rPr>
                <w:i/>
                <w:iCs/>
                <w:color w:val="1A2E44"/>
                <w:sz w:val="22"/>
                <w:szCs w:val="22"/>
              </w:rPr>
              <w:t xml:space="preserve">«Buenas </w:t>
            </w:r>
            <w:r>
              <w:rPr>
                <w:b/>
                <w:bCs/>
                <w:i/>
                <w:iCs/>
                <w:color w:val="1A2E44"/>
                <w:sz w:val="22"/>
                <w:szCs w:val="22"/>
              </w:rPr>
              <w:t>[días/tardes]</w:t>
            </w:r>
            <w:r>
              <w:rPr>
                <w:i/>
                <w:iCs/>
                <w:color w:val="1A2E44"/>
                <w:sz w:val="22"/>
                <w:szCs w:val="22"/>
              </w:rPr>
              <w:t xml:space="preserve">, </w:t>
            </w:r>
            <w:r>
              <w:rPr>
                <w:b/>
                <w:bCs/>
                <w:i/>
                <w:iCs/>
                <w:color w:val="1A2E44"/>
                <w:sz w:val="22"/>
                <w:szCs w:val="22"/>
              </w:rPr>
              <w:t>[Nombre]</w:t>
            </w:r>
            <w:r>
              <w:rPr>
                <w:i/>
                <w:iCs/>
                <w:color w:val="1A2E44"/>
                <w:sz w:val="22"/>
                <w:szCs w:val="22"/>
              </w:rPr>
              <w:t xml:space="preserve">. Le confirmo que mañana </w:t>
            </w:r>
            <w:r>
              <w:rPr>
                <w:b/>
                <w:bCs/>
                <w:i/>
                <w:iCs/>
                <w:color w:val="1A2E44"/>
                <w:sz w:val="22"/>
                <w:szCs w:val="22"/>
              </w:rPr>
              <w:t>[día]</w:t>
            </w:r>
            <w:r>
              <w:rPr>
                <w:i/>
                <w:iCs/>
                <w:color w:val="1A2E44"/>
                <w:sz w:val="22"/>
                <w:szCs w:val="22"/>
              </w:rPr>
              <w:t xml:space="preserve"> paso por su propiedad a las </w:t>
            </w:r>
            <w:r>
              <w:rPr>
                <w:b/>
                <w:bCs/>
                <w:i/>
                <w:iCs/>
                <w:color w:val="1A2E44"/>
                <w:sz w:val="22"/>
                <w:szCs w:val="22"/>
              </w:rPr>
              <w:t>[hora]</w:t>
            </w:r>
            <w:r>
              <w:rPr>
                <w:i/>
                <w:iCs/>
                <w:color w:val="1A2E44"/>
                <w:sz w:val="22"/>
                <w:szCs w:val="22"/>
              </w:rPr>
              <w:t>. Llevo conmigo tarjeta y datos de mercado de la zona. ¿Todo sigue en pie?»</w:t>
            </w:r>
          </w:p>
        </w:tc>
      </w:tr>
    </w:tbl>
    <w:p w14:paraId="0F357276" w14:textId="77777777" w:rsidR="000A7C22" w:rsidRDefault="00000000">
      <w:pPr>
        <w:spacing w:before="200" w:after="80"/>
      </w:pPr>
      <w:r>
        <w:rPr>
          <w:b/>
          <w:bCs/>
          <w:color w:val="B8924D"/>
          <w:sz w:val="22"/>
          <w:szCs w:val="22"/>
        </w:rPr>
        <w:t>Plantilla 3 — Si no contestó la llamada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A7C22" w14:paraId="6B9F3FD6" w14:textId="77777777">
        <w:tblPrEx>
          <w:tblCellMar>
            <w:top w:w="0" w:type="dxa"/>
            <w:bottom w:w="0" w:type="dxa"/>
          </w:tblCellMar>
        </w:tblPrEx>
        <w:tc>
          <w:tcPr>
            <w:tcW w:w="9026" w:type="dxa"/>
            <w:tcBorders>
              <w:left w:val="single" w:sz="24" w:space="0" w:color="B8924D"/>
            </w:tcBorders>
            <w:shd w:val="clear" w:color="auto" w:fill="F0F4FA"/>
            <w:tcMar>
              <w:top w:w="160" w:type="dxa"/>
              <w:left w:w="240" w:type="dxa"/>
              <w:bottom w:w="160" w:type="dxa"/>
              <w:right w:w="240" w:type="dxa"/>
            </w:tcMar>
            <w:vAlign w:val="center"/>
          </w:tcPr>
          <w:p w14:paraId="1074CB13" w14:textId="77777777" w:rsidR="000A7C22" w:rsidRDefault="00000000">
            <w:pPr>
              <w:spacing w:before="60" w:after="60"/>
            </w:pPr>
            <w:r>
              <w:rPr>
                <w:i/>
                <w:iCs/>
                <w:color w:val="1A2E44"/>
                <w:sz w:val="22"/>
                <w:szCs w:val="22"/>
              </w:rPr>
              <w:t xml:space="preserve">«Sr./Sra. </w:t>
            </w:r>
            <w:r>
              <w:rPr>
                <w:b/>
                <w:bCs/>
                <w:i/>
                <w:iCs/>
                <w:color w:val="1A2E44"/>
                <w:sz w:val="22"/>
                <w:szCs w:val="22"/>
              </w:rPr>
              <w:t>[Nombre]</w:t>
            </w:r>
            <w:r>
              <w:rPr>
                <w:i/>
                <w:iCs/>
                <w:color w:val="1A2E44"/>
                <w:sz w:val="22"/>
                <w:szCs w:val="22"/>
              </w:rPr>
              <w:t xml:space="preserve">, buenos días. Le habla </w:t>
            </w:r>
            <w:r>
              <w:rPr>
                <w:b/>
                <w:bCs/>
                <w:i/>
                <w:iCs/>
                <w:color w:val="1A2E44"/>
                <w:sz w:val="22"/>
                <w:szCs w:val="22"/>
              </w:rPr>
              <w:t>[tu nombre]</w:t>
            </w:r>
            <w:r>
              <w:rPr>
                <w:i/>
                <w:iCs/>
                <w:color w:val="1A2E44"/>
                <w:sz w:val="22"/>
                <w:szCs w:val="22"/>
              </w:rPr>
              <w:t xml:space="preserve"> de Inmersiva Grupo Inmobiliario. Le marqué hace un momento porque vi su aviso de su </w:t>
            </w:r>
            <w:r>
              <w:rPr>
                <w:b/>
                <w:bCs/>
                <w:i/>
                <w:iCs/>
                <w:color w:val="1A2E44"/>
                <w:sz w:val="22"/>
                <w:szCs w:val="22"/>
              </w:rPr>
              <w:t>[propiedad]</w:t>
            </w:r>
            <w:r>
              <w:rPr>
                <w:i/>
                <w:iCs/>
                <w:color w:val="1A2E44"/>
                <w:sz w:val="22"/>
                <w:szCs w:val="22"/>
              </w:rPr>
              <w:t xml:space="preserve"> en </w:t>
            </w:r>
            <w:r>
              <w:rPr>
                <w:b/>
                <w:bCs/>
                <w:i/>
                <w:iCs/>
                <w:color w:val="1A2E44"/>
                <w:sz w:val="22"/>
                <w:szCs w:val="22"/>
              </w:rPr>
              <w:t>[zona]</w:t>
            </w:r>
            <w:r>
              <w:rPr>
                <w:i/>
                <w:iCs/>
                <w:color w:val="1A2E44"/>
                <w:sz w:val="22"/>
                <w:szCs w:val="22"/>
              </w:rPr>
              <w:t>. Cuando esté libre, ¿le puedo hacer dos o tres preguntas cortas? Gracias.»</w:t>
            </w:r>
          </w:p>
        </w:tc>
      </w:tr>
    </w:tbl>
    <w:p w14:paraId="5760EDD3" w14:textId="77777777" w:rsidR="000A7C22" w:rsidRDefault="00000000">
      <w:pPr>
        <w:spacing w:before="200" w:after="80"/>
      </w:pPr>
      <w:r>
        <w:rPr>
          <w:b/>
          <w:bCs/>
          <w:color w:val="B8924D"/>
          <w:sz w:val="22"/>
          <w:szCs w:val="22"/>
        </w:rPr>
        <w:t>Plantilla 4 — Después de la visita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A7C22" w14:paraId="14383D46" w14:textId="77777777">
        <w:tblPrEx>
          <w:tblCellMar>
            <w:top w:w="0" w:type="dxa"/>
            <w:bottom w:w="0" w:type="dxa"/>
          </w:tblCellMar>
        </w:tblPrEx>
        <w:tc>
          <w:tcPr>
            <w:tcW w:w="9026" w:type="dxa"/>
            <w:tcBorders>
              <w:left w:val="single" w:sz="24" w:space="0" w:color="B8924D"/>
            </w:tcBorders>
            <w:shd w:val="clear" w:color="auto" w:fill="F0F4FA"/>
            <w:tcMar>
              <w:top w:w="160" w:type="dxa"/>
              <w:left w:w="240" w:type="dxa"/>
              <w:bottom w:w="160" w:type="dxa"/>
              <w:right w:w="240" w:type="dxa"/>
            </w:tcMar>
            <w:vAlign w:val="center"/>
          </w:tcPr>
          <w:p w14:paraId="3C90A5DF" w14:textId="77777777" w:rsidR="000A7C22" w:rsidRDefault="00000000">
            <w:pPr>
              <w:spacing w:before="60" w:after="60"/>
            </w:pPr>
            <w:r>
              <w:rPr>
                <w:i/>
                <w:iCs/>
                <w:color w:val="1A2E44"/>
                <w:sz w:val="22"/>
                <w:szCs w:val="22"/>
              </w:rPr>
              <w:t xml:space="preserve">«Sr./Sra. </w:t>
            </w:r>
            <w:r>
              <w:rPr>
                <w:b/>
                <w:bCs/>
                <w:i/>
                <w:iCs/>
                <w:color w:val="1A2E44"/>
                <w:sz w:val="22"/>
                <w:szCs w:val="22"/>
              </w:rPr>
              <w:t>[Nombre]</w:t>
            </w:r>
            <w:r>
              <w:rPr>
                <w:i/>
                <w:iCs/>
                <w:color w:val="1A2E44"/>
                <w:sz w:val="22"/>
                <w:szCs w:val="22"/>
              </w:rPr>
              <w:t xml:space="preserve">, gracias por recibirme. Conforme conversamos, le enviaré </w:t>
            </w:r>
            <w:r>
              <w:rPr>
                <w:b/>
                <w:bCs/>
                <w:i/>
                <w:iCs/>
                <w:color w:val="1A2E44"/>
                <w:sz w:val="22"/>
                <w:szCs w:val="22"/>
              </w:rPr>
              <w:t>[propuesta de precio sugerido / plan de marketing / etc.]</w:t>
            </w:r>
            <w:r>
              <w:rPr>
                <w:i/>
                <w:iCs/>
                <w:color w:val="1A2E44"/>
                <w:sz w:val="22"/>
                <w:szCs w:val="22"/>
              </w:rPr>
              <w:t xml:space="preserve"> esta misma semana. Quedo atento a cualquier consulta.»</w:t>
            </w:r>
          </w:p>
        </w:tc>
      </w:tr>
    </w:tbl>
    <w:p w14:paraId="4C935110" w14:textId="77777777" w:rsidR="000A7C22" w:rsidRDefault="00000000">
      <w:pPr>
        <w:spacing w:before="200" w:after="80"/>
      </w:pPr>
      <w:r>
        <w:rPr>
          <w:b/>
          <w:bCs/>
          <w:color w:val="B8924D"/>
          <w:sz w:val="22"/>
          <w:szCs w:val="22"/>
        </w:rPr>
        <w:t>Plantilla 5 — Seguimiento a los 7 días sin avance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A7C22" w14:paraId="06899CF0" w14:textId="77777777">
        <w:tblPrEx>
          <w:tblCellMar>
            <w:top w:w="0" w:type="dxa"/>
            <w:bottom w:w="0" w:type="dxa"/>
          </w:tblCellMar>
        </w:tblPrEx>
        <w:tc>
          <w:tcPr>
            <w:tcW w:w="9026" w:type="dxa"/>
            <w:tcBorders>
              <w:left w:val="single" w:sz="24" w:space="0" w:color="B8924D"/>
            </w:tcBorders>
            <w:shd w:val="clear" w:color="auto" w:fill="F0F4FA"/>
            <w:tcMar>
              <w:top w:w="160" w:type="dxa"/>
              <w:left w:w="240" w:type="dxa"/>
              <w:bottom w:w="160" w:type="dxa"/>
              <w:right w:w="240" w:type="dxa"/>
            </w:tcMar>
            <w:vAlign w:val="center"/>
          </w:tcPr>
          <w:p w14:paraId="4A99BA37" w14:textId="77777777" w:rsidR="000A7C22" w:rsidRDefault="00000000">
            <w:pPr>
              <w:spacing w:before="60" w:after="60"/>
            </w:pPr>
            <w:r>
              <w:rPr>
                <w:i/>
                <w:iCs/>
                <w:color w:val="1A2E44"/>
                <w:sz w:val="22"/>
                <w:szCs w:val="22"/>
              </w:rPr>
              <w:t xml:space="preserve">«Sr./Sra. </w:t>
            </w:r>
            <w:r>
              <w:rPr>
                <w:b/>
                <w:bCs/>
                <w:i/>
                <w:iCs/>
                <w:color w:val="1A2E44"/>
                <w:sz w:val="22"/>
                <w:szCs w:val="22"/>
              </w:rPr>
              <w:t>[Nombre]</w:t>
            </w:r>
            <w:r>
              <w:rPr>
                <w:i/>
                <w:iCs/>
                <w:color w:val="1A2E44"/>
                <w:sz w:val="22"/>
                <w:szCs w:val="22"/>
              </w:rPr>
              <w:t>, ¿cómo está? Le escribo para saber si pudo revisar la propuesta. Si necesita tiempo, sin problema. Si tiene alguna duda, aquí estoy.»</w:t>
            </w:r>
          </w:p>
        </w:tc>
      </w:tr>
    </w:tbl>
    <w:p w14:paraId="68564534" w14:textId="77777777" w:rsidR="000A7C22" w:rsidRDefault="000A7C22">
      <w:pPr>
        <w:spacing w:before="2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A7C22" w14:paraId="1C59B9D4" w14:textId="77777777">
        <w:tblPrEx>
          <w:tblCellMar>
            <w:top w:w="0" w:type="dxa"/>
            <w:bottom w:w="0" w:type="dxa"/>
          </w:tblCellMar>
        </w:tblPrEx>
        <w:tc>
          <w:tcPr>
            <w:tcW w:w="9026" w:type="dxa"/>
            <w:tcBorders>
              <w:bottom w:val="single" w:sz="16" w:space="0" w:color="B8924D"/>
            </w:tcBorders>
            <w:shd w:val="clear" w:color="auto" w:fill="1A2E44"/>
            <w:tcMar>
              <w:top w:w="140" w:type="dxa"/>
              <w:left w:w="180" w:type="dxa"/>
              <w:bottom w:w="140" w:type="dxa"/>
              <w:right w:w="180" w:type="dxa"/>
            </w:tcMar>
            <w:vAlign w:val="center"/>
          </w:tcPr>
          <w:p w14:paraId="50A9C790" w14:textId="77777777" w:rsidR="000A7C22" w:rsidRDefault="00000000">
            <w:r>
              <w:rPr>
                <w:b/>
                <w:bCs/>
                <w:color w:val="FFFFFF"/>
                <w:sz w:val="26"/>
                <w:szCs w:val="26"/>
              </w:rPr>
              <w:t>12. LOS 10 ERRORES MÁS CAROS QUE VAS A EVITAR</w:t>
            </w:r>
          </w:p>
        </w:tc>
      </w:tr>
    </w:tbl>
    <w:p w14:paraId="393ABDAD" w14:textId="77777777" w:rsidR="000A7C22" w:rsidRDefault="000A7C22">
      <w:pPr>
        <w:spacing w:before="160"/>
      </w:pPr>
    </w:p>
    <w:p w14:paraId="1D8B7083" w14:textId="77777777" w:rsidR="000A7C22" w:rsidRDefault="00000000">
      <w:pPr>
        <w:pStyle w:val="Prrafodelista"/>
        <w:numPr>
          <w:ilvl w:val="0"/>
          <w:numId w:val="2"/>
        </w:numPr>
        <w:spacing w:before="40" w:after="40"/>
      </w:pPr>
      <w:r>
        <w:rPr>
          <w:color w:val="1F1F1F"/>
        </w:rPr>
        <w:t>Hablar más que escuchar (perder la regla 70/30).</w:t>
      </w:r>
    </w:p>
    <w:p w14:paraId="09682331" w14:textId="77777777" w:rsidR="000A7C22" w:rsidRDefault="00000000">
      <w:pPr>
        <w:pStyle w:val="Prrafodelista"/>
        <w:numPr>
          <w:ilvl w:val="0"/>
          <w:numId w:val="2"/>
        </w:numPr>
        <w:spacing w:before="40" w:after="40"/>
      </w:pPr>
      <w:r>
        <w:rPr>
          <w:color w:val="1F1F1F"/>
        </w:rPr>
        <w:t>Mentir sobre tener compradores «en este momento». Pueblo chico, infierno grande.</w:t>
      </w:r>
    </w:p>
    <w:p w14:paraId="7B1ABADB" w14:textId="77777777" w:rsidR="000A7C22" w:rsidRDefault="00000000">
      <w:pPr>
        <w:pStyle w:val="Prrafodelista"/>
        <w:numPr>
          <w:ilvl w:val="0"/>
          <w:numId w:val="2"/>
        </w:numPr>
        <w:spacing w:before="40" w:after="40"/>
      </w:pPr>
      <w:r>
        <w:rPr>
          <w:color w:val="1F1F1F"/>
        </w:rPr>
        <w:t>Hablar de comisión o de precio del inmueble en los primeros 2 minutos.</w:t>
      </w:r>
    </w:p>
    <w:p w14:paraId="4B7F5C45" w14:textId="77777777" w:rsidR="000A7C22" w:rsidRDefault="00000000">
      <w:pPr>
        <w:pStyle w:val="Prrafodelista"/>
        <w:numPr>
          <w:ilvl w:val="0"/>
          <w:numId w:val="2"/>
        </w:numPr>
        <w:spacing w:before="40" w:after="40"/>
      </w:pPr>
      <w:r>
        <w:rPr>
          <w:color w:val="1F1F1F"/>
        </w:rPr>
        <w:t>Preguntar «¿le gustaría que pase?» en vez de alternativa cerrada de días.</w:t>
      </w:r>
    </w:p>
    <w:p w14:paraId="70038E84" w14:textId="77777777" w:rsidR="000A7C22" w:rsidRDefault="00000000">
      <w:pPr>
        <w:pStyle w:val="Prrafodelista"/>
        <w:numPr>
          <w:ilvl w:val="0"/>
          <w:numId w:val="2"/>
        </w:numPr>
        <w:spacing w:before="40" w:after="40"/>
      </w:pPr>
      <w:r>
        <w:rPr>
          <w:color w:val="1F1F1F"/>
        </w:rPr>
        <w:t>Discutir el precio publicado por teléfono. Eso solo se hace cara a cara.</w:t>
      </w:r>
    </w:p>
    <w:p w14:paraId="537F5AC8" w14:textId="77777777" w:rsidR="000A7C22" w:rsidRDefault="00000000">
      <w:pPr>
        <w:pStyle w:val="Prrafodelista"/>
        <w:numPr>
          <w:ilvl w:val="0"/>
          <w:numId w:val="2"/>
        </w:numPr>
        <w:spacing w:before="40" w:after="40"/>
      </w:pPr>
      <w:r>
        <w:rPr>
          <w:color w:val="1F1F1F"/>
        </w:rPr>
        <w:t>Pedir exclusividad por teléfono. Solo la visita.</w:t>
      </w:r>
    </w:p>
    <w:p w14:paraId="57CA9C06" w14:textId="77777777" w:rsidR="000A7C22" w:rsidRDefault="00000000">
      <w:pPr>
        <w:pStyle w:val="Prrafodelista"/>
        <w:numPr>
          <w:ilvl w:val="0"/>
          <w:numId w:val="2"/>
        </w:numPr>
        <w:spacing w:before="40" w:after="40"/>
      </w:pPr>
      <w:r>
        <w:rPr>
          <w:color w:val="1F1F1F"/>
        </w:rPr>
        <w:t>Insistir cuando el «no» fue claro tres veces. Ahí se suelta.</w:t>
      </w:r>
    </w:p>
    <w:p w14:paraId="12D06534" w14:textId="77777777" w:rsidR="000A7C22" w:rsidRDefault="00000000">
      <w:pPr>
        <w:pStyle w:val="Prrafodelista"/>
        <w:numPr>
          <w:ilvl w:val="0"/>
          <w:numId w:val="2"/>
        </w:numPr>
        <w:spacing w:before="40" w:after="40"/>
      </w:pPr>
      <w:r>
        <w:rPr>
          <w:color w:val="1F1F1F"/>
        </w:rPr>
        <w:t>Sonar a guión leído. Memoriza, pero suelta el papel cuando hables.</w:t>
      </w:r>
    </w:p>
    <w:p w14:paraId="5FC73941" w14:textId="77777777" w:rsidR="000A7C22" w:rsidRDefault="00000000">
      <w:pPr>
        <w:pStyle w:val="Prrafodelista"/>
        <w:numPr>
          <w:ilvl w:val="0"/>
          <w:numId w:val="2"/>
        </w:numPr>
        <w:spacing w:before="40" w:after="40"/>
      </w:pPr>
      <w:r>
        <w:rPr>
          <w:color w:val="1F1F1F"/>
        </w:rPr>
        <w:t>Cortar la llamada sin agendar un siguiente paso concreto (visita, llamada, WhatsApp).</w:t>
      </w:r>
    </w:p>
    <w:p w14:paraId="78EC69BF" w14:textId="77777777" w:rsidR="000A7C22" w:rsidRDefault="00000000">
      <w:pPr>
        <w:pStyle w:val="Prrafodelista"/>
        <w:numPr>
          <w:ilvl w:val="0"/>
          <w:numId w:val="2"/>
        </w:numPr>
        <w:spacing w:before="40" w:after="40"/>
      </w:pPr>
      <w:r>
        <w:rPr>
          <w:color w:val="1F1F1F"/>
        </w:rPr>
        <w:lastRenderedPageBreak/>
        <w:t>No enviar WhatsApp en los primeros 5 minutos. Tu número se pierde en el celular.</w:t>
      </w:r>
    </w:p>
    <w:p w14:paraId="20A1BD40" w14:textId="77777777" w:rsidR="000A7C22"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A7C22" w14:paraId="4BB2B905" w14:textId="77777777">
        <w:tblPrEx>
          <w:tblCellMar>
            <w:top w:w="0" w:type="dxa"/>
            <w:bottom w:w="0" w:type="dxa"/>
          </w:tblCellMar>
        </w:tblPrEx>
        <w:tc>
          <w:tcPr>
            <w:tcW w:w="9026" w:type="dxa"/>
            <w:tcBorders>
              <w:bottom w:val="single" w:sz="16" w:space="0" w:color="B8924D"/>
            </w:tcBorders>
            <w:shd w:val="clear" w:color="auto" w:fill="1A2E44"/>
            <w:tcMar>
              <w:top w:w="140" w:type="dxa"/>
              <w:left w:w="180" w:type="dxa"/>
              <w:bottom w:w="140" w:type="dxa"/>
              <w:right w:w="180" w:type="dxa"/>
            </w:tcMar>
            <w:vAlign w:val="center"/>
          </w:tcPr>
          <w:p w14:paraId="77E5F346" w14:textId="77777777" w:rsidR="000A7C22" w:rsidRDefault="00000000">
            <w:r>
              <w:rPr>
                <w:b/>
                <w:bCs/>
                <w:color w:val="FFFFFF"/>
                <w:sz w:val="26"/>
                <w:szCs w:val="26"/>
              </w:rPr>
              <w:lastRenderedPageBreak/>
              <w:t>13. CHEAT SHEET — PEGA ESTO AL LADO DEL TELÉFONO</w:t>
            </w:r>
          </w:p>
        </w:tc>
      </w:tr>
    </w:tbl>
    <w:p w14:paraId="2270C092" w14:textId="77777777" w:rsidR="000A7C22" w:rsidRDefault="000A7C22">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8"/>
        <w:gridCol w:w="3028"/>
        <w:gridCol w:w="3028"/>
      </w:tblGrid>
      <w:tr w:rsidR="000A7C22" w14:paraId="745474F9" w14:textId="77777777">
        <w:tblPrEx>
          <w:tblCellMar>
            <w:top w:w="0" w:type="dxa"/>
            <w:bottom w:w="0" w:type="dxa"/>
          </w:tblCellMar>
        </w:tblPrEx>
        <w:tc>
          <w:tcPr>
            <w:tcW w:w="3008" w:type="dxa"/>
            <w:tcBorders>
              <w:top w:val="single" w:sz="4" w:space="0" w:color="CCCCCC"/>
              <w:left w:val="single" w:sz="4" w:space="0" w:color="CCCCCC"/>
              <w:bottom w:val="single" w:sz="4" w:space="0" w:color="CCCCCC"/>
              <w:right w:val="single" w:sz="4" w:space="0" w:color="CCCCCC"/>
            </w:tcBorders>
            <w:tcMar>
              <w:top w:w="0" w:type="dxa"/>
              <w:left w:w="0" w:type="dxa"/>
              <w:bottom w:w="0" w:type="dxa"/>
              <w:right w:w="0" w:type="dxa"/>
            </w:tcMar>
          </w:tcPr>
          <w:tbl>
            <w:tblPr>
              <w:tblW w:w="3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tblGrid>
            <w:tr w:rsidR="000A7C22" w14:paraId="249B1356" w14:textId="77777777">
              <w:tblPrEx>
                <w:tblCellMar>
                  <w:top w:w="0" w:type="dxa"/>
                  <w:bottom w:w="0" w:type="dxa"/>
                </w:tblCellMar>
              </w:tblPrEx>
              <w:tc>
                <w:tcPr>
                  <w:tcW w:w="3008" w:type="dxa"/>
                  <w:tcBorders>
                    <w:bottom w:val="single" w:sz="8" w:space="0" w:color="B8924D"/>
                  </w:tcBorders>
                  <w:shd w:val="clear" w:color="auto" w:fill="1A2E44"/>
                  <w:tcMar>
                    <w:top w:w="80" w:type="dxa"/>
                    <w:left w:w="120" w:type="dxa"/>
                    <w:bottom w:w="80" w:type="dxa"/>
                    <w:right w:w="120" w:type="dxa"/>
                  </w:tcMar>
                  <w:vAlign w:val="center"/>
                </w:tcPr>
                <w:p w14:paraId="5A986D04" w14:textId="77777777" w:rsidR="000A7C22" w:rsidRDefault="00000000">
                  <w:pPr>
                    <w:spacing w:after="80"/>
                  </w:pPr>
                  <w:r>
                    <w:rPr>
                      <w:b/>
                      <w:bCs/>
                      <w:color w:val="FFFFFF"/>
                      <w:sz w:val="18"/>
                      <w:szCs w:val="18"/>
                    </w:rPr>
                    <w:t>APERTURA</w:t>
                  </w:r>
                </w:p>
              </w:tc>
            </w:tr>
            <w:tr w:rsidR="000A7C22" w14:paraId="2C74747C" w14:textId="77777777">
              <w:tblPrEx>
                <w:tblCellMar>
                  <w:top w:w="0" w:type="dxa"/>
                  <w:bottom w:w="0" w:type="dxa"/>
                </w:tblCellMar>
              </w:tblPrEx>
              <w:tc>
                <w:tcPr>
                  <w:tcW w:w="3008" w:type="dxa"/>
                  <w:tcMar>
                    <w:top w:w="120" w:type="dxa"/>
                    <w:left w:w="120" w:type="dxa"/>
                    <w:bottom w:w="120" w:type="dxa"/>
                    <w:right w:w="120" w:type="dxa"/>
                  </w:tcMar>
                </w:tcPr>
                <w:p w14:paraId="6C419EC2" w14:textId="77777777" w:rsidR="000A7C22" w:rsidRDefault="00000000">
                  <w:r>
                    <w:rPr>
                      <w:color w:val="1F1F1F"/>
                      <w:sz w:val="17"/>
                      <w:szCs w:val="17"/>
                    </w:rPr>
                    <w:t>Buenos días, ¿hablo con [Nombre]? Le habla [tú] de Inmersiva. Vi su aviso de [propiedad]. Le seré honesto: es una llamada inesperada, no le quito más de 2 minutos. ¿Le agarro en buen momento?</w:t>
                  </w:r>
                </w:p>
              </w:tc>
            </w:tr>
          </w:tbl>
          <w:p w14:paraId="0AA58434" w14:textId="77777777" w:rsidR="000A7C22" w:rsidRDefault="000A7C22"/>
        </w:tc>
        <w:tc>
          <w:tcPr>
            <w:tcW w:w="3008" w:type="dxa"/>
            <w:tcBorders>
              <w:top w:val="single" w:sz="4" w:space="0" w:color="CCCCCC"/>
              <w:left w:val="single" w:sz="4" w:space="0" w:color="CCCCCC"/>
              <w:bottom w:val="single" w:sz="4" w:space="0" w:color="CCCCCC"/>
              <w:right w:val="single" w:sz="4" w:space="0" w:color="CCCCCC"/>
            </w:tcBorders>
            <w:tcMar>
              <w:top w:w="0" w:type="dxa"/>
              <w:left w:w="0" w:type="dxa"/>
              <w:bottom w:w="0" w:type="dxa"/>
              <w:right w:w="0" w:type="dxa"/>
            </w:tcMar>
          </w:tcPr>
          <w:tbl>
            <w:tblPr>
              <w:tblW w:w="3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tblGrid>
            <w:tr w:rsidR="000A7C22" w14:paraId="07BA658A" w14:textId="77777777">
              <w:tblPrEx>
                <w:tblCellMar>
                  <w:top w:w="0" w:type="dxa"/>
                  <w:bottom w:w="0" w:type="dxa"/>
                </w:tblCellMar>
              </w:tblPrEx>
              <w:tc>
                <w:tcPr>
                  <w:tcW w:w="3008" w:type="dxa"/>
                  <w:tcBorders>
                    <w:bottom w:val="single" w:sz="8" w:space="0" w:color="B8924D"/>
                  </w:tcBorders>
                  <w:shd w:val="clear" w:color="auto" w:fill="1A2E44"/>
                  <w:tcMar>
                    <w:top w:w="80" w:type="dxa"/>
                    <w:left w:w="120" w:type="dxa"/>
                    <w:bottom w:w="80" w:type="dxa"/>
                    <w:right w:w="120" w:type="dxa"/>
                  </w:tcMar>
                  <w:vAlign w:val="center"/>
                </w:tcPr>
                <w:p w14:paraId="0ACD797D" w14:textId="77777777" w:rsidR="000A7C22" w:rsidRDefault="00000000">
                  <w:pPr>
                    <w:spacing w:after="80"/>
                  </w:pPr>
                  <w:r>
                    <w:rPr>
                      <w:b/>
                      <w:bCs/>
                      <w:color w:val="FFFFFF"/>
                      <w:sz w:val="18"/>
                      <w:szCs w:val="18"/>
                    </w:rPr>
                    <w:t>LAS 8 PREGUNTAS</w:t>
                  </w:r>
                </w:p>
              </w:tc>
            </w:tr>
            <w:tr w:rsidR="000A7C22" w14:paraId="7255AAB2" w14:textId="77777777">
              <w:tblPrEx>
                <w:tblCellMar>
                  <w:top w:w="0" w:type="dxa"/>
                  <w:bottom w:w="0" w:type="dxa"/>
                </w:tblCellMar>
              </w:tblPrEx>
              <w:tc>
                <w:tcPr>
                  <w:tcW w:w="3008" w:type="dxa"/>
                  <w:tcMar>
                    <w:top w:w="120" w:type="dxa"/>
                    <w:left w:w="120" w:type="dxa"/>
                    <w:bottom w:w="120" w:type="dxa"/>
                    <w:right w:w="120" w:type="dxa"/>
                  </w:tcMar>
                </w:tcPr>
                <w:p w14:paraId="14D60A4B" w14:textId="77777777" w:rsidR="000A7C22" w:rsidRDefault="00000000">
                  <w:r>
                    <w:rPr>
                      <w:color w:val="1F1F1F"/>
                      <w:sz w:val="17"/>
                      <w:szCs w:val="17"/>
                    </w:rPr>
                    <w:t>1. Tiempo publicada 2. Otros corredores 3. Visitas 4. Ofertas 5. Motivo (clave) 6. Plazo 7. Habitada/alquilada/vacía 8. Documentación</w:t>
                  </w:r>
                </w:p>
              </w:tc>
            </w:tr>
          </w:tbl>
          <w:p w14:paraId="5B826B7E" w14:textId="77777777" w:rsidR="000A7C22" w:rsidRDefault="000A7C22"/>
        </w:tc>
        <w:tc>
          <w:tcPr>
            <w:tcW w:w="3008" w:type="dxa"/>
            <w:tcBorders>
              <w:top w:val="single" w:sz="4" w:space="0" w:color="CCCCCC"/>
              <w:left w:val="single" w:sz="4" w:space="0" w:color="CCCCCC"/>
              <w:bottom w:val="single" w:sz="4" w:space="0" w:color="CCCCCC"/>
              <w:right w:val="single" w:sz="4" w:space="0" w:color="CCCCCC"/>
            </w:tcBorders>
            <w:tcMar>
              <w:top w:w="0" w:type="dxa"/>
              <w:left w:w="0" w:type="dxa"/>
              <w:bottom w:w="0" w:type="dxa"/>
              <w:right w:w="0" w:type="dxa"/>
            </w:tcMar>
          </w:tcPr>
          <w:tbl>
            <w:tblPr>
              <w:tblW w:w="3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tblGrid>
            <w:tr w:rsidR="000A7C22" w14:paraId="2658E21A" w14:textId="77777777">
              <w:tblPrEx>
                <w:tblCellMar>
                  <w:top w:w="0" w:type="dxa"/>
                  <w:bottom w:w="0" w:type="dxa"/>
                </w:tblCellMar>
              </w:tblPrEx>
              <w:tc>
                <w:tcPr>
                  <w:tcW w:w="3008" w:type="dxa"/>
                  <w:tcBorders>
                    <w:bottom w:val="single" w:sz="8" w:space="0" w:color="B8924D"/>
                  </w:tcBorders>
                  <w:shd w:val="clear" w:color="auto" w:fill="1A2E44"/>
                  <w:tcMar>
                    <w:top w:w="80" w:type="dxa"/>
                    <w:left w:w="120" w:type="dxa"/>
                    <w:bottom w:w="80" w:type="dxa"/>
                    <w:right w:w="120" w:type="dxa"/>
                  </w:tcMar>
                  <w:vAlign w:val="center"/>
                </w:tcPr>
                <w:p w14:paraId="3562B224" w14:textId="77777777" w:rsidR="000A7C22" w:rsidRDefault="00000000">
                  <w:pPr>
                    <w:spacing w:after="80"/>
                  </w:pPr>
                  <w:r>
                    <w:rPr>
                      <w:b/>
                      <w:bCs/>
                      <w:color w:val="FFFFFF"/>
                      <w:sz w:val="18"/>
                      <w:szCs w:val="18"/>
                    </w:rPr>
                    <w:t>CIERRE</w:t>
                  </w:r>
                </w:p>
              </w:tc>
            </w:tr>
            <w:tr w:rsidR="000A7C22" w14:paraId="40E64856" w14:textId="77777777">
              <w:tblPrEx>
                <w:tblCellMar>
                  <w:top w:w="0" w:type="dxa"/>
                  <w:bottom w:w="0" w:type="dxa"/>
                </w:tblCellMar>
              </w:tblPrEx>
              <w:tc>
                <w:tcPr>
                  <w:tcW w:w="3008" w:type="dxa"/>
                  <w:tcMar>
                    <w:top w:w="120" w:type="dxa"/>
                    <w:left w:w="120" w:type="dxa"/>
                    <w:bottom w:w="120" w:type="dxa"/>
                    <w:right w:w="120" w:type="dxa"/>
                  </w:tcMar>
                </w:tcPr>
                <w:p w14:paraId="3AE6BCD0" w14:textId="77777777" w:rsidR="000A7C22" w:rsidRDefault="00000000">
                  <w:r>
                    <w:rPr>
                      <w:color w:val="1F1F1F"/>
                      <w:sz w:val="17"/>
                      <w:szCs w:val="17"/>
                    </w:rPr>
                    <w:t>¿Qué día le viene mejor esta semana para que pase a conocer la propiedad? Tengo libre [día A] a las [hora] o [día B] a las [hora]. ¿Cuál le acomoda?</w:t>
                  </w:r>
                </w:p>
              </w:tc>
            </w:tr>
          </w:tbl>
          <w:p w14:paraId="5D71DDBD" w14:textId="77777777" w:rsidR="000A7C22" w:rsidRDefault="000A7C22"/>
        </w:tc>
      </w:tr>
      <w:tr w:rsidR="000A7C22" w14:paraId="52754126" w14:textId="77777777">
        <w:tblPrEx>
          <w:tblCellMar>
            <w:top w:w="0" w:type="dxa"/>
            <w:bottom w:w="0" w:type="dxa"/>
          </w:tblCellMar>
        </w:tblPrEx>
        <w:tc>
          <w:tcPr>
            <w:tcW w:w="3008" w:type="dxa"/>
            <w:tcBorders>
              <w:top w:val="single" w:sz="4" w:space="0" w:color="CCCCCC"/>
              <w:left w:val="single" w:sz="4" w:space="0" w:color="CCCCCC"/>
              <w:bottom w:val="single" w:sz="4" w:space="0" w:color="CCCCCC"/>
              <w:right w:val="single" w:sz="4" w:space="0" w:color="CCCCCC"/>
            </w:tcBorders>
            <w:tcMar>
              <w:top w:w="0" w:type="dxa"/>
              <w:left w:w="0" w:type="dxa"/>
              <w:bottom w:w="0" w:type="dxa"/>
              <w:right w:w="0" w:type="dxa"/>
            </w:tcMar>
          </w:tcPr>
          <w:tbl>
            <w:tblPr>
              <w:tblW w:w="3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tblGrid>
            <w:tr w:rsidR="000A7C22" w14:paraId="2D776937" w14:textId="77777777">
              <w:tblPrEx>
                <w:tblCellMar>
                  <w:top w:w="0" w:type="dxa"/>
                  <w:bottom w:w="0" w:type="dxa"/>
                </w:tblCellMar>
              </w:tblPrEx>
              <w:tc>
                <w:tcPr>
                  <w:tcW w:w="3008" w:type="dxa"/>
                  <w:tcBorders>
                    <w:bottom w:val="single" w:sz="8" w:space="0" w:color="B8924D"/>
                  </w:tcBorders>
                  <w:shd w:val="clear" w:color="auto" w:fill="1A2E44"/>
                  <w:tcMar>
                    <w:top w:w="80" w:type="dxa"/>
                    <w:left w:w="120" w:type="dxa"/>
                    <w:bottom w:w="80" w:type="dxa"/>
                    <w:right w:w="120" w:type="dxa"/>
                  </w:tcMar>
                  <w:vAlign w:val="center"/>
                </w:tcPr>
                <w:p w14:paraId="67186213" w14:textId="77777777" w:rsidR="000A7C22" w:rsidRDefault="00000000">
                  <w:pPr>
                    <w:spacing w:after="80"/>
                  </w:pPr>
                  <w:r>
                    <w:rPr>
                      <w:b/>
                      <w:bCs/>
                      <w:color w:val="FFFFFF"/>
                      <w:sz w:val="18"/>
                      <w:szCs w:val="18"/>
                    </w:rPr>
                    <w:t>SI DICE "AHORA NO"</w:t>
                  </w:r>
                </w:p>
              </w:tc>
            </w:tr>
            <w:tr w:rsidR="000A7C22" w14:paraId="446F4281" w14:textId="77777777">
              <w:tblPrEx>
                <w:tblCellMar>
                  <w:top w:w="0" w:type="dxa"/>
                  <w:bottom w:w="0" w:type="dxa"/>
                </w:tblCellMar>
              </w:tblPrEx>
              <w:tc>
                <w:tcPr>
                  <w:tcW w:w="3008" w:type="dxa"/>
                  <w:tcMar>
                    <w:top w:w="120" w:type="dxa"/>
                    <w:left w:w="120" w:type="dxa"/>
                    <w:bottom w:w="120" w:type="dxa"/>
                    <w:right w:w="120" w:type="dxa"/>
                  </w:tcMar>
                </w:tcPr>
                <w:p w14:paraId="590C358D" w14:textId="77777777" w:rsidR="000A7C22" w:rsidRDefault="00000000">
                  <w:r>
                    <w:rPr>
                      <w:color w:val="1F1F1F"/>
                      <w:sz w:val="17"/>
                      <w:szCs w:val="17"/>
                    </w:rPr>
                    <w:t>¿Le marco mañana en la mañana o prefiere en la tarde? Solo serían dos minutos.</w:t>
                  </w:r>
                </w:p>
              </w:tc>
            </w:tr>
          </w:tbl>
          <w:p w14:paraId="7B57385C" w14:textId="77777777" w:rsidR="000A7C22" w:rsidRDefault="000A7C22"/>
        </w:tc>
        <w:tc>
          <w:tcPr>
            <w:tcW w:w="3008" w:type="dxa"/>
            <w:tcBorders>
              <w:top w:val="single" w:sz="4" w:space="0" w:color="CCCCCC"/>
              <w:left w:val="single" w:sz="4" w:space="0" w:color="CCCCCC"/>
              <w:bottom w:val="single" w:sz="4" w:space="0" w:color="CCCCCC"/>
              <w:right w:val="single" w:sz="4" w:space="0" w:color="CCCCCC"/>
            </w:tcBorders>
            <w:tcMar>
              <w:top w:w="0" w:type="dxa"/>
              <w:left w:w="0" w:type="dxa"/>
              <w:bottom w:w="0" w:type="dxa"/>
              <w:right w:w="0" w:type="dxa"/>
            </w:tcMar>
          </w:tcPr>
          <w:tbl>
            <w:tblPr>
              <w:tblW w:w="3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tblGrid>
            <w:tr w:rsidR="000A7C22" w14:paraId="7018D96C" w14:textId="77777777">
              <w:tblPrEx>
                <w:tblCellMar>
                  <w:top w:w="0" w:type="dxa"/>
                  <w:bottom w:w="0" w:type="dxa"/>
                </w:tblCellMar>
              </w:tblPrEx>
              <w:tc>
                <w:tcPr>
                  <w:tcW w:w="3008" w:type="dxa"/>
                  <w:tcBorders>
                    <w:bottom w:val="single" w:sz="8" w:space="0" w:color="B8924D"/>
                  </w:tcBorders>
                  <w:shd w:val="clear" w:color="auto" w:fill="1A2E44"/>
                  <w:tcMar>
                    <w:top w:w="80" w:type="dxa"/>
                    <w:left w:w="120" w:type="dxa"/>
                    <w:bottom w:w="80" w:type="dxa"/>
                    <w:right w:w="120" w:type="dxa"/>
                  </w:tcMar>
                  <w:vAlign w:val="center"/>
                </w:tcPr>
                <w:p w14:paraId="5C1A1808" w14:textId="77777777" w:rsidR="000A7C22" w:rsidRDefault="00000000">
                  <w:pPr>
                    <w:spacing w:after="80"/>
                  </w:pPr>
                  <w:r>
                    <w:rPr>
                      <w:b/>
                      <w:bCs/>
                      <w:color w:val="FFFFFF"/>
                      <w:sz w:val="18"/>
                      <w:szCs w:val="18"/>
                    </w:rPr>
                    <w:t>SI DICE "MÁNDAME WSP"</w:t>
                  </w:r>
                </w:p>
              </w:tc>
            </w:tr>
            <w:tr w:rsidR="000A7C22" w14:paraId="0BF333AA" w14:textId="77777777">
              <w:tblPrEx>
                <w:tblCellMar>
                  <w:top w:w="0" w:type="dxa"/>
                  <w:bottom w:w="0" w:type="dxa"/>
                </w:tblCellMar>
              </w:tblPrEx>
              <w:tc>
                <w:tcPr>
                  <w:tcW w:w="3008" w:type="dxa"/>
                  <w:tcMar>
                    <w:top w:w="120" w:type="dxa"/>
                    <w:left w:w="120" w:type="dxa"/>
                    <w:bottom w:w="120" w:type="dxa"/>
                    <w:right w:w="120" w:type="dxa"/>
                  </w:tcMar>
                </w:tcPr>
                <w:p w14:paraId="045A015E" w14:textId="77777777" w:rsidR="000A7C22" w:rsidRDefault="00000000">
                  <w:r>
                    <w:rPr>
                      <w:color w:val="1F1F1F"/>
                      <w:sz w:val="17"/>
                      <w:szCs w:val="17"/>
                    </w:rPr>
                    <w:t>¿Este número es el de WhatsApp? Le mando una breve presentación y le marco mañana a las [hora] para coordinar visita. ¿Le parece?</w:t>
                  </w:r>
                </w:p>
              </w:tc>
            </w:tr>
          </w:tbl>
          <w:p w14:paraId="0C11C34C" w14:textId="77777777" w:rsidR="000A7C22" w:rsidRDefault="000A7C22"/>
        </w:tc>
        <w:tc>
          <w:tcPr>
            <w:tcW w:w="3008" w:type="dxa"/>
            <w:tcBorders>
              <w:top w:val="single" w:sz="4" w:space="0" w:color="CCCCCC"/>
              <w:left w:val="single" w:sz="4" w:space="0" w:color="CCCCCC"/>
              <w:bottom w:val="single" w:sz="4" w:space="0" w:color="CCCCCC"/>
              <w:right w:val="single" w:sz="4" w:space="0" w:color="CCCCCC"/>
            </w:tcBorders>
            <w:tcMar>
              <w:top w:w="0" w:type="dxa"/>
              <w:left w:w="0" w:type="dxa"/>
              <w:bottom w:w="0" w:type="dxa"/>
              <w:right w:w="0" w:type="dxa"/>
            </w:tcMar>
          </w:tcPr>
          <w:tbl>
            <w:tblPr>
              <w:tblW w:w="3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tblGrid>
            <w:tr w:rsidR="000A7C22" w14:paraId="1BD88002" w14:textId="77777777">
              <w:tblPrEx>
                <w:tblCellMar>
                  <w:top w:w="0" w:type="dxa"/>
                  <w:bottom w:w="0" w:type="dxa"/>
                </w:tblCellMar>
              </w:tblPrEx>
              <w:tc>
                <w:tcPr>
                  <w:tcW w:w="3008" w:type="dxa"/>
                  <w:tcBorders>
                    <w:bottom w:val="single" w:sz="8" w:space="0" w:color="B8924D"/>
                  </w:tcBorders>
                  <w:shd w:val="clear" w:color="auto" w:fill="1A2E44"/>
                  <w:tcMar>
                    <w:top w:w="80" w:type="dxa"/>
                    <w:left w:w="120" w:type="dxa"/>
                    <w:bottom w:w="80" w:type="dxa"/>
                    <w:right w:w="120" w:type="dxa"/>
                  </w:tcMar>
                  <w:vAlign w:val="center"/>
                </w:tcPr>
                <w:p w14:paraId="207DF97A" w14:textId="77777777" w:rsidR="000A7C22" w:rsidRDefault="00000000">
                  <w:pPr>
                    <w:spacing w:after="80"/>
                  </w:pPr>
                  <w:r>
                    <w:rPr>
                      <w:b/>
                      <w:bCs/>
                      <w:color w:val="FFFFFF"/>
                      <w:sz w:val="18"/>
                      <w:szCs w:val="18"/>
                    </w:rPr>
                    <w:t>POST-LLAMADA</w:t>
                  </w:r>
                </w:p>
              </w:tc>
            </w:tr>
            <w:tr w:rsidR="000A7C22" w14:paraId="1415B0DA" w14:textId="77777777">
              <w:tblPrEx>
                <w:tblCellMar>
                  <w:top w:w="0" w:type="dxa"/>
                  <w:bottom w:w="0" w:type="dxa"/>
                </w:tblCellMar>
              </w:tblPrEx>
              <w:tc>
                <w:tcPr>
                  <w:tcW w:w="3008" w:type="dxa"/>
                  <w:tcMar>
                    <w:top w:w="120" w:type="dxa"/>
                    <w:left w:w="120" w:type="dxa"/>
                    <w:bottom w:w="120" w:type="dxa"/>
                    <w:right w:w="120" w:type="dxa"/>
                  </w:tcMar>
                </w:tcPr>
                <w:p w14:paraId="5BB39987" w14:textId="77777777" w:rsidR="000A7C22" w:rsidRDefault="00000000">
                  <w:r>
                    <w:rPr>
                      <w:color w:val="1F1F1F"/>
                      <w:sz w:val="17"/>
                      <w:szCs w:val="17"/>
                    </w:rPr>
                    <w:t>✓ Llenar la ficha completa ✓ WhatsApp en 5 minutos ✓ Agendar visita en calendario ✓ Confirmar 24h antes</w:t>
                  </w:r>
                </w:p>
              </w:tc>
            </w:tr>
          </w:tbl>
          <w:p w14:paraId="1F2E68C0" w14:textId="77777777" w:rsidR="000A7C22" w:rsidRDefault="000A7C22"/>
        </w:tc>
      </w:tr>
    </w:tbl>
    <w:p w14:paraId="77513FDE" w14:textId="77777777" w:rsidR="000A7C22" w:rsidRDefault="000A7C22">
      <w:pPr>
        <w:spacing w:before="280"/>
      </w:pPr>
    </w:p>
    <w:p w14:paraId="030C2B87" w14:textId="77777777" w:rsidR="000A7C22" w:rsidRDefault="00000000">
      <w:pPr>
        <w:spacing w:before="200" w:after="80"/>
      </w:pPr>
      <w:r>
        <w:rPr>
          <w:b/>
          <w:bCs/>
          <w:color w:val="1A2E44"/>
          <w:sz w:val="22"/>
          <w:szCs w:val="22"/>
        </w:rPr>
        <w:t>Recordatorios al borde de la mesa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0A7C22" w14:paraId="16D5C3CB"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E8DCC4"/>
            <w:tcMar>
              <w:top w:w="100" w:type="dxa"/>
              <w:left w:w="160" w:type="dxa"/>
              <w:bottom w:w="100" w:type="dxa"/>
              <w:right w:w="100" w:type="dxa"/>
            </w:tcMar>
            <w:vAlign w:val="center"/>
          </w:tcPr>
          <w:p w14:paraId="04EE8189" w14:textId="77777777" w:rsidR="000A7C22" w:rsidRDefault="00000000">
            <w:r>
              <w:rPr>
                <w:b/>
                <w:bCs/>
                <w:color w:val="1A2E44"/>
                <w:sz w:val="18"/>
                <w:szCs w:val="18"/>
              </w:rPr>
              <w:t>OBJETIVO</w:t>
            </w:r>
          </w:p>
        </w:tc>
        <w:tc>
          <w:tcPr>
            <w:tcW w:w="7226" w:type="dxa"/>
            <w:tcBorders>
              <w:top w:val="single" w:sz="4" w:space="0" w:color="CCCCCC"/>
              <w:left w:val="single" w:sz="4" w:space="0" w:color="CCCCCC"/>
              <w:bottom w:val="single" w:sz="4" w:space="0" w:color="CCCCCC"/>
              <w:right w:val="single" w:sz="4" w:space="0" w:color="CCCCCC"/>
            </w:tcBorders>
            <w:tcMar>
              <w:top w:w="100" w:type="dxa"/>
              <w:left w:w="160" w:type="dxa"/>
              <w:bottom w:w="100" w:type="dxa"/>
              <w:right w:w="160" w:type="dxa"/>
            </w:tcMar>
            <w:vAlign w:val="center"/>
          </w:tcPr>
          <w:p w14:paraId="4CEC0DAF" w14:textId="77777777" w:rsidR="000A7C22" w:rsidRDefault="00000000">
            <w:r>
              <w:rPr>
                <w:color w:val="1F1F1F"/>
              </w:rPr>
              <w:t>Conseguir la visita. Nunca firma por teléfono.</w:t>
            </w:r>
          </w:p>
        </w:tc>
      </w:tr>
      <w:tr w:rsidR="000A7C22" w14:paraId="4B41097C"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E8DCC4"/>
            <w:tcMar>
              <w:top w:w="100" w:type="dxa"/>
              <w:left w:w="160" w:type="dxa"/>
              <w:bottom w:w="100" w:type="dxa"/>
              <w:right w:w="100" w:type="dxa"/>
            </w:tcMar>
            <w:vAlign w:val="center"/>
          </w:tcPr>
          <w:p w14:paraId="21C5110C" w14:textId="77777777" w:rsidR="000A7C22" w:rsidRDefault="00000000">
            <w:r>
              <w:rPr>
                <w:b/>
                <w:bCs/>
                <w:color w:val="1A2E44"/>
                <w:sz w:val="18"/>
                <w:szCs w:val="18"/>
              </w:rPr>
              <w:t>RATIO</w:t>
            </w:r>
          </w:p>
        </w:tc>
        <w:tc>
          <w:tcPr>
            <w:tcW w:w="7226" w:type="dxa"/>
            <w:tcBorders>
              <w:top w:val="single" w:sz="4" w:space="0" w:color="CCCCCC"/>
              <w:left w:val="single" w:sz="4" w:space="0" w:color="CCCCCC"/>
              <w:bottom w:val="single" w:sz="4" w:space="0" w:color="CCCCCC"/>
              <w:right w:val="single" w:sz="4" w:space="0" w:color="CCCCCC"/>
            </w:tcBorders>
            <w:tcMar>
              <w:top w:w="100" w:type="dxa"/>
              <w:left w:w="160" w:type="dxa"/>
              <w:bottom w:w="100" w:type="dxa"/>
              <w:right w:w="160" w:type="dxa"/>
            </w:tcMar>
            <w:vAlign w:val="center"/>
          </w:tcPr>
          <w:p w14:paraId="202BCC15" w14:textId="77777777" w:rsidR="000A7C22" w:rsidRDefault="00000000">
            <w:r>
              <w:rPr>
                <w:color w:val="1F1F1F"/>
              </w:rPr>
              <w:t>70% escuchar, 30% hablar.</w:t>
            </w:r>
          </w:p>
        </w:tc>
      </w:tr>
      <w:tr w:rsidR="000A7C22" w14:paraId="58455447"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E8DCC4"/>
            <w:tcMar>
              <w:top w:w="100" w:type="dxa"/>
              <w:left w:w="160" w:type="dxa"/>
              <w:bottom w:w="100" w:type="dxa"/>
              <w:right w:w="100" w:type="dxa"/>
            </w:tcMar>
            <w:vAlign w:val="center"/>
          </w:tcPr>
          <w:p w14:paraId="1915BB4E" w14:textId="77777777" w:rsidR="000A7C22" w:rsidRDefault="00000000">
            <w:r>
              <w:rPr>
                <w:b/>
                <w:bCs/>
                <w:color w:val="1A2E44"/>
                <w:sz w:val="18"/>
                <w:szCs w:val="18"/>
              </w:rPr>
              <w:t>SILENCIO</w:t>
            </w:r>
          </w:p>
        </w:tc>
        <w:tc>
          <w:tcPr>
            <w:tcW w:w="7226" w:type="dxa"/>
            <w:tcBorders>
              <w:top w:val="single" w:sz="4" w:space="0" w:color="CCCCCC"/>
              <w:left w:val="single" w:sz="4" w:space="0" w:color="CCCCCC"/>
              <w:bottom w:val="single" w:sz="4" w:space="0" w:color="CCCCCC"/>
              <w:right w:val="single" w:sz="4" w:space="0" w:color="CCCCCC"/>
            </w:tcBorders>
            <w:tcMar>
              <w:top w:w="100" w:type="dxa"/>
              <w:left w:w="160" w:type="dxa"/>
              <w:bottom w:w="100" w:type="dxa"/>
              <w:right w:w="160" w:type="dxa"/>
            </w:tcMar>
            <w:vAlign w:val="center"/>
          </w:tcPr>
          <w:p w14:paraId="71BF7055" w14:textId="77777777" w:rsidR="000A7C22" w:rsidRDefault="00000000">
            <w:r>
              <w:rPr>
                <w:color w:val="1F1F1F"/>
              </w:rPr>
              <w:t>Aguanta 3 segundos después de cada pregunta. Ellos llenan.</w:t>
            </w:r>
          </w:p>
        </w:tc>
      </w:tr>
      <w:tr w:rsidR="000A7C22" w14:paraId="6D6411E4"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E8DCC4"/>
            <w:tcMar>
              <w:top w:w="100" w:type="dxa"/>
              <w:left w:w="160" w:type="dxa"/>
              <w:bottom w:w="100" w:type="dxa"/>
              <w:right w:w="100" w:type="dxa"/>
            </w:tcMar>
            <w:vAlign w:val="center"/>
          </w:tcPr>
          <w:p w14:paraId="76BF1B1B" w14:textId="77777777" w:rsidR="000A7C22" w:rsidRDefault="00000000">
            <w:r>
              <w:rPr>
                <w:b/>
                <w:bCs/>
                <w:color w:val="1A2E44"/>
                <w:sz w:val="18"/>
                <w:szCs w:val="18"/>
              </w:rPr>
              <w:t>HONESTIDAD</w:t>
            </w:r>
          </w:p>
        </w:tc>
        <w:tc>
          <w:tcPr>
            <w:tcW w:w="7226" w:type="dxa"/>
            <w:tcBorders>
              <w:top w:val="single" w:sz="4" w:space="0" w:color="CCCCCC"/>
              <w:left w:val="single" w:sz="4" w:space="0" w:color="CCCCCC"/>
              <w:bottom w:val="single" w:sz="4" w:space="0" w:color="CCCCCC"/>
              <w:right w:val="single" w:sz="4" w:space="0" w:color="CCCCCC"/>
            </w:tcBorders>
            <w:tcMar>
              <w:top w:w="100" w:type="dxa"/>
              <w:left w:w="160" w:type="dxa"/>
              <w:bottom w:w="100" w:type="dxa"/>
              <w:right w:w="160" w:type="dxa"/>
            </w:tcMar>
            <w:vAlign w:val="center"/>
          </w:tcPr>
          <w:p w14:paraId="1C7FC98E" w14:textId="77777777" w:rsidR="000A7C22" w:rsidRDefault="00000000">
            <w:r>
              <w:rPr>
                <w:color w:val="1F1F1F"/>
              </w:rPr>
              <w:t>Bajar escudos vale más que parecer pulido.</w:t>
            </w:r>
          </w:p>
        </w:tc>
      </w:tr>
      <w:tr w:rsidR="000A7C22" w14:paraId="77504C2B"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E8DCC4"/>
            <w:tcMar>
              <w:top w:w="100" w:type="dxa"/>
              <w:left w:w="160" w:type="dxa"/>
              <w:bottom w:w="100" w:type="dxa"/>
              <w:right w:w="100" w:type="dxa"/>
            </w:tcMar>
            <w:vAlign w:val="center"/>
          </w:tcPr>
          <w:p w14:paraId="330F58B5" w14:textId="77777777" w:rsidR="000A7C22" w:rsidRDefault="00000000">
            <w:r>
              <w:rPr>
                <w:b/>
                <w:bCs/>
                <w:color w:val="1A2E44"/>
                <w:sz w:val="18"/>
                <w:szCs w:val="18"/>
              </w:rPr>
              <w:t>SOLTAR</w:t>
            </w:r>
          </w:p>
        </w:tc>
        <w:tc>
          <w:tcPr>
            <w:tcW w:w="7226" w:type="dxa"/>
            <w:tcBorders>
              <w:top w:val="single" w:sz="4" w:space="0" w:color="CCCCCC"/>
              <w:left w:val="single" w:sz="4" w:space="0" w:color="CCCCCC"/>
              <w:bottom w:val="single" w:sz="4" w:space="0" w:color="CCCCCC"/>
              <w:right w:val="single" w:sz="4" w:space="0" w:color="CCCCCC"/>
            </w:tcBorders>
            <w:tcMar>
              <w:top w:w="100" w:type="dxa"/>
              <w:left w:w="160" w:type="dxa"/>
              <w:bottom w:w="100" w:type="dxa"/>
              <w:right w:w="160" w:type="dxa"/>
            </w:tcMar>
            <w:vAlign w:val="center"/>
          </w:tcPr>
          <w:p w14:paraId="6ECADB69" w14:textId="77777777" w:rsidR="000A7C22" w:rsidRDefault="00000000">
            <w:r>
              <w:rPr>
                <w:color w:val="1F1F1F"/>
              </w:rPr>
              <w:t>Después del tercer «no» claro, sueltas. Llama al siguiente.</w:t>
            </w:r>
          </w:p>
        </w:tc>
      </w:tr>
      <w:tr w:rsidR="000A7C22" w14:paraId="50418E70"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E8DCC4"/>
            <w:tcMar>
              <w:top w:w="100" w:type="dxa"/>
              <w:left w:w="160" w:type="dxa"/>
              <w:bottom w:w="100" w:type="dxa"/>
              <w:right w:w="100" w:type="dxa"/>
            </w:tcMar>
            <w:vAlign w:val="center"/>
          </w:tcPr>
          <w:p w14:paraId="5E870594" w14:textId="77777777" w:rsidR="000A7C22" w:rsidRDefault="00000000">
            <w:r>
              <w:rPr>
                <w:b/>
                <w:bCs/>
                <w:color w:val="1A2E44"/>
                <w:sz w:val="18"/>
                <w:szCs w:val="18"/>
              </w:rPr>
              <w:t>SEGUIMIENTO</w:t>
            </w:r>
          </w:p>
        </w:tc>
        <w:tc>
          <w:tcPr>
            <w:tcW w:w="7226" w:type="dxa"/>
            <w:tcBorders>
              <w:top w:val="single" w:sz="4" w:space="0" w:color="CCCCCC"/>
              <w:left w:val="single" w:sz="4" w:space="0" w:color="CCCCCC"/>
              <w:bottom w:val="single" w:sz="4" w:space="0" w:color="CCCCCC"/>
              <w:right w:val="single" w:sz="4" w:space="0" w:color="CCCCCC"/>
            </w:tcBorders>
            <w:tcMar>
              <w:top w:w="100" w:type="dxa"/>
              <w:left w:w="160" w:type="dxa"/>
              <w:bottom w:w="100" w:type="dxa"/>
              <w:right w:w="160" w:type="dxa"/>
            </w:tcMar>
            <w:vAlign w:val="center"/>
          </w:tcPr>
          <w:p w14:paraId="7CEDF79F" w14:textId="77777777" w:rsidR="000A7C22" w:rsidRDefault="00000000">
            <w:r>
              <w:rPr>
                <w:color w:val="1F1F1F"/>
              </w:rPr>
              <w:t>WhatsApp en 5 minutos. Recordatorio 24h antes. Llamada post-visita.</w:t>
            </w:r>
          </w:p>
        </w:tc>
      </w:tr>
    </w:tbl>
    <w:p w14:paraId="7E024C4E" w14:textId="77777777" w:rsidR="00B1009C" w:rsidRDefault="00B1009C"/>
    <w:sectPr w:rsidR="00B1009C">
      <w:headerReference w:type="default" r:id="rId8"/>
      <w:footerReference w:type="default" r:id="rId9"/>
      <w:pgSz w:w="11906" w:h="16838"/>
      <w:pgMar w:top="170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4AB3EA" w14:textId="77777777" w:rsidR="00B1009C" w:rsidRDefault="00B1009C">
      <w:r>
        <w:separator/>
      </w:r>
    </w:p>
  </w:endnote>
  <w:endnote w:type="continuationSeparator" w:id="0">
    <w:p w14:paraId="5C055BB0" w14:textId="77777777" w:rsidR="00B1009C" w:rsidRDefault="00B100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86D05" w14:textId="77777777" w:rsidR="000A7C22" w:rsidRDefault="00000000">
    <w:pPr>
      <w:pBdr>
        <w:top w:val="single" w:sz="6" w:space="4" w:color="B8924D"/>
      </w:pBdr>
      <w:tabs>
        <w:tab w:val="right" w:pos="9026"/>
      </w:tabs>
      <w:spacing w:before="120"/>
    </w:pPr>
    <w:r>
      <w:rPr>
        <w:i/>
        <w:iCs/>
        <w:color w:val="666666"/>
        <w:sz w:val="16"/>
        <w:szCs w:val="16"/>
      </w:rPr>
      <w:t>Inmersiva Grupo Inmobiliario · Documento de uso interno</w:t>
    </w:r>
    <w:r>
      <w:rPr>
        <w:sz w:val="16"/>
        <w:szCs w:val="16"/>
      </w:rPr>
      <w:tab/>
    </w:r>
    <w:r>
      <w:rPr>
        <w:color w:val="B8924D"/>
        <w:sz w:val="16"/>
        <w:szCs w:val="16"/>
      </w:rPr>
      <w:t xml:space="preserve">Página </w:t>
    </w:r>
    <w:r>
      <w:rPr>
        <w:color w:val="B8924D"/>
        <w:sz w:val="16"/>
        <w:szCs w:val="16"/>
      </w:rPr>
      <w:fldChar w:fldCharType="begin"/>
    </w:r>
    <w:r>
      <w:rPr>
        <w:color w:val="B8924D"/>
        <w:sz w:val="16"/>
        <w:szCs w:val="16"/>
      </w:rPr>
      <w:instrText>PAGE</w:instrText>
    </w:r>
    <w:r>
      <w:rPr>
        <w:color w:val="B8924D"/>
        <w:sz w:val="16"/>
        <w:szCs w:val="16"/>
      </w:rPr>
      <w:fldChar w:fldCharType="separate"/>
    </w:r>
    <w:r w:rsidR="00FC6D25">
      <w:rPr>
        <w:noProof/>
        <w:color w:val="B8924D"/>
        <w:sz w:val="16"/>
        <w:szCs w:val="16"/>
      </w:rPr>
      <w:t>1</w:t>
    </w:r>
    <w:r>
      <w:rPr>
        <w:color w:val="B8924D"/>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FC0530" w14:textId="77777777" w:rsidR="00B1009C" w:rsidRDefault="00B1009C">
      <w:r>
        <w:separator/>
      </w:r>
    </w:p>
  </w:footnote>
  <w:footnote w:type="continuationSeparator" w:id="0">
    <w:p w14:paraId="0667FCF3" w14:textId="77777777" w:rsidR="00B1009C" w:rsidRDefault="00B100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34861" w14:textId="77777777" w:rsidR="000A7C22" w:rsidRDefault="00000000">
    <w:pPr>
      <w:pBdr>
        <w:bottom w:val="single" w:sz="12" w:space="4" w:color="B8924D"/>
      </w:pBdr>
    </w:pPr>
    <w:r>
      <w:rPr>
        <w:b/>
        <w:bCs/>
        <w:color w:val="1A2E44"/>
        <w:sz w:val="18"/>
        <w:szCs w:val="18"/>
      </w:rPr>
      <w:t>INMERSIVA</w:t>
    </w:r>
    <w:r>
      <w:rPr>
        <w:color w:val="1A2E44"/>
        <w:sz w:val="18"/>
        <w:szCs w:val="18"/>
      </w:rPr>
      <w:t xml:space="preserve">  ·  Manual interno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53CE7"/>
    <w:multiLevelType w:val="hybridMultilevel"/>
    <w:tmpl w:val="5D62E04A"/>
    <w:lvl w:ilvl="0" w:tplc="F15C0400">
      <w:start w:val="1"/>
      <w:numFmt w:val="bullet"/>
      <w:lvlText w:val="●"/>
      <w:lvlJc w:val="left"/>
      <w:pPr>
        <w:ind w:left="720" w:hanging="360"/>
      </w:pPr>
    </w:lvl>
    <w:lvl w:ilvl="1" w:tplc="D1900A32">
      <w:start w:val="1"/>
      <w:numFmt w:val="bullet"/>
      <w:lvlText w:val="○"/>
      <w:lvlJc w:val="left"/>
      <w:pPr>
        <w:ind w:left="1440" w:hanging="360"/>
      </w:pPr>
    </w:lvl>
    <w:lvl w:ilvl="2" w:tplc="695091EA">
      <w:start w:val="1"/>
      <w:numFmt w:val="bullet"/>
      <w:lvlText w:val="■"/>
      <w:lvlJc w:val="left"/>
      <w:pPr>
        <w:ind w:left="2160" w:hanging="360"/>
      </w:pPr>
    </w:lvl>
    <w:lvl w:ilvl="3" w:tplc="511885C0">
      <w:start w:val="1"/>
      <w:numFmt w:val="bullet"/>
      <w:lvlText w:val="●"/>
      <w:lvlJc w:val="left"/>
      <w:pPr>
        <w:ind w:left="2880" w:hanging="360"/>
      </w:pPr>
    </w:lvl>
    <w:lvl w:ilvl="4" w:tplc="8892C628">
      <w:start w:val="1"/>
      <w:numFmt w:val="bullet"/>
      <w:lvlText w:val="○"/>
      <w:lvlJc w:val="left"/>
      <w:pPr>
        <w:ind w:left="3600" w:hanging="360"/>
      </w:pPr>
    </w:lvl>
    <w:lvl w:ilvl="5" w:tplc="664C0AEC">
      <w:start w:val="1"/>
      <w:numFmt w:val="bullet"/>
      <w:lvlText w:val="■"/>
      <w:lvlJc w:val="left"/>
      <w:pPr>
        <w:ind w:left="4320" w:hanging="360"/>
      </w:pPr>
    </w:lvl>
    <w:lvl w:ilvl="6" w:tplc="6882DDB2">
      <w:start w:val="1"/>
      <w:numFmt w:val="bullet"/>
      <w:lvlText w:val="●"/>
      <w:lvlJc w:val="left"/>
      <w:pPr>
        <w:ind w:left="5040" w:hanging="360"/>
      </w:pPr>
    </w:lvl>
    <w:lvl w:ilvl="7" w:tplc="99086132">
      <w:start w:val="1"/>
      <w:numFmt w:val="bullet"/>
      <w:lvlText w:val="●"/>
      <w:lvlJc w:val="left"/>
      <w:pPr>
        <w:ind w:left="5760" w:hanging="360"/>
      </w:pPr>
    </w:lvl>
    <w:lvl w:ilvl="8" w:tplc="5016DE4A">
      <w:start w:val="1"/>
      <w:numFmt w:val="bullet"/>
      <w:lvlText w:val="●"/>
      <w:lvlJc w:val="left"/>
      <w:pPr>
        <w:ind w:left="6480" w:hanging="360"/>
      </w:pPr>
    </w:lvl>
  </w:abstractNum>
  <w:abstractNum w:abstractNumId="1" w15:restartNumberingAfterBreak="0">
    <w:nsid w:val="34CA6DBC"/>
    <w:multiLevelType w:val="hybridMultilevel"/>
    <w:tmpl w:val="4D0C524E"/>
    <w:lvl w:ilvl="0" w:tplc="F5C2A0FE">
      <w:start w:val="1"/>
      <w:numFmt w:val="decimal"/>
      <w:lvlText w:val="%1."/>
      <w:lvlJc w:val="left"/>
      <w:pPr>
        <w:ind w:left="720" w:hanging="360"/>
      </w:pPr>
    </w:lvl>
    <w:lvl w:ilvl="1" w:tplc="A10E22FE">
      <w:numFmt w:val="decimal"/>
      <w:lvlText w:val=""/>
      <w:lvlJc w:val="left"/>
    </w:lvl>
    <w:lvl w:ilvl="2" w:tplc="B06EE2B4">
      <w:numFmt w:val="decimal"/>
      <w:lvlText w:val=""/>
      <w:lvlJc w:val="left"/>
    </w:lvl>
    <w:lvl w:ilvl="3" w:tplc="BBAAEE32">
      <w:numFmt w:val="decimal"/>
      <w:lvlText w:val=""/>
      <w:lvlJc w:val="left"/>
    </w:lvl>
    <w:lvl w:ilvl="4" w:tplc="812CDEE4">
      <w:numFmt w:val="decimal"/>
      <w:lvlText w:val=""/>
      <w:lvlJc w:val="left"/>
    </w:lvl>
    <w:lvl w:ilvl="5" w:tplc="81B6A7EA">
      <w:numFmt w:val="decimal"/>
      <w:lvlText w:val=""/>
      <w:lvlJc w:val="left"/>
    </w:lvl>
    <w:lvl w:ilvl="6" w:tplc="3CEA5E3A">
      <w:numFmt w:val="decimal"/>
      <w:lvlText w:val=""/>
      <w:lvlJc w:val="left"/>
    </w:lvl>
    <w:lvl w:ilvl="7" w:tplc="64D8311E">
      <w:numFmt w:val="decimal"/>
      <w:lvlText w:val=""/>
      <w:lvlJc w:val="left"/>
    </w:lvl>
    <w:lvl w:ilvl="8" w:tplc="942267CA">
      <w:numFmt w:val="decimal"/>
      <w:lvlText w:val=""/>
      <w:lvlJc w:val="left"/>
    </w:lvl>
  </w:abstractNum>
  <w:abstractNum w:abstractNumId="2" w15:restartNumberingAfterBreak="0">
    <w:nsid w:val="351C3261"/>
    <w:multiLevelType w:val="hybridMultilevel"/>
    <w:tmpl w:val="DF5A1960"/>
    <w:lvl w:ilvl="0" w:tplc="F43AEACA">
      <w:start w:val="1"/>
      <w:numFmt w:val="bullet"/>
      <w:lvlText w:val="▸"/>
      <w:lvlJc w:val="left"/>
      <w:pPr>
        <w:ind w:left="720" w:hanging="360"/>
      </w:pPr>
    </w:lvl>
    <w:lvl w:ilvl="1" w:tplc="F54E4DE8">
      <w:numFmt w:val="decimal"/>
      <w:lvlText w:val=""/>
      <w:lvlJc w:val="left"/>
    </w:lvl>
    <w:lvl w:ilvl="2" w:tplc="2A741174">
      <w:numFmt w:val="decimal"/>
      <w:lvlText w:val=""/>
      <w:lvlJc w:val="left"/>
    </w:lvl>
    <w:lvl w:ilvl="3" w:tplc="04E87D7A">
      <w:numFmt w:val="decimal"/>
      <w:lvlText w:val=""/>
      <w:lvlJc w:val="left"/>
    </w:lvl>
    <w:lvl w:ilvl="4" w:tplc="2B80438A">
      <w:numFmt w:val="decimal"/>
      <w:lvlText w:val=""/>
      <w:lvlJc w:val="left"/>
    </w:lvl>
    <w:lvl w:ilvl="5" w:tplc="5D144F5C">
      <w:numFmt w:val="decimal"/>
      <w:lvlText w:val=""/>
      <w:lvlJc w:val="left"/>
    </w:lvl>
    <w:lvl w:ilvl="6" w:tplc="0B10D2BA">
      <w:numFmt w:val="decimal"/>
      <w:lvlText w:val=""/>
      <w:lvlJc w:val="left"/>
    </w:lvl>
    <w:lvl w:ilvl="7" w:tplc="E8047A24">
      <w:numFmt w:val="decimal"/>
      <w:lvlText w:val=""/>
      <w:lvlJc w:val="left"/>
    </w:lvl>
    <w:lvl w:ilvl="8" w:tplc="49387C18">
      <w:numFmt w:val="decimal"/>
      <w:lvlText w:val=""/>
      <w:lvlJc w:val="left"/>
    </w:lvl>
  </w:abstractNum>
  <w:num w:numId="1" w16cid:durableId="933708757">
    <w:abstractNumId w:val="0"/>
    <w:lvlOverride w:ilvl="0">
      <w:startOverride w:val="1"/>
    </w:lvlOverride>
  </w:num>
  <w:num w:numId="2" w16cid:durableId="79757480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7C22"/>
    <w:rsid w:val="000A7C22"/>
    <w:rsid w:val="00B1009C"/>
    <w:rsid w:val="00C700D2"/>
    <w:rsid w:val="00FC6D2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ecimalSymbol w:val="."/>
  <w:listSeparator w:val=";"/>
  <w14:docId w14:val="222DF743"/>
  <w15:docId w15:val="{009937E8-5B0D-8043-9138-8773AF246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PE"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120"/>
      <w:outlineLvl w:val="0"/>
    </w:pPr>
    <w:rPr>
      <w:b/>
      <w:bCs/>
      <w:color w:val="1A2E44"/>
      <w:sz w:val="32"/>
      <w:szCs w:val="32"/>
    </w:rPr>
  </w:style>
  <w:style w:type="paragraph" w:styleId="Ttulo2">
    <w:name w:val="heading 2"/>
    <w:uiPriority w:val="9"/>
    <w:semiHidden/>
    <w:unhideWhenUsed/>
    <w:qFormat/>
    <w:pPr>
      <w:spacing w:before="180" w:after="80"/>
      <w:outlineLvl w:val="1"/>
    </w:pPr>
    <w:rPr>
      <w:b/>
      <w:bCs/>
      <w:color w:val="1A2E44"/>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3610</Words>
  <Characters>23400</Characters>
  <Application>Microsoft Office Word</Application>
  <DocSecurity>0</DocSecurity>
  <Lines>410</Lines>
  <Paragraphs>281</Paragraphs>
  <ScaleCrop>false</ScaleCrop>
  <Company/>
  <LinksUpToDate>false</LinksUpToDate>
  <CharactersWithSpaces>26729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Guión Maestro de Captación</dc:title>
  <dc:creator>Inmersiva Grupo Inmobiliario</dc:creator>
  <cp:lastModifiedBy>Joan Carlo gonzales</cp:lastModifiedBy>
  <cp:revision>3</cp:revision>
  <cp:lastPrinted>2026-05-12T23:04:00Z</cp:lastPrinted>
  <dcterms:created xsi:type="dcterms:W3CDTF">2026-05-12T23:04:00Z</dcterms:created>
  <dcterms:modified xsi:type="dcterms:W3CDTF">2026-05-12T23:10:00Z</dcterms:modified>
</cp:coreProperties>
</file>