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32E5" w14:textId="0F097462" w:rsidR="0016505C" w:rsidRPr="007B2299" w:rsidRDefault="00B56547">
      <w:pPr>
        <w:rPr>
          <w:lang w:val="en-US"/>
        </w:rPr>
      </w:pPr>
      <w:r w:rsidRPr="007B2299">
        <w:rPr>
          <w:lang w:val="en-US"/>
        </w:rPr>
        <w:t>Sistema ICL – Integrador Castlight</w:t>
      </w:r>
    </w:p>
    <w:p w14:paraId="590164BB" w14:textId="467CDFDB" w:rsidR="00B56547" w:rsidRPr="007B2299" w:rsidRDefault="00B56547">
      <w:pPr>
        <w:rPr>
          <w:b/>
          <w:bCs/>
          <w:sz w:val="30"/>
          <w:szCs w:val="30"/>
          <w:lang w:val="en-US"/>
        </w:rPr>
      </w:pPr>
      <w:r w:rsidRPr="007B2299">
        <w:rPr>
          <w:b/>
          <w:bCs/>
          <w:sz w:val="30"/>
          <w:szCs w:val="30"/>
          <w:lang w:val="en-US"/>
        </w:rPr>
        <w:t>Product backlog</w:t>
      </w:r>
    </w:p>
    <w:p w14:paraId="13D29B5C" w14:textId="77777777" w:rsidR="00CD3D96" w:rsidRPr="007B2299" w:rsidRDefault="00CD3D96">
      <w:pPr>
        <w:rPr>
          <w:b/>
          <w:bCs/>
          <w:sz w:val="30"/>
          <w:szCs w:val="30"/>
          <w:lang w:val="en-US"/>
        </w:rPr>
      </w:pPr>
    </w:p>
    <w:p w14:paraId="13D02A6E" w14:textId="183D185A" w:rsidR="00CD3D96" w:rsidRPr="005D3A56" w:rsidRDefault="00CD3D9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"/>
        <w:gridCol w:w="3971"/>
        <w:gridCol w:w="4028"/>
      </w:tblGrid>
      <w:tr w:rsidR="00B56547" w14:paraId="3A672676" w14:textId="77777777" w:rsidTr="00B56547">
        <w:tc>
          <w:tcPr>
            <w:tcW w:w="407" w:type="dxa"/>
          </w:tcPr>
          <w:p w14:paraId="685FA373" w14:textId="5899F983" w:rsidR="00B56547" w:rsidRDefault="00B56547">
            <w:r>
              <w:t>ID</w:t>
            </w:r>
          </w:p>
        </w:tc>
        <w:tc>
          <w:tcPr>
            <w:tcW w:w="4096" w:type="dxa"/>
          </w:tcPr>
          <w:p w14:paraId="380E6C76" w14:textId="62B7DC8E" w:rsidR="00B56547" w:rsidRDefault="00B56547">
            <w:r>
              <w:t>Nome</w:t>
            </w:r>
          </w:p>
        </w:tc>
        <w:tc>
          <w:tcPr>
            <w:tcW w:w="4156" w:type="dxa"/>
          </w:tcPr>
          <w:p w14:paraId="1C63C41C" w14:textId="43944DD1" w:rsidR="00B56547" w:rsidRDefault="00B56547">
            <w:r>
              <w:t>Descrição</w:t>
            </w:r>
          </w:p>
        </w:tc>
      </w:tr>
      <w:tr w:rsidR="00B56547" w14:paraId="783B3F6E" w14:textId="77777777" w:rsidTr="00B56547">
        <w:tc>
          <w:tcPr>
            <w:tcW w:w="407" w:type="dxa"/>
          </w:tcPr>
          <w:p w14:paraId="4489ED67" w14:textId="13FD6071" w:rsidR="00B56547" w:rsidRDefault="00B56547">
            <w:r>
              <w:t>1</w:t>
            </w:r>
          </w:p>
        </w:tc>
        <w:tc>
          <w:tcPr>
            <w:tcW w:w="4096" w:type="dxa"/>
          </w:tcPr>
          <w:p w14:paraId="7A655418" w14:textId="07417302" w:rsidR="00B56547" w:rsidRDefault="00B56547">
            <w:r>
              <w:t>Carga de empregados DIS</w:t>
            </w:r>
            <w:r w:rsidR="00ED099A">
              <w:t xml:space="preserve"> na plataforma castlight</w:t>
            </w:r>
          </w:p>
        </w:tc>
        <w:tc>
          <w:tcPr>
            <w:tcW w:w="4156" w:type="dxa"/>
          </w:tcPr>
          <w:p w14:paraId="1C580818" w14:textId="20837A40" w:rsidR="00B56547" w:rsidRDefault="00B56547">
            <w:r>
              <w:t>Carga de empregados ativos da DIS na plataforma Castlight (nuvem)</w:t>
            </w:r>
          </w:p>
        </w:tc>
      </w:tr>
      <w:tr w:rsidR="00B56547" w14:paraId="2902114A" w14:textId="77777777" w:rsidTr="00B56547">
        <w:tc>
          <w:tcPr>
            <w:tcW w:w="407" w:type="dxa"/>
          </w:tcPr>
          <w:p w14:paraId="43D849C2" w14:textId="358723D4" w:rsidR="00B56547" w:rsidRDefault="00B56547">
            <w:r>
              <w:t>1.1</w:t>
            </w:r>
          </w:p>
        </w:tc>
        <w:tc>
          <w:tcPr>
            <w:tcW w:w="4096" w:type="dxa"/>
          </w:tcPr>
          <w:p w14:paraId="5B92779C" w14:textId="1E5F367F" w:rsidR="00B56547" w:rsidRDefault="00B56547">
            <w:r>
              <w:t>Empregados ativos da DIS</w:t>
            </w:r>
          </w:p>
        </w:tc>
        <w:tc>
          <w:tcPr>
            <w:tcW w:w="4156" w:type="dxa"/>
          </w:tcPr>
          <w:p w14:paraId="0BD29F4A" w14:textId="77777777" w:rsidR="00B56547" w:rsidRDefault="00B56547">
            <w:r>
              <w:t xml:space="preserve">Filtrar apenas empregados lotados em órgãos da DIS. </w:t>
            </w:r>
          </w:p>
          <w:p w14:paraId="1D03773D" w14:textId="1B2C4152" w:rsidR="00B56547" w:rsidRDefault="00B56547">
            <w:r>
              <w:t>Órgãos QEP deverão ser desconsiderados</w:t>
            </w:r>
          </w:p>
        </w:tc>
      </w:tr>
      <w:tr w:rsidR="00B56547" w14:paraId="432C3B7C" w14:textId="77777777" w:rsidTr="00B56547">
        <w:tc>
          <w:tcPr>
            <w:tcW w:w="407" w:type="dxa"/>
          </w:tcPr>
          <w:p w14:paraId="556180C3" w14:textId="24AF1411" w:rsidR="00B56547" w:rsidRDefault="00B56547">
            <w:r>
              <w:t>1.2</w:t>
            </w:r>
          </w:p>
        </w:tc>
        <w:tc>
          <w:tcPr>
            <w:tcW w:w="4096" w:type="dxa"/>
          </w:tcPr>
          <w:p w14:paraId="18958917" w14:textId="70850470" w:rsidR="00B56547" w:rsidRDefault="00B56547">
            <w:r>
              <w:t>Líderes de cada empregado</w:t>
            </w:r>
          </w:p>
        </w:tc>
        <w:tc>
          <w:tcPr>
            <w:tcW w:w="4156" w:type="dxa"/>
          </w:tcPr>
          <w:p w14:paraId="3BB8FF70" w14:textId="6B108D0E" w:rsidR="00B56547" w:rsidRDefault="00B56547">
            <w:r>
              <w:t>Para cada empregado, deverá ser carregado o gerente imediato e supervisor (caso possua) como líderes diretos</w:t>
            </w:r>
          </w:p>
        </w:tc>
      </w:tr>
      <w:tr w:rsidR="00B56547" w14:paraId="2623183A" w14:textId="77777777" w:rsidTr="00B56547">
        <w:tc>
          <w:tcPr>
            <w:tcW w:w="407" w:type="dxa"/>
          </w:tcPr>
          <w:p w14:paraId="56ED2A6D" w14:textId="60484293" w:rsidR="00B56547" w:rsidRDefault="00B56547">
            <w:r>
              <w:t>1.3</w:t>
            </w:r>
          </w:p>
        </w:tc>
        <w:tc>
          <w:tcPr>
            <w:tcW w:w="4096" w:type="dxa"/>
          </w:tcPr>
          <w:p w14:paraId="638182F8" w14:textId="5E2459AA" w:rsidR="00B56547" w:rsidRDefault="00B56547">
            <w:r>
              <w:t>Líderes de superintendentes</w:t>
            </w:r>
          </w:p>
        </w:tc>
        <w:tc>
          <w:tcPr>
            <w:tcW w:w="4156" w:type="dxa"/>
          </w:tcPr>
          <w:p w14:paraId="7A8A4918" w14:textId="7C7DA33B" w:rsidR="00B56547" w:rsidRDefault="00B56547">
            <w:r>
              <w:t>Os superintendente</w:t>
            </w:r>
            <w:r w:rsidR="00ED099A">
              <w:t>s</w:t>
            </w:r>
            <w:r>
              <w:t xml:space="preserve"> deverão possuir os dois diretores como líderes diretos</w:t>
            </w:r>
          </w:p>
        </w:tc>
      </w:tr>
      <w:tr w:rsidR="00B56547" w14:paraId="491BEDEF" w14:textId="77777777" w:rsidTr="00B56547">
        <w:tc>
          <w:tcPr>
            <w:tcW w:w="407" w:type="dxa"/>
          </w:tcPr>
          <w:p w14:paraId="3FE97F73" w14:textId="7F0CDCBC" w:rsidR="00B56547" w:rsidRDefault="00B56547">
            <w:r>
              <w:t>1.4</w:t>
            </w:r>
          </w:p>
        </w:tc>
        <w:tc>
          <w:tcPr>
            <w:tcW w:w="4096" w:type="dxa"/>
          </w:tcPr>
          <w:p w14:paraId="7BCB486C" w14:textId="7DD48F9B" w:rsidR="00B56547" w:rsidRDefault="00ED099A">
            <w:r>
              <w:t>Lotação</w:t>
            </w:r>
          </w:p>
        </w:tc>
        <w:tc>
          <w:tcPr>
            <w:tcW w:w="4156" w:type="dxa"/>
          </w:tcPr>
          <w:p w14:paraId="40A65BC8" w14:textId="69974ED1" w:rsidR="00B56547" w:rsidRDefault="00ED099A">
            <w:r>
              <w:t xml:space="preserve">Cada empregado deverá possuir a lotação completa, </w:t>
            </w:r>
            <w:r w:rsidR="00196E43">
              <w:t>incluindo regional.</w:t>
            </w:r>
          </w:p>
        </w:tc>
      </w:tr>
      <w:tr w:rsidR="007B2299" w14:paraId="0A30A938" w14:textId="77777777" w:rsidTr="00B56547">
        <w:tc>
          <w:tcPr>
            <w:tcW w:w="407" w:type="dxa"/>
          </w:tcPr>
          <w:p w14:paraId="713CD5C9" w14:textId="4498210B" w:rsidR="007B2299" w:rsidRDefault="007B2299">
            <w:r>
              <w:t>1.5</w:t>
            </w:r>
          </w:p>
        </w:tc>
        <w:tc>
          <w:tcPr>
            <w:tcW w:w="4096" w:type="dxa"/>
          </w:tcPr>
          <w:p w14:paraId="45E266F9" w14:textId="1CF906C9" w:rsidR="007B2299" w:rsidRDefault="007B2299">
            <w:r>
              <w:t>Cargo/função</w:t>
            </w:r>
          </w:p>
        </w:tc>
        <w:tc>
          <w:tcPr>
            <w:tcW w:w="4156" w:type="dxa"/>
          </w:tcPr>
          <w:p w14:paraId="1995281D" w14:textId="43420971" w:rsidR="007B2299" w:rsidRDefault="007B2299">
            <w:r>
              <w:t>Cada empregado deverá possuir cargo/função</w:t>
            </w:r>
          </w:p>
        </w:tc>
      </w:tr>
      <w:tr w:rsidR="00ED099A" w14:paraId="7EA6EFFF" w14:textId="77777777" w:rsidTr="00B56547">
        <w:tc>
          <w:tcPr>
            <w:tcW w:w="407" w:type="dxa"/>
          </w:tcPr>
          <w:p w14:paraId="46C5E294" w14:textId="655202F2" w:rsidR="00ED099A" w:rsidRDefault="00ED099A">
            <w:r>
              <w:t>2</w:t>
            </w:r>
          </w:p>
        </w:tc>
        <w:tc>
          <w:tcPr>
            <w:tcW w:w="4096" w:type="dxa"/>
          </w:tcPr>
          <w:p w14:paraId="30922A39" w14:textId="187C9CB2" w:rsidR="00ED099A" w:rsidRDefault="00ED099A">
            <w:r>
              <w:t>Frequência de atualização</w:t>
            </w:r>
          </w:p>
        </w:tc>
        <w:tc>
          <w:tcPr>
            <w:tcW w:w="4156" w:type="dxa"/>
          </w:tcPr>
          <w:p w14:paraId="726A9A1B" w14:textId="2949DB5E" w:rsidR="00ED099A" w:rsidRDefault="00ED099A">
            <w:r>
              <w:t>A atualização deverá ser feita diariamente, no período da madrugada</w:t>
            </w:r>
          </w:p>
        </w:tc>
      </w:tr>
    </w:tbl>
    <w:p w14:paraId="299889B0" w14:textId="77777777" w:rsidR="00B56547" w:rsidRDefault="00B56547"/>
    <w:sectPr w:rsidR="00B5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7"/>
    <w:rsid w:val="00075BA2"/>
    <w:rsid w:val="0016505C"/>
    <w:rsid w:val="00196E43"/>
    <w:rsid w:val="00540FCA"/>
    <w:rsid w:val="005D3A56"/>
    <w:rsid w:val="007B2299"/>
    <w:rsid w:val="00937897"/>
    <w:rsid w:val="00B56547"/>
    <w:rsid w:val="00CD3D96"/>
    <w:rsid w:val="00CF7807"/>
    <w:rsid w:val="00E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B58"/>
  <w15:chartTrackingRefBased/>
  <w15:docId w15:val="{051186F8-23AF-438C-8C63-459C735E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ALVES DE LIMA FILHO</dc:creator>
  <cp:keywords/>
  <dc:description/>
  <cp:lastModifiedBy>PAULO ALVES DE LIMA FILHO</cp:lastModifiedBy>
  <cp:revision>6</cp:revision>
  <dcterms:created xsi:type="dcterms:W3CDTF">2023-11-28T18:18:00Z</dcterms:created>
  <dcterms:modified xsi:type="dcterms:W3CDTF">2023-11-28T20:00:00Z</dcterms:modified>
</cp:coreProperties>
</file>