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36A22" w14:textId="77777777" w:rsidR="00C21383" w:rsidRPr="00C21383" w:rsidRDefault="00C21383" w:rsidP="00C21383">
      <w:pPr>
        <w:spacing w:line="276" w:lineRule="auto"/>
        <w:jc w:val="right"/>
        <w:rPr>
          <w:b/>
        </w:rPr>
      </w:pPr>
      <w:r w:rsidRPr="00C21383">
        <w:rPr>
          <w:b/>
        </w:rPr>
        <w:t xml:space="preserve">Прокурору / </w:t>
      </w:r>
    </w:p>
    <w:p w14:paraId="3B1B4AD5" w14:textId="77777777" w:rsidR="00C21383" w:rsidRPr="00C21383" w:rsidRDefault="00C21383" w:rsidP="00C21383">
      <w:pPr>
        <w:spacing w:line="276" w:lineRule="auto"/>
        <w:jc w:val="right"/>
        <w:rPr>
          <w:b/>
        </w:rPr>
      </w:pPr>
      <w:r w:rsidRPr="00C21383">
        <w:rPr>
          <w:b/>
        </w:rPr>
        <w:t>Руководителю территориального органа</w:t>
      </w:r>
    </w:p>
    <w:p w14:paraId="211294DD" w14:textId="77777777" w:rsidR="00C21383" w:rsidRPr="00C21383" w:rsidRDefault="00C21383" w:rsidP="00C21383">
      <w:pPr>
        <w:spacing w:line="276" w:lineRule="auto"/>
        <w:jc w:val="right"/>
        <w:rPr>
          <w:b/>
        </w:rPr>
      </w:pPr>
      <w:r w:rsidRPr="00C21383">
        <w:rPr>
          <w:b/>
        </w:rPr>
        <w:t xml:space="preserve"> (2 копия содержания того же письма)</w:t>
      </w:r>
    </w:p>
    <w:p w14:paraId="60E5A0B3" w14:textId="77777777" w:rsidR="00C21383" w:rsidRPr="00C21383" w:rsidRDefault="00C21383" w:rsidP="00C21383">
      <w:pPr>
        <w:spacing w:line="276" w:lineRule="auto"/>
        <w:jc w:val="right"/>
        <w:rPr>
          <w:b/>
        </w:rPr>
      </w:pPr>
      <w:r w:rsidRPr="00C21383">
        <w:rPr>
          <w:b/>
        </w:rPr>
        <w:t xml:space="preserve">________________ области </w:t>
      </w:r>
    </w:p>
    <w:p w14:paraId="6452D8A1" w14:textId="77777777" w:rsidR="00D06462" w:rsidRPr="00465604" w:rsidRDefault="002901F0" w:rsidP="00465604">
      <w:pPr>
        <w:spacing w:line="276" w:lineRule="auto"/>
        <w:jc w:val="right"/>
        <w:rPr>
          <w:b/>
        </w:rPr>
      </w:pPr>
      <w:r w:rsidRPr="00465604">
        <w:rPr>
          <w:b/>
          <w:highlight w:val="yellow"/>
        </w:rPr>
        <w:t>ФИО</w:t>
      </w:r>
      <w:r w:rsidR="00A578CE" w:rsidRPr="00465604">
        <w:rPr>
          <w:b/>
          <w:highlight w:val="yellow"/>
        </w:rPr>
        <w:t>________________________________</w:t>
      </w:r>
    </w:p>
    <w:p w14:paraId="0CE83E04" w14:textId="57F747A4" w:rsidR="007A5A86" w:rsidRPr="00465604" w:rsidRDefault="007A5A86" w:rsidP="0074697C">
      <w:pPr>
        <w:spacing w:line="276" w:lineRule="auto"/>
        <w:jc w:val="right"/>
        <w:rPr>
          <w:b/>
        </w:rPr>
      </w:pPr>
      <w:r w:rsidRPr="00465604">
        <w:rPr>
          <w:b/>
        </w:rPr>
        <w:t xml:space="preserve">От: </w:t>
      </w:r>
      <w:r w:rsidR="0074697C" w:rsidRPr="0074697C">
        <w:rPr>
          <w:bCs/>
          <w:lang w:val="en-US"/>
        </w:rPr>
        <w:t>PATIENT</w:t>
      </w:r>
      <w:r w:rsidR="0074697C" w:rsidRPr="0074697C">
        <w:rPr>
          <w:bCs/>
        </w:rPr>
        <w:t>_</w:t>
      </w:r>
      <w:r w:rsidR="0074697C" w:rsidRPr="0074697C">
        <w:rPr>
          <w:bCs/>
          <w:lang w:val="en-US"/>
        </w:rPr>
        <w:t>NAME</w:t>
      </w:r>
      <w:r w:rsidR="00D81D82" w:rsidRPr="00465604">
        <w:rPr>
          <w:b/>
        </w:rPr>
        <w:br/>
      </w:r>
      <w:r w:rsidRPr="00465604">
        <w:rPr>
          <w:b/>
        </w:rPr>
        <w:t>проживающе</w:t>
      </w:r>
      <w:r w:rsidR="00D81D82" w:rsidRPr="00465604">
        <w:rPr>
          <w:b/>
        </w:rPr>
        <w:t>го</w:t>
      </w:r>
      <w:r w:rsidRPr="00465604">
        <w:rPr>
          <w:b/>
        </w:rPr>
        <w:t xml:space="preserve"> по адресу:</w:t>
      </w:r>
    </w:p>
    <w:p w14:paraId="449FDBC5" w14:textId="3A85D400" w:rsidR="00A578CE" w:rsidRPr="0074697C" w:rsidRDefault="0074697C" w:rsidP="00465604">
      <w:pPr>
        <w:spacing w:line="276" w:lineRule="auto"/>
        <w:jc w:val="right"/>
        <w:rPr>
          <w:bCs/>
          <w:lang w:val="en-US"/>
        </w:rPr>
      </w:pPr>
      <w:r w:rsidRPr="0074697C">
        <w:rPr>
          <w:bCs/>
          <w:lang w:val="en-US"/>
        </w:rPr>
        <w:t>ADDRESS</w:t>
      </w:r>
    </w:p>
    <w:p w14:paraId="43BEF6DF" w14:textId="5EFFD669" w:rsidR="00757685" w:rsidRPr="0074697C" w:rsidRDefault="007A5A86" w:rsidP="00465604">
      <w:pPr>
        <w:spacing w:line="276" w:lineRule="auto"/>
        <w:jc w:val="right"/>
        <w:rPr>
          <w:b/>
          <w:lang w:val="en-US"/>
        </w:rPr>
      </w:pPr>
      <w:r w:rsidRPr="00465604">
        <w:rPr>
          <w:b/>
          <w:highlight w:val="yellow"/>
        </w:rPr>
        <w:t>тел</w:t>
      </w:r>
      <w:r w:rsidR="0074697C">
        <w:rPr>
          <w:b/>
          <w:lang w:val="en-US"/>
        </w:rPr>
        <w:t xml:space="preserve">: </w:t>
      </w:r>
      <w:r w:rsidR="0074697C" w:rsidRPr="0074697C">
        <w:rPr>
          <w:bCs/>
          <w:lang w:val="en-US"/>
        </w:rPr>
        <w:t>TELEPHONE</w:t>
      </w:r>
    </w:p>
    <w:p w14:paraId="1011AED8" w14:textId="77777777" w:rsidR="00757685" w:rsidRPr="00465604" w:rsidRDefault="00757685" w:rsidP="00465604">
      <w:pPr>
        <w:spacing w:line="276" w:lineRule="auto"/>
        <w:jc w:val="right"/>
        <w:rPr>
          <w:b/>
        </w:rPr>
      </w:pPr>
    </w:p>
    <w:p w14:paraId="116D422E" w14:textId="77777777" w:rsidR="007A5A86" w:rsidRPr="00465604" w:rsidRDefault="00757685" w:rsidP="00465604">
      <w:pPr>
        <w:spacing w:line="276" w:lineRule="auto"/>
        <w:jc w:val="right"/>
      </w:pPr>
      <w:r w:rsidRPr="00465604">
        <w:rPr>
          <w:b/>
        </w:rPr>
        <w:br/>
      </w:r>
    </w:p>
    <w:p w14:paraId="27908A8C" w14:textId="77777777" w:rsidR="00E20FC7" w:rsidRPr="00465604" w:rsidRDefault="004F2810" w:rsidP="00465604">
      <w:pPr>
        <w:spacing w:line="276" w:lineRule="auto"/>
        <w:ind w:firstLine="708"/>
        <w:jc w:val="center"/>
        <w:rPr>
          <w:rFonts w:eastAsia="Calibri"/>
          <w:b/>
          <w:lang w:eastAsia="en-US"/>
        </w:rPr>
      </w:pPr>
      <w:r w:rsidRPr="00465604">
        <w:rPr>
          <w:rFonts w:eastAsia="Calibri"/>
          <w:b/>
          <w:lang w:eastAsia="en-US"/>
        </w:rPr>
        <w:t>ЖАЛОБА</w:t>
      </w:r>
    </w:p>
    <w:p w14:paraId="6F1FDA4C" w14:textId="77777777" w:rsidR="006F6E80" w:rsidRPr="00465604" w:rsidRDefault="004F2810" w:rsidP="00465604">
      <w:pPr>
        <w:spacing w:line="276" w:lineRule="auto"/>
        <w:jc w:val="center"/>
        <w:rPr>
          <w:rFonts w:eastAsia="Calibri"/>
          <w:b/>
          <w:lang w:eastAsia="en-US"/>
        </w:rPr>
      </w:pPr>
      <w:r w:rsidRPr="00465604">
        <w:rPr>
          <w:rFonts w:eastAsia="Calibri"/>
          <w:b/>
          <w:lang w:eastAsia="en-US"/>
        </w:rPr>
        <w:t>на нарушение пр</w:t>
      </w:r>
      <w:r w:rsidR="005805AC" w:rsidRPr="00465604">
        <w:rPr>
          <w:rFonts w:eastAsia="Calibri"/>
          <w:b/>
          <w:lang w:eastAsia="en-US"/>
        </w:rPr>
        <w:t xml:space="preserve">ав </w:t>
      </w:r>
      <w:r w:rsidR="008D3E6D" w:rsidRPr="00465604">
        <w:rPr>
          <w:rFonts w:eastAsia="Calibri"/>
          <w:b/>
          <w:lang w:eastAsia="en-US"/>
        </w:rPr>
        <w:t>застрахованного лица</w:t>
      </w:r>
      <w:r w:rsidR="009B2203" w:rsidRPr="00465604">
        <w:rPr>
          <w:rFonts w:eastAsia="Calibri"/>
          <w:b/>
          <w:lang w:eastAsia="en-US"/>
        </w:rPr>
        <w:t xml:space="preserve"> с</w:t>
      </w:r>
      <w:r w:rsidR="005805AC" w:rsidRPr="00465604">
        <w:rPr>
          <w:rFonts w:eastAsia="Calibri"/>
          <w:b/>
          <w:lang w:eastAsia="en-US"/>
        </w:rPr>
        <w:t xml:space="preserve"> гематологическим заболеванием </w:t>
      </w:r>
      <w:r w:rsidR="00D06462" w:rsidRPr="00465604">
        <w:rPr>
          <w:rFonts w:eastAsia="Calibri"/>
          <w:b/>
          <w:lang w:eastAsia="en-US"/>
        </w:rPr>
        <w:t xml:space="preserve">на </w:t>
      </w:r>
      <w:r w:rsidR="006552DE" w:rsidRPr="00465604">
        <w:rPr>
          <w:rFonts w:eastAsia="Calibri"/>
          <w:b/>
          <w:lang w:eastAsia="en-US"/>
        </w:rPr>
        <w:t>бесплатное лекарственное обеспечение</w:t>
      </w:r>
      <w:r w:rsidRPr="00465604">
        <w:rPr>
          <w:rFonts w:eastAsia="Calibri"/>
          <w:b/>
          <w:lang w:eastAsia="en-US"/>
        </w:rPr>
        <w:t xml:space="preserve"> </w:t>
      </w:r>
    </w:p>
    <w:p w14:paraId="340693B7" w14:textId="77777777" w:rsidR="005805AC" w:rsidRPr="00465604" w:rsidRDefault="005805AC" w:rsidP="00465604">
      <w:pPr>
        <w:spacing w:line="276" w:lineRule="auto"/>
        <w:jc w:val="center"/>
      </w:pPr>
    </w:p>
    <w:p w14:paraId="7B5DA1ED" w14:textId="3F6E471B" w:rsidR="00E13831" w:rsidRPr="00465604" w:rsidRDefault="00E13831" w:rsidP="00465604">
      <w:pPr>
        <w:spacing w:before="120" w:after="120" w:line="276" w:lineRule="auto"/>
        <w:ind w:firstLine="851"/>
        <w:contextualSpacing/>
        <w:mirrorIndents/>
        <w:jc w:val="both"/>
      </w:pPr>
      <w:r w:rsidRPr="00465604">
        <w:t xml:space="preserve">Я, </w:t>
      </w:r>
      <w:r w:rsidR="00D90404">
        <w:rPr>
          <w:lang w:val="en-US"/>
        </w:rPr>
        <w:t>PATIENT</w:t>
      </w:r>
      <w:r w:rsidR="00D90404" w:rsidRPr="00D90404">
        <w:t>_</w:t>
      </w:r>
      <w:r w:rsidR="00D90404">
        <w:rPr>
          <w:lang w:val="en-US"/>
        </w:rPr>
        <w:t>NAME</w:t>
      </w:r>
      <w:r w:rsidRPr="00465604">
        <w:t xml:space="preserve"> </w:t>
      </w:r>
      <w:r w:rsidR="006552DE" w:rsidRPr="00465604">
        <w:rPr>
          <w:highlight w:val="yellow"/>
        </w:rPr>
        <w:t>______________</w:t>
      </w:r>
      <w:r w:rsidRPr="00465604">
        <w:t xml:space="preserve"> г.р., имею врожденное хроническое заболевание ПИД: </w:t>
      </w:r>
      <w:r w:rsidR="00D90404">
        <w:rPr>
          <w:lang w:val="en-US"/>
        </w:rPr>
        <w:t>ILLNESS</w:t>
      </w:r>
      <w:r w:rsidR="00D90404" w:rsidRPr="00D90404">
        <w:t>.</w:t>
      </w:r>
      <w:r w:rsidRPr="00465604">
        <w:t xml:space="preserve"> </w:t>
      </w:r>
    </w:p>
    <w:p w14:paraId="521A081E" w14:textId="010D1195" w:rsidR="006552DE" w:rsidRPr="00465604" w:rsidRDefault="00E14538" w:rsidP="00465604">
      <w:pPr>
        <w:spacing w:line="276" w:lineRule="auto"/>
        <w:ind w:firstLine="851"/>
        <w:jc w:val="both"/>
      </w:pPr>
      <w:r>
        <w:t xml:space="preserve">Учитывая, что ПИД </w:t>
      </w:r>
      <w:r w:rsidR="00E13831" w:rsidRPr="00465604">
        <w:t xml:space="preserve">является генетически детерминированным заболеванием с необратимым нарушением функций иммунной системы (отсутствие синтеза собственных иммуноглобулинов) с высоким риском развития тяжелых </w:t>
      </w:r>
      <w:proofErr w:type="spellStart"/>
      <w:r w:rsidR="00E13831" w:rsidRPr="00465604">
        <w:t>жизнеугрожающих</w:t>
      </w:r>
      <w:proofErr w:type="spellEnd"/>
      <w:r w:rsidR="00E13831" w:rsidRPr="00465604">
        <w:t xml:space="preserve"> бактериальных инфекций и аутоиммунных процессов, на основании </w:t>
      </w:r>
      <w:r w:rsidR="006552DE" w:rsidRPr="00465604">
        <w:t>выписки</w:t>
      </w:r>
      <w:r w:rsidR="00E13831" w:rsidRPr="00465604">
        <w:t xml:space="preserve"> из истории болезни </w:t>
      </w:r>
      <w:r w:rsidR="006552DE" w:rsidRPr="00465604">
        <w:t>№</w:t>
      </w:r>
      <w:r w:rsidR="00E13831" w:rsidRPr="00465604">
        <w:t xml:space="preserve"> ФБГУ </w:t>
      </w:r>
      <w:r w:rsidR="006552DE" w:rsidRPr="00465604">
        <w:rPr>
          <w:highlight w:val="yellow"/>
        </w:rPr>
        <w:t>«наименование больницы»</w:t>
      </w:r>
      <w:r w:rsidR="006552DE" w:rsidRPr="00465604">
        <w:t xml:space="preserve"> </w:t>
      </w:r>
      <w:r w:rsidR="00E13831" w:rsidRPr="00465604">
        <w:t xml:space="preserve">по жизненным и медицинским показаниям я нуждаюсь в регулярной ежемесячной заместительной терапии </w:t>
      </w:r>
      <w:r>
        <w:t xml:space="preserve">препаратом </w:t>
      </w:r>
      <w:r w:rsidR="0074697C">
        <w:rPr>
          <w:lang w:val="en-US"/>
        </w:rPr>
        <w:t>MEDICINE</w:t>
      </w:r>
      <w:r>
        <w:t xml:space="preserve"> по торговому наименованию </w:t>
      </w:r>
      <w:r w:rsidRPr="00E14538">
        <w:rPr>
          <w:highlight w:val="yellow"/>
        </w:rPr>
        <w:t>_____________.</w:t>
      </w:r>
      <w:r w:rsidR="00531698" w:rsidRPr="00531698">
        <w:t xml:space="preserve"> </w:t>
      </w:r>
      <w:bookmarkStart w:id="0" w:name="_GoBack"/>
      <w:bookmarkEnd w:id="0"/>
      <w:r w:rsidR="006552DE" w:rsidRPr="00465604">
        <w:t>Однако в настоящее время мне отказывают с обеспечением препаратом, что ставит мою жизнь и здоровье в опасность.</w:t>
      </w:r>
      <w:r w:rsidR="007F3C6C">
        <w:t xml:space="preserve"> </w:t>
      </w:r>
      <w:r w:rsidR="007F3C6C" w:rsidRPr="007F3C6C">
        <w:rPr>
          <w:highlight w:val="yellow"/>
        </w:rPr>
        <w:t>Опишите ситуацию.</w:t>
      </w:r>
    </w:p>
    <w:p w14:paraId="4BB64D06" w14:textId="313519C9" w:rsidR="001647B8" w:rsidRPr="00465604" w:rsidRDefault="001647B8" w:rsidP="00465604">
      <w:pPr>
        <w:spacing w:line="276" w:lineRule="auto"/>
        <w:ind w:firstLine="851"/>
        <w:jc w:val="both"/>
      </w:pPr>
      <w:r w:rsidRPr="00465604">
        <w:t xml:space="preserve">Считаю, что отказ в </w:t>
      </w:r>
      <w:r w:rsidR="005805AC" w:rsidRPr="00465604">
        <w:t xml:space="preserve">обеспечении </w:t>
      </w:r>
      <w:r w:rsidR="008D3E6D" w:rsidRPr="00465604">
        <w:t xml:space="preserve">застрахованного </w:t>
      </w:r>
      <w:r w:rsidR="00057174" w:rsidRPr="00465604">
        <w:t>лица</w:t>
      </w:r>
      <w:r w:rsidR="005805AC" w:rsidRPr="00465604">
        <w:t xml:space="preserve"> с</w:t>
      </w:r>
      <w:r w:rsidR="00057174" w:rsidRPr="00465604">
        <w:t xml:space="preserve"> гематологическим заболеванием</w:t>
      </w:r>
      <w:r w:rsidR="00983335" w:rsidRPr="00465604">
        <w:t xml:space="preserve"> </w:t>
      </w:r>
      <w:r w:rsidRPr="00465604">
        <w:t>жизненно необходимым лекарственным</w:t>
      </w:r>
      <w:r w:rsidR="006552DE" w:rsidRPr="00465604">
        <w:t>и препаратом</w:t>
      </w:r>
      <w:r w:rsidRPr="00465604">
        <w:t xml:space="preserve"> </w:t>
      </w:r>
      <w:r w:rsidR="00FC11E3" w:rsidRPr="00FC11E3">
        <w:rPr>
          <w:lang w:val="en-US"/>
        </w:rPr>
        <w:t>MEDICINE</w:t>
      </w:r>
      <w:r w:rsidR="00057174" w:rsidRPr="00FC11E3">
        <w:t>,</w:t>
      </w:r>
      <w:r w:rsidR="00057174" w:rsidRPr="00465604">
        <w:t xml:space="preserve"> </w:t>
      </w:r>
      <w:r w:rsidRPr="00465604">
        <w:t>грубо нарушает конституционные и другие законные права на охрану здоровья и бесплатную медицинскую помощь, неотъемлемой частью которой является бесплатное лекарственное обеспечение всеми необходимыми лекарственными препаратами.</w:t>
      </w:r>
    </w:p>
    <w:p w14:paraId="2BB5CF20" w14:textId="77777777" w:rsidR="006552DE" w:rsidRPr="00465604" w:rsidRDefault="006552DE" w:rsidP="00465604">
      <w:pPr>
        <w:spacing w:after="200" w:line="276" w:lineRule="auto"/>
        <w:ind w:firstLine="851"/>
        <w:jc w:val="both"/>
        <w:rPr>
          <w:rFonts w:eastAsia="Calibri"/>
          <w:lang w:eastAsia="en-US"/>
        </w:rPr>
      </w:pPr>
      <w:r w:rsidRPr="00465604">
        <w:rPr>
          <w:rFonts w:eastAsia="Calibri"/>
          <w:lang w:eastAsia="en-US"/>
        </w:rPr>
        <w:t>Согласно ч. 1 ст. 25 Всеобщей Декларации прав человека, принятой 10 декабря 1948 года Генеральной Ассамблеей ООН, каждый человек имеет право на такой жизненный уровень, включая пищу, одежду, жилище, медицинский уход и необходимое социальное обслуживание, который необходим для поддержания здоровья и благосостояния его самого и его семьи.</w:t>
      </w:r>
    </w:p>
    <w:p w14:paraId="78D7C055" w14:textId="77777777" w:rsidR="006552DE" w:rsidRPr="00465604" w:rsidRDefault="006552DE" w:rsidP="00465604">
      <w:pPr>
        <w:spacing w:after="200" w:line="276" w:lineRule="auto"/>
        <w:ind w:firstLine="851"/>
        <w:jc w:val="both"/>
        <w:rPr>
          <w:rFonts w:eastAsia="Calibri"/>
          <w:lang w:eastAsia="en-US"/>
        </w:rPr>
      </w:pPr>
      <w:proofErr w:type="gramStart"/>
      <w:r w:rsidRPr="00465604">
        <w:rPr>
          <w:rFonts w:eastAsia="Calibri"/>
          <w:lang w:eastAsia="en-US"/>
        </w:rPr>
        <w:t>Согласно статьи</w:t>
      </w:r>
      <w:proofErr w:type="gramEnd"/>
      <w:r w:rsidRPr="00465604">
        <w:rPr>
          <w:rFonts w:eastAsia="Calibri"/>
          <w:lang w:eastAsia="en-US"/>
        </w:rPr>
        <w:t xml:space="preserve"> 39 (часть 1) Конституции Российской Федерации, каждому гарантируется социальное обеспечение по возрасту, в случае болезни, инвалидности, потери кормильца, для воспитания детей и в иных случаях, установленных законом.</w:t>
      </w:r>
    </w:p>
    <w:p w14:paraId="07FA888D" w14:textId="77777777" w:rsidR="006552DE" w:rsidRPr="00465604" w:rsidRDefault="006552DE" w:rsidP="00465604">
      <w:pPr>
        <w:spacing w:after="200" w:line="276" w:lineRule="auto"/>
        <w:ind w:firstLine="851"/>
        <w:jc w:val="both"/>
        <w:rPr>
          <w:rFonts w:eastAsia="Calibri"/>
          <w:lang w:eastAsia="en-US"/>
        </w:rPr>
      </w:pPr>
      <w:r w:rsidRPr="00465604">
        <w:rPr>
          <w:rFonts w:eastAsia="Calibri"/>
          <w:lang w:eastAsia="en-US"/>
        </w:rPr>
        <w:t xml:space="preserve">В соответствии со ст. 41 Конституции Российской Федерации, каждый имеет право на охрану здоровья и медицинскую помощь. Медицинская помощь в государственных и муниципальных учреждениях здравоохранения оказывается </w:t>
      </w:r>
      <w:r w:rsidRPr="00465604">
        <w:rPr>
          <w:rFonts w:eastAsia="Calibri"/>
          <w:lang w:eastAsia="en-US"/>
        </w:rPr>
        <w:lastRenderedPageBreak/>
        <w:t>гражданам бесплатно, за счет средств соответствующего бюджета, страховых взносов, других поступлений.</w:t>
      </w:r>
    </w:p>
    <w:p w14:paraId="31552C84" w14:textId="77777777" w:rsidR="006552DE" w:rsidRPr="00465604" w:rsidRDefault="006552DE" w:rsidP="00465604">
      <w:pPr>
        <w:spacing w:after="200" w:line="276" w:lineRule="auto"/>
        <w:ind w:firstLine="851"/>
        <w:jc w:val="both"/>
        <w:rPr>
          <w:rFonts w:eastAsia="Calibri"/>
          <w:lang w:eastAsia="en-US"/>
        </w:rPr>
      </w:pPr>
      <w:r w:rsidRPr="00465604">
        <w:rPr>
          <w:rFonts w:eastAsia="Calibri"/>
          <w:lang w:eastAsia="en-US"/>
        </w:rPr>
        <w:t>Таким образом, здоровье как неотъемлемое и неотчуждаемое благо, принадлежащее человеку от рождения и охраняемое государством, Конституция Российской Федерации относит к числу конституционно значимых ценностей, гарантируя каждому право на охрану здоровья, медицинскую и социальную помощь.</w:t>
      </w:r>
    </w:p>
    <w:p w14:paraId="2B998CA3" w14:textId="77777777" w:rsidR="006552DE" w:rsidRPr="00465604" w:rsidRDefault="006552DE" w:rsidP="00465604">
      <w:pPr>
        <w:spacing w:after="200" w:line="276" w:lineRule="auto"/>
        <w:ind w:firstLine="851"/>
        <w:jc w:val="both"/>
        <w:rPr>
          <w:rFonts w:eastAsia="Calibri"/>
          <w:lang w:eastAsia="en-US"/>
        </w:rPr>
      </w:pPr>
      <w:r w:rsidRPr="00465604">
        <w:rPr>
          <w:rFonts w:eastAsia="Calibri"/>
          <w:lang w:eastAsia="en-US"/>
        </w:rPr>
        <w:t>Базовым нормативным правовым актом, регулирующим отношения в сфере охраны здоровья граждан в Российской Федерации, является Федеральный закона от 21 ноября 2011 г. № 323-ФЗ «Об основах охраны здоровья граждан в Российской Федерации» (далее также - Федеральный закон от 21 ноября 2011 г. № 323-ФЗ). В силу статьи 4 Федерального закона от 21 ноября 2011 г. № 323-ФЗ охрана здоровья в Российской Федерации основывается на ряде принципов, одним из которых является соблюдение прав граждан в сфере охраны здоровья и обеспечение связанных с этими правами государственных гарантий.</w:t>
      </w:r>
    </w:p>
    <w:p w14:paraId="3CB50409" w14:textId="77777777" w:rsidR="006552DE" w:rsidRPr="00465604" w:rsidRDefault="006552DE" w:rsidP="00465604">
      <w:pPr>
        <w:spacing w:after="200" w:line="276" w:lineRule="auto"/>
        <w:ind w:firstLine="851"/>
        <w:jc w:val="both"/>
        <w:rPr>
          <w:rFonts w:eastAsia="Calibri"/>
          <w:lang w:eastAsia="en-US"/>
        </w:rPr>
      </w:pPr>
      <w:r w:rsidRPr="00465604">
        <w:rPr>
          <w:rFonts w:eastAsia="Calibri"/>
          <w:lang w:eastAsia="en-US"/>
        </w:rPr>
        <w:t>К числу таких прав относится право на медицинскую помощь в гарантированном объёме, оказываемую без взимания платы в соответствии с программой государственных гарантий бесплатного оказания гражданам медицинской помощи, а также на получение платных медицинских услуг и иных услуг, в том числе в соответствии с договором добровольного медицинского страхования (части 1, 2 статьи 19 Федерального закона от 21 ноября 2011 г. № 323-ФЗ).</w:t>
      </w:r>
    </w:p>
    <w:p w14:paraId="0768974D" w14:textId="77777777" w:rsidR="006552DE" w:rsidRPr="00465604" w:rsidRDefault="006552DE" w:rsidP="00465604">
      <w:pPr>
        <w:spacing w:after="200" w:line="276" w:lineRule="auto"/>
        <w:ind w:firstLine="851"/>
        <w:jc w:val="both"/>
        <w:rPr>
          <w:rFonts w:eastAsia="Calibri"/>
          <w:lang w:eastAsia="en-US"/>
        </w:rPr>
      </w:pPr>
      <w:r w:rsidRPr="00465604">
        <w:rPr>
          <w:rFonts w:eastAsia="Calibri"/>
          <w:lang w:eastAsia="en-US"/>
        </w:rPr>
        <w:t>Статьёй 29 Федерального закона от 21 ноября 2011 г. № 323-ФЗ определены виды и способы обеспечения охраны здоровья граждан. В частности, организация охраны здоровья осуществляется путём обеспечения определённых категорий граждан Российской Федерации лекарственными препаратами, медицинскими изделиями и специализированными продуктами лечебного питания в соответствии с законодательством Российской Федерации (пункт 5 части 1 статьи 29 Федерального закона от 21 ноября 2011 г. № 323-ФЗ)</w:t>
      </w:r>
    </w:p>
    <w:p w14:paraId="52812A21" w14:textId="77777777" w:rsidR="00465604" w:rsidRPr="00465604" w:rsidRDefault="00465604" w:rsidP="00465604">
      <w:pPr>
        <w:spacing w:after="200" w:line="276" w:lineRule="auto"/>
        <w:ind w:firstLine="851"/>
        <w:jc w:val="both"/>
        <w:rPr>
          <w:rFonts w:eastAsia="Calibri"/>
          <w:lang w:eastAsia="en-US"/>
        </w:rPr>
      </w:pPr>
      <w:r w:rsidRPr="00465604">
        <w:rPr>
          <w:rFonts w:eastAsia="Calibri"/>
          <w:lang w:eastAsia="en-US"/>
        </w:rPr>
        <w:t xml:space="preserve">В силу статьи 37  Федерального Закона от </w:t>
      </w:r>
      <w:smartTag w:uri="urn:schemas-microsoft-com:office:smarttags" w:element="date">
        <w:smartTagPr>
          <w:attr w:name="ls" w:val="trans"/>
          <w:attr w:name="Month" w:val="11"/>
          <w:attr w:name="Day" w:val="21"/>
          <w:attr w:name="Year" w:val="2011"/>
        </w:smartTagPr>
        <w:r w:rsidRPr="00465604">
          <w:rPr>
            <w:rFonts w:eastAsia="Calibri"/>
            <w:lang w:eastAsia="en-US"/>
          </w:rPr>
          <w:t>21.11.2011</w:t>
        </w:r>
      </w:smartTag>
      <w:r w:rsidRPr="00465604">
        <w:rPr>
          <w:rFonts w:eastAsia="Calibri"/>
          <w:lang w:eastAsia="en-US"/>
        </w:rPr>
        <w:t xml:space="preserve"> № 323-ФЗ «Об основах охраны здоровья граждан в Российской Федерации», в соответствии с Приказами Министерства здравоохранения РФ  от </w:t>
      </w:r>
      <w:smartTag w:uri="urn:schemas-microsoft-com:office:smarttags" w:element="date">
        <w:smartTagPr>
          <w:attr w:name="ls" w:val="trans"/>
          <w:attr w:name="Month" w:val="5"/>
          <w:attr w:name="Day" w:val="5"/>
          <w:attr w:name="Year" w:val="2012"/>
        </w:smartTagPr>
        <w:r w:rsidRPr="00465604">
          <w:rPr>
            <w:rFonts w:eastAsia="Calibri"/>
            <w:lang w:eastAsia="en-US"/>
          </w:rPr>
          <w:t xml:space="preserve">5 мая </w:t>
        </w:r>
        <w:smartTag w:uri="urn:schemas-microsoft-com:office:smarttags" w:element="metricconverter">
          <w:smartTagPr>
            <w:attr w:name="ProductID" w:val="2012 г"/>
          </w:smartTagPr>
          <w:r w:rsidRPr="00465604">
            <w:rPr>
              <w:rFonts w:eastAsia="Calibri"/>
              <w:lang w:eastAsia="en-US"/>
            </w:rPr>
            <w:t>2012 г</w:t>
          </w:r>
        </w:smartTag>
        <w:r w:rsidRPr="00465604">
          <w:rPr>
            <w:rFonts w:eastAsia="Calibri"/>
            <w:lang w:eastAsia="en-US"/>
          </w:rPr>
          <w:t>.</w:t>
        </w:r>
      </w:smartTag>
      <w:r w:rsidRPr="00465604">
        <w:rPr>
          <w:rFonts w:eastAsia="Calibri"/>
          <w:lang w:eastAsia="en-US"/>
        </w:rPr>
        <w:t xml:space="preserve"> N 502н и от </w:t>
      </w:r>
      <w:smartTag w:uri="urn:schemas-microsoft-com:office:smarttags" w:element="date">
        <w:smartTagPr>
          <w:attr w:name="ls" w:val="trans"/>
          <w:attr w:name="Month" w:val="12"/>
          <w:attr w:name="Day" w:val="20"/>
          <w:attr w:name="Year" w:val="2012"/>
        </w:smartTagPr>
        <w:r w:rsidRPr="00465604">
          <w:rPr>
            <w:rFonts w:eastAsia="Calibri"/>
            <w:lang w:eastAsia="en-US"/>
          </w:rPr>
          <w:t xml:space="preserve">20 декабря </w:t>
        </w:r>
        <w:smartTag w:uri="urn:schemas-microsoft-com:office:smarttags" w:element="metricconverter">
          <w:smartTagPr>
            <w:attr w:name="ProductID" w:val="2012 г"/>
          </w:smartTagPr>
          <w:r w:rsidRPr="00465604">
            <w:rPr>
              <w:rFonts w:eastAsia="Calibri"/>
              <w:lang w:eastAsia="en-US"/>
            </w:rPr>
            <w:t>2012 г</w:t>
          </w:r>
        </w:smartTag>
        <w:r w:rsidRPr="00465604">
          <w:rPr>
            <w:rFonts w:eastAsia="Calibri"/>
            <w:lang w:eastAsia="en-US"/>
          </w:rPr>
          <w:t>.</w:t>
        </w:r>
      </w:smartTag>
      <w:r w:rsidRPr="00465604">
        <w:rPr>
          <w:rFonts w:eastAsia="Calibri"/>
          <w:lang w:eastAsia="en-US"/>
        </w:rPr>
        <w:t xml:space="preserve"> N 1175н </w:t>
      </w:r>
      <w:r w:rsidRPr="00465604">
        <w:rPr>
          <w:rFonts w:eastAsia="Calibri"/>
          <w:b/>
          <w:lang w:eastAsia="en-US"/>
        </w:rPr>
        <w:t xml:space="preserve">назначение лекарственных препаратов по торговому наименованию допускается </w:t>
      </w:r>
      <w:r w:rsidRPr="00465604">
        <w:rPr>
          <w:rFonts w:eastAsia="Calibri"/>
          <w:b/>
          <w:u w:val="single"/>
          <w:lang w:eastAsia="en-US"/>
        </w:rPr>
        <w:t>по решению врачебной комиссии</w:t>
      </w:r>
      <w:r w:rsidRPr="00465604">
        <w:rPr>
          <w:rFonts w:eastAsia="Calibri"/>
          <w:b/>
          <w:lang w:eastAsia="en-US"/>
        </w:rPr>
        <w:t xml:space="preserve">» </w:t>
      </w:r>
      <w:r w:rsidRPr="00465604">
        <w:rPr>
          <w:rFonts w:eastAsia="Calibri"/>
          <w:lang w:eastAsia="en-US"/>
        </w:rPr>
        <w:t>(протокол Врачебной Комиссии прилагаю).</w:t>
      </w:r>
    </w:p>
    <w:p w14:paraId="403A26EE" w14:textId="77777777" w:rsidR="006552DE" w:rsidRPr="00465604" w:rsidRDefault="006552DE" w:rsidP="00465604">
      <w:pPr>
        <w:spacing w:line="276" w:lineRule="auto"/>
        <w:ind w:firstLine="851"/>
        <w:jc w:val="both"/>
        <w:rPr>
          <w:lang w:eastAsia="en-US"/>
        </w:rPr>
      </w:pPr>
      <w:r w:rsidRPr="00465604">
        <w:rPr>
          <w:lang w:eastAsia="en-US"/>
        </w:rPr>
        <w:t>В соответствии с разделом V Программы государственных гарантий бесплатного оказания граж</w:t>
      </w:r>
      <w:r w:rsidR="00465604" w:rsidRPr="00465604">
        <w:rPr>
          <w:lang w:eastAsia="en-US"/>
        </w:rPr>
        <w:t>данам медицинской помощи на 2019 год и на плановый период 2020 и 2021</w:t>
      </w:r>
      <w:r w:rsidRPr="00465604">
        <w:rPr>
          <w:lang w:eastAsia="en-US"/>
        </w:rPr>
        <w:t xml:space="preserve"> годов, утвержденной Постановлением Правительства Российской Федерации от 8 декабря 2017 года №1492 за счет средств бюджетных ассигнований бюджетов субъектов Российской Федерации осуществляется обеспечение лекарственными препаратами в соответствии с перечнем групп населения и категорий заболеваний, при амбулаторном лечении которых лекарственные препараты и медицинские изделия в соответствии с законодательством Российской Федерации отпускаются по рецептам врачей бесплатно.</w:t>
      </w:r>
    </w:p>
    <w:p w14:paraId="11F4445E" w14:textId="77777777" w:rsidR="006552DE" w:rsidRPr="00465604" w:rsidRDefault="006552DE" w:rsidP="00465604">
      <w:pPr>
        <w:spacing w:line="276" w:lineRule="auto"/>
        <w:ind w:firstLine="851"/>
        <w:jc w:val="both"/>
        <w:rPr>
          <w:lang w:eastAsia="en-US"/>
        </w:rPr>
      </w:pPr>
      <w:r w:rsidRPr="00465604">
        <w:rPr>
          <w:lang w:eastAsia="en-US"/>
        </w:rPr>
        <w:lastRenderedPageBreak/>
        <w:t xml:space="preserve">Перечень групп населения и категорий заболеваний, при амбулаторном лечении которых лекарственные средства и изделия медицинского назначения отпускаются по рецептам врачей бесплатно, утвержден Постановлением Правительства Российской Федерации от 30 июля 1994 г. N 890 «О государственной поддержке развития медицинской промышленности и улучшении обеспечения населения и учреждений здравоохранения лекарственными средствами и изделиями медицинского назначения» (далее - Постановление N 890). </w:t>
      </w:r>
      <w:r w:rsidRPr="00465604">
        <w:rPr>
          <w:b/>
          <w:u w:val="single"/>
          <w:lang w:eastAsia="en-US"/>
        </w:rPr>
        <w:t xml:space="preserve">Указанным постановлением Правительства РФ закреплено </w:t>
      </w:r>
      <w:r w:rsidR="008D3E6D" w:rsidRPr="00465604">
        <w:rPr>
          <w:b/>
          <w:u w:val="single"/>
          <w:lang w:eastAsia="en-US"/>
        </w:rPr>
        <w:t>право</w:t>
      </w:r>
      <w:r w:rsidR="007F3C6C">
        <w:rPr>
          <w:b/>
          <w:u w:val="single"/>
          <w:lang w:eastAsia="en-US"/>
        </w:rPr>
        <w:t xml:space="preserve"> инвалидов </w:t>
      </w:r>
      <w:r w:rsidR="007F3C6C" w:rsidRPr="007F3C6C">
        <w:rPr>
          <w:b/>
          <w:highlight w:val="yellow"/>
          <w:u w:val="single"/>
          <w:lang w:eastAsia="en-US"/>
        </w:rPr>
        <w:t>(впишите группу, если есть)</w:t>
      </w:r>
      <w:r w:rsidR="007F3C6C">
        <w:rPr>
          <w:b/>
          <w:u w:val="single"/>
          <w:lang w:eastAsia="en-US"/>
        </w:rPr>
        <w:t xml:space="preserve"> и</w:t>
      </w:r>
      <w:r w:rsidRPr="00465604">
        <w:rPr>
          <w:b/>
          <w:u w:val="single"/>
          <w:lang w:eastAsia="en-US"/>
        </w:rPr>
        <w:t xml:space="preserve"> лиц с гематологическими заболеваниями</w:t>
      </w:r>
      <w:r w:rsidR="008D3E6D" w:rsidRPr="00465604">
        <w:rPr>
          <w:b/>
          <w:u w:val="single"/>
          <w:lang w:eastAsia="en-US"/>
        </w:rPr>
        <w:t xml:space="preserve"> (ПИД отнесен по Коду МКБ-10)</w:t>
      </w:r>
      <w:r w:rsidRPr="00465604">
        <w:rPr>
          <w:b/>
          <w:u w:val="single"/>
          <w:lang w:eastAsia="en-US"/>
        </w:rPr>
        <w:t xml:space="preserve"> на обеспечение ВСЕМИ необходимыми лекарственными средствами бесплатно.</w:t>
      </w:r>
      <w:r w:rsidRPr="00465604">
        <w:rPr>
          <w:lang w:eastAsia="en-US"/>
        </w:rPr>
        <w:t xml:space="preserve"> </w:t>
      </w:r>
    </w:p>
    <w:p w14:paraId="62EF7DB3" w14:textId="77777777" w:rsidR="006552DE" w:rsidRPr="00465604" w:rsidRDefault="006552DE" w:rsidP="00465604">
      <w:pPr>
        <w:spacing w:line="276" w:lineRule="auto"/>
        <w:jc w:val="both"/>
        <w:rPr>
          <w:lang w:eastAsia="en-US"/>
        </w:rPr>
      </w:pPr>
      <w:r w:rsidRPr="00465604">
        <w:rPr>
          <w:lang w:eastAsia="en-US"/>
        </w:rPr>
        <w:t>Постановлением N 890 органам исполнительной власти субъектов Российской Федерации поручено обеспечить своевременную оплату лекарственных средств и изделий медицинского назначения, отпускаемых в установленном порядке населению по рецептам врачей бесплатно или со скидкой (третий абзац пункта 4).</w:t>
      </w:r>
    </w:p>
    <w:p w14:paraId="18B614AC" w14:textId="77777777" w:rsidR="006552DE" w:rsidRPr="00465604" w:rsidRDefault="006552DE" w:rsidP="00465604">
      <w:pPr>
        <w:spacing w:line="276" w:lineRule="auto"/>
        <w:ind w:firstLine="851"/>
        <w:jc w:val="both"/>
        <w:rPr>
          <w:lang w:eastAsia="en-US"/>
        </w:rPr>
      </w:pPr>
      <w:r w:rsidRPr="00465604">
        <w:rPr>
          <w:lang w:eastAsia="en-US"/>
        </w:rPr>
        <w:t>В силу статей 70 и 79 Федерального закона от 21.11.2011 № 323-ФЗ «Об основах охраны здоровья граждан в Российской Федерации» на лечащего врача (участкового педиатра) и медицинскую организацию возложена ответственность за организацию необходимого бесплатного лекарственного обеспечения в предусмотренном законом и Программой госгарантий порядке.</w:t>
      </w:r>
    </w:p>
    <w:p w14:paraId="1C43B964" w14:textId="77777777" w:rsidR="006552DE" w:rsidRPr="00465604" w:rsidRDefault="006552DE" w:rsidP="00465604">
      <w:pPr>
        <w:spacing w:line="276" w:lineRule="auto"/>
        <w:ind w:firstLine="851"/>
        <w:jc w:val="both"/>
        <w:rPr>
          <w:lang w:eastAsia="en-US"/>
        </w:rPr>
      </w:pPr>
      <w:r w:rsidRPr="00465604">
        <w:rPr>
          <w:lang w:eastAsia="en-US"/>
        </w:rPr>
        <w:t>Более того, мне известно, что необходимое</w:t>
      </w:r>
      <w:r w:rsidR="00254A9F" w:rsidRPr="00465604">
        <w:rPr>
          <w:lang w:eastAsia="en-US"/>
        </w:rPr>
        <w:t xml:space="preserve"> лечение может быть организовано</w:t>
      </w:r>
      <w:r w:rsidR="007F3C6C">
        <w:rPr>
          <w:lang w:eastAsia="en-US"/>
        </w:rPr>
        <w:t xml:space="preserve"> мне</w:t>
      </w:r>
      <w:r w:rsidRPr="00465604">
        <w:rPr>
          <w:lang w:eastAsia="en-US"/>
        </w:rPr>
        <w:t xml:space="preserve"> в рамках программы ОМС как застрахованному лицу.</w:t>
      </w:r>
    </w:p>
    <w:p w14:paraId="6D2BFFED" w14:textId="77777777" w:rsidR="006552DE" w:rsidRPr="00465604" w:rsidRDefault="006552DE" w:rsidP="00465604">
      <w:pPr>
        <w:spacing w:line="276" w:lineRule="auto"/>
        <w:ind w:firstLine="851"/>
        <w:jc w:val="both"/>
        <w:rPr>
          <w:lang w:eastAsia="en-US"/>
        </w:rPr>
      </w:pPr>
      <w:r w:rsidRPr="00465604">
        <w:rPr>
          <w:lang w:eastAsia="en-US"/>
        </w:rPr>
        <w:t>В силу статьи 35 Федерального закона «Об обязательном медицинском страховании» в рамках Программы ОМС, которая является неотъемлемой частью Программы госгарантий, застрахованным лицам оказываются в том числе первичная медико-санитарная помощь, включая профилактическую помощь и специализированная медицинская помощь, в том числе при отдельных нарушениях, вовлекающих иммунный механизм.</w:t>
      </w:r>
    </w:p>
    <w:p w14:paraId="4C0615B1" w14:textId="77777777" w:rsidR="006552DE" w:rsidRPr="00465604" w:rsidRDefault="006552DE" w:rsidP="00465604">
      <w:pPr>
        <w:spacing w:line="276" w:lineRule="auto"/>
        <w:ind w:firstLine="851"/>
        <w:jc w:val="both"/>
        <w:rPr>
          <w:lang w:eastAsia="en-US"/>
        </w:rPr>
      </w:pPr>
      <w:r w:rsidRPr="00465604">
        <w:rPr>
          <w:lang w:eastAsia="en-US"/>
        </w:rPr>
        <w:t xml:space="preserve">В рамках программы в стационарах всех типов граждане обеспечиваются лекарственными препаратами для медицинского применения, включенными в перечень жизненно необходимых и важнейших лекарственных препаратов. Необходимый </w:t>
      </w:r>
      <w:r w:rsidR="00254A9F" w:rsidRPr="00465604">
        <w:rPr>
          <w:lang w:eastAsia="en-US"/>
        </w:rPr>
        <w:t xml:space="preserve">мне </w:t>
      </w:r>
      <w:r w:rsidR="00E14538">
        <w:rPr>
          <w:lang w:eastAsia="en-US"/>
        </w:rPr>
        <w:t xml:space="preserve"> препарат ____________________ </w:t>
      </w:r>
      <w:r w:rsidRPr="00465604">
        <w:rPr>
          <w:lang w:eastAsia="en-US"/>
        </w:rPr>
        <w:t xml:space="preserve">в указанный перечень включен. Таким образом, как застрахованное лицо </w:t>
      </w:r>
      <w:r w:rsidR="00254A9F" w:rsidRPr="00465604">
        <w:rPr>
          <w:lang w:eastAsia="en-US"/>
        </w:rPr>
        <w:t>я должен</w:t>
      </w:r>
      <w:r w:rsidRPr="00465604">
        <w:rPr>
          <w:lang w:eastAsia="en-US"/>
        </w:rPr>
        <w:t xml:space="preserve"> быть</w:t>
      </w:r>
      <w:r w:rsidR="00254A9F" w:rsidRPr="00465604">
        <w:rPr>
          <w:lang w:eastAsia="en-US"/>
        </w:rPr>
        <w:t xml:space="preserve"> обеспечен</w:t>
      </w:r>
      <w:r w:rsidRPr="00465604">
        <w:rPr>
          <w:lang w:eastAsia="en-US"/>
        </w:rPr>
        <w:t xml:space="preserve"> необходимой медицинской помощью – терапией препаратом </w:t>
      </w:r>
      <w:r w:rsidR="00254A9F" w:rsidRPr="00465604">
        <w:rPr>
          <w:lang w:eastAsia="en-US"/>
        </w:rPr>
        <w:t>иммуноглобулин человека нормальный</w:t>
      </w:r>
      <w:r w:rsidRPr="00465604">
        <w:rPr>
          <w:lang w:eastAsia="en-US"/>
        </w:rPr>
        <w:t xml:space="preserve"> в рамках программы ОМС.</w:t>
      </w:r>
    </w:p>
    <w:p w14:paraId="207B050A" w14:textId="77777777" w:rsidR="006552DE" w:rsidRPr="00465604" w:rsidRDefault="006552DE" w:rsidP="00465604">
      <w:pPr>
        <w:spacing w:line="276" w:lineRule="auto"/>
        <w:jc w:val="both"/>
        <w:rPr>
          <w:lang w:eastAsia="en-US"/>
        </w:rPr>
      </w:pPr>
      <w:r w:rsidRPr="00465604">
        <w:rPr>
          <w:lang w:eastAsia="en-US"/>
        </w:rPr>
        <w:t>В силу ст. 4 Федерального закона от 21.11.2011 № 323-ФЗ «Об основах охраны здоровья граждан в Российской Федерации» основными принципами охраны здоровья, являются</w:t>
      </w:r>
    </w:p>
    <w:p w14:paraId="2A7D0D07" w14:textId="77777777" w:rsidR="006552DE" w:rsidRPr="00465604" w:rsidRDefault="006552DE" w:rsidP="00465604">
      <w:pPr>
        <w:spacing w:line="276" w:lineRule="auto"/>
        <w:jc w:val="both"/>
        <w:rPr>
          <w:lang w:eastAsia="en-US"/>
        </w:rPr>
      </w:pPr>
      <w:r w:rsidRPr="00465604">
        <w:rPr>
          <w:lang w:eastAsia="en-US"/>
        </w:rPr>
        <w:t>1) соблюдение прав граждан в сфере охраны здоровья и обеспечение связанных с этими правами государственных гарантий;</w:t>
      </w:r>
    </w:p>
    <w:p w14:paraId="1A698875" w14:textId="77777777" w:rsidR="006552DE" w:rsidRPr="00465604" w:rsidRDefault="006552DE" w:rsidP="00465604">
      <w:pPr>
        <w:spacing w:line="276" w:lineRule="auto"/>
        <w:jc w:val="both"/>
        <w:rPr>
          <w:b/>
          <w:u w:val="single"/>
          <w:lang w:eastAsia="en-US"/>
        </w:rPr>
      </w:pPr>
      <w:r w:rsidRPr="00465604">
        <w:rPr>
          <w:lang w:eastAsia="en-US"/>
        </w:rPr>
        <w:t xml:space="preserve">2) </w:t>
      </w:r>
      <w:r w:rsidRPr="00465604">
        <w:rPr>
          <w:b/>
          <w:u w:val="single"/>
          <w:lang w:eastAsia="en-US"/>
        </w:rPr>
        <w:t>приоритет интересов пациента при оказании медицинской помощи;</w:t>
      </w:r>
    </w:p>
    <w:p w14:paraId="5DA4ABD8" w14:textId="77777777" w:rsidR="006552DE" w:rsidRPr="00465604" w:rsidRDefault="006552DE" w:rsidP="00465604">
      <w:pPr>
        <w:spacing w:line="276" w:lineRule="auto"/>
        <w:jc w:val="both"/>
        <w:rPr>
          <w:lang w:eastAsia="en-US"/>
        </w:rPr>
      </w:pPr>
      <w:r w:rsidRPr="00465604">
        <w:rPr>
          <w:lang w:eastAsia="en-US"/>
        </w:rPr>
        <w:t>4) социальная защищенность граждан в случае утраты здоровья;</w:t>
      </w:r>
    </w:p>
    <w:p w14:paraId="11617848" w14:textId="77777777" w:rsidR="006552DE" w:rsidRPr="00465604" w:rsidRDefault="006552DE" w:rsidP="00465604">
      <w:pPr>
        <w:spacing w:line="276" w:lineRule="auto"/>
        <w:jc w:val="both"/>
        <w:rPr>
          <w:lang w:eastAsia="en-US"/>
        </w:rPr>
      </w:pPr>
      <w:r w:rsidRPr="00465604">
        <w:rPr>
          <w:lang w:eastAsia="en-US"/>
        </w:rPr>
        <w:t>5) ответственность органов государственной власти и органов местного самоуправления, должностных лиц организаций за обеспечение прав граждан в сфере охраны здоровья;</w:t>
      </w:r>
    </w:p>
    <w:p w14:paraId="63500A77" w14:textId="77777777" w:rsidR="006552DE" w:rsidRDefault="006552DE" w:rsidP="00465604">
      <w:pPr>
        <w:spacing w:line="276" w:lineRule="auto"/>
        <w:jc w:val="both"/>
        <w:rPr>
          <w:b/>
          <w:lang w:eastAsia="en-US"/>
        </w:rPr>
      </w:pPr>
      <w:r w:rsidRPr="00465604">
        <w:rPr>
          <w:lang w:eastAsia="en-US"/>
        </w:rPr>
        <w:t>6</w:t>
      </w:r>
      <w:r w:rsidRPr="00465604">
        <w:rPr>
          <w:b/>
          <w:lang w:eastAsia="en-US"/>
        </w:rPr>
        <w:t>) доступность и качество медицинской помощи.</w:t>
      </w:r>
    </w:p>
    <w:p w14:paraId="10AE6CCC" w14:textId="77777777" w:rsidR="00E14538" w:rsidRPr="00E14538" w:rsidRDefault="00E14538" w:rsidP="00E14538">
      <w:pPr>
        <w:spacing w:line="276" w:lineRule="auto"/>
        <w:ind w:firstLine="851"/>
        <w:jc w:val="both"/>
        <w:rPr>
          <w:u w:val="single"/>
          <w:lang w:eastAsia="en-US"/>
        </w:rPr>
      </w:pPr>
      <w:r w:rsidRPr="00E14538">
        <w:rPr>
          <w:lang w:eastAsia="en-US"/>
        </w:rPr>
        <w:t xml:space="preserve">Вместе с тем, мне известно, что в соответствии с правовой позицией Конституционного Суда Российской Федерации, выраженной в Определении от 4 февраля 2014 г. № 373-О, при наличии достоверных сведений о том, что терапевтическая эффективность препарата, аналогичного по международному непатентованному </w:t>
      </w:r>
      <w:r w:rsidRPr="00E14538">
        <w:rPr>
          <w:lang w:eastAsia="en-US"/>
        </w:rPr>
        <w:lastRenderedPageBreak/>
        <w:t xml:space="preserve">наименованию другому препарату, но имеющего иное торговое наименование, для конкретного пациента существенно отличается, либо об отсутствии ожидаемого терапевтического эффекта лекарственного средства данные </w:t>
      </w:r>
      <w:r w:rsidRPr="00E14538">
        <w:rPr>
          <w:u w:val="single"/>
          <w:lang w:eastAsia="en-US"/>
        </w:rPr>
        <w:t>препараты уже не могут считаться для такого пациента полностью взаимозаменяемыми. В подобных случаях может быть использован существующий правовой механизм обеспечения его иным препаратом по торговому наименованию.</w:t>
      </w:r>
    </w:p>
    <w:p w14:paraId="0E90815D" w14:textId="77777777" w:rsidR="00E14538" w:rsidRPr="00E14538" w:rsidRDefault="00E14538" w:rsidP="00E14538">
      <w:pPr>
        <w:spacing w:line="276" w:lineRule="auto"/>
        <w:ind w:firstLine="851"/>
        <w:jc w:val="both"/>
        <w:rPr>
          <w:lang w:eastAsia="en-US"/>
        </w:rPr>
      </w:pPr>
      <w:r w:rsidRPr="00E14538">
        <w:rPr>
          <w:lang w:eastAsia="en-US"/>
        </w:rPr>
        <w:t xml:space="preserve">Кроме того, на основании Постановления Президиума Верховного Суда Российской Федерации от 15 ноября 2017 г. «Обзор судебной практики Верховного Суда Российской Федерации № 4 (2017)»:  Отсутствие утвержденного Перечня лекарственных средств не исключает возможности приобретения заказчиком медицинских препаратов по торговому наименованию, при условии представления обоснования необходимости такой закупки с учетом объективной потребности в соответствующих препаратах, и не может служить непреодолимым препятствием для разрешения спорных вопросов, если от этого зависит реализация вытекающих из Конституции Российской Федерации прав и законных интересов граждан». </w:t>
      </w:r>
    </w:p>
    <w:p w14:paraId="58BF898D" w14:textId="77777777" w:rsidR="00E14538" w:rsidRPr="00E14538" w:rsidRDefault="00E14538" w:rsidP="00E14538">
      <w:pPr>
        <w:spacing w:line="276" w:lineRule="auto"/>
        <w:ind w:firstLine="851"/>
        <w:jc w:val="both"/>
        <w:rPr>
          <w:lang w:eastAsia="en-US"/>
        </w:rPr>
      </w:pPr>
      <w:r w:rsidRPr="00E14538">
        <w:rPr>
          <w:lang w:eastAsia="en-US"/>
        </w:rPr>
        <w:t xml:space="preserve">Таким образом, </w:t>
      </w:r>
      <w:r>
        <w:rPr>
          <w:lang w:eastAsia="en-US"/>
        </w:rPr>
        <w:t>я</w:t>
      </w:r>
      <w:r w:rsidRPr="00E14538">
        <w:rPr>
          <w:lang w:eastAsia="en-US"/>
        </w:rPr>
        <w:t xml:space="preserve"> должен быть</w:t>
      </w:r>
      <w:r>
        <w:rPr>
          <w:lang w:eastAsia="en-US"/>
        </w:rPr>
        <w:t xml:space="preserve"> обеспечен жизненно необходимым</w:t>
      </w:r>
      <w:r w:rsidRPr="00E14538">
        <w:rPr>
          <w:lang w:eastAsia="en-US"/>
        </w:rPr>
        <w:t xml:space="preserve"> </w:t>
      </w:r>
      <w:r>
        <w:rPr>
          <w:lang w:eastAsia="en-US"/>
        </w:rPr>
        <w:t xml:space="preserve">препаратом </w:t>
      </w:r>
      <w:r w:rsidRPr="00E14538">
        <w:rPr>
          <w:lang w:eastAsia="en-US"/>
        </w:rPr>
        <w:t>только по торговому наименованию  по жизненным показаниям на основании выписки и имеющихся протоколов Врачебной</w:t>
      </w:r>
      <w:r>
        <w:rPr>
          <w:lang w:eastAsia="en-US"/>
        </w:rPr>
        <w:t xml:space="preserve"> Комиссии, иное – подвергает мою</w:t>
      </w:r>
      <w:r w:rsidRPr="00E14538">
        <w:rPr>
          <w:lang w:eastAsia="en-US"/>
        </w:rPr>
        <w:t xml:space="preserve"> жизнь и здоровье опасности.</w:t>
      </w:r>
    </w:p>
    <w:p w14:paraId="470CCBFA" w14:textId="77777777" w:rsidR="006552DE" w:rsidRPr="00465604" w:rsidRDefault="006552DE" w:rsidP="00465604">
      <w:pPr>
        <w:spacing w:line="276" w:lineRule="auto"/>
        <w:jc w:val="both"/>
        <w:rPr>
          <w:b/>
          <w:lang w:eastAsia="en-US"/>
        </w:rPr>
      </w:pPr>
      <w:r w:rsidRPr="00465604">
        <w:rPr>
          <w:b/>
          <w:lang w:eastAsia="en-US"/>
        </w:rPr>
        <w:t xml:space="preserve">Обращаю ваше внимание, что в силу 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 предусмотрено  осуществление закупки у единственного поставщика (подрядчика, исполнителя) в определенных законом случаях, в том числе по жизненным показаниям. </w:t>
      </w:r>
    </w:p>
    <w:p w14:paraId="50FA02EC" w14:textId="77777777" w:rsidR="006552DE" w:rsidRPr="00465604" w:rsidRDefault="006552DE" w:rsidP="00465604">
      <w:pPr>
        <w:spacing w:line="276" w:lineRule="auto"/>
        <w:jc w:val="both"/>
        <w:rPr>
          <w:lang w:eastAsia="en-US"/>
        </w:rPr>
      </w:pPr>
    </w:p>
    <w:p w14:paraId="224EEE0E" w14:textId="77777777" w:rsidR="006552DE" w:rsidRPr="00465604" w:rsidRDefault="006552DE" w:rsidP="00465604">
      <w:pPr>
        <w:spacing w:line="276" w:lineRule="auto"/>
        <w:jc w:val="both"/>
        <w:rPr>
          <w:lang w:eastAsia="en-US"/>
        </w:rPr>
      </w:pPr>
    </w:p>
    <w:p w14:paraId="490F4C27" w14:textId="77777777" w:rsidR="001647B8" w:rsidRPr="00465604" w:rsidRDefault="001647B8" w:rsidP="00465604">
      <w:pPr>
        <w:spacing w:line="276" w:lineRule="auto"/>
      </w:pPr>
      <w:r w:rsidRPr="00465604">
        <w:rPr>
          <w:b/>
        </w:rPr>
        <w:t>На основании изложенного выше, прошу Вас</w:t>
      </w:r>
      <w:r w:rsidRPr="00465604">
        <w:t>:</w:t>
      </w:r>
    </w:p>
    <w:p w14:paraId="6AE94F6E" w14:textId="77777777" w:rsidR="00C21383" w:rsidRPr="00C21383" w:rsidRDefault="001647B8" w:rsidP="00C21383">
      <w:pPr>
        <w:spacing w:line="276" w:lineRule="auto"/>
      </w:pPr>
      <w:r w:rsidRPr="00465604">
        <w:br/>
      </w:r>
      <w:r w:rsidR="00C21383" w:rsidRPr="00C21383">
        <w:t>1. Провести проверку деятельности Министерства Здравоохранения субъекта, а также Наименование поликлиники и их бездействия, следствием которого является нарушение прав моего ребенка, ФИО, на бесплатное лекарственное обеспечение и охрану здоровья (с учетом ч. 6  ст. 8 Федерального закона "О порядке рассмотрения обращений граждан Российской Федерации" от 02.05.2006 N 59-ФЗ: «Запрещается направлять жалобу на рассмотрение в государственный орган, орган местного самоуправления или должностному лицу, решение или действие (бездействие) которых обжалуется»);</w:t>
      </w:r>
    </w:p>
    <w:p w14:paraId="139911F2" w14:textId="77777777" w:rsidR="00C21383" w:rsidRPr="00C21383" w:rsidRDefault="00C21383" w:rsidP="00C21383">
      <w:pPr>
        <w:spacing w:line="276" w:lineRule="auto"/>
      </w:pPr>
      <w:r w:rsidRPr="00C21383">
        <w:t>2. Принять необходимые меры по восстановлению нарушенных прав и для скорейшего обеспечения моего ребенка жизненно необходимым лекарственным препаратом _________________.</w:t>
      </w:r>
    </w:p>
    <w:p w14:paraId="72522270" w14:textId="77777777" w:rsidR="00C21383" w:rsidRPr="00C21383" w:rsidRDefault="00C21383" w:rsidP="00C21383">
      <w:pPr>
        <w:spacing w:line="276" w:lineRule="auto"/>
      </w:pPr>
      <w:r w:rsidRPr="00C21383">
        <w:t>3. Предоставить мне в установленный федеральным законом «Об обращениях граждан» срок письменный ответ.</w:t>
      </w:r>
    </w:p>
    <w:p w14:paraId="5400255D" w14:textId="77777777" w:rsidR="00C21383" w:rsidRPr="00C21383" w:rsidRDefault="00C21383" w:rsidP="00C21383">
      <w:pPr>
        <w:spacing w:line="276" w:lineRule="auto"/>
      </w:pPr>
      <w:r w:rsidRPr="00C21383">
        <w:t>Приложения:</w:t>
      </w:r>
    </w:p>
    <w:p w14:paraId="24A6323C" w14:textId="77777777" w:rsidR="00C21383" w:rsidRPr="00C21383" w:rsidRDefault="00C21383" w:rsidP="00C21383">
      <w:pPr>
        <w:numPr>
          <w:ilvl w:val="0"/>
          <w:numId w:val="5"/>
        </w:numPr>
        <w:spacing w:line="276" w:lineRule="auto"/>
      </w:pPr>
      <w:r w:rsidRPr="00C21383">
        <w:t>Копия паспорта законного представителя.</w:t>
      </w:r>
    </w:p>
    <w:p w14:paraId="16E1EC49" w14:textId="77777777" w:rsidR="00C21383" w:rsidRPr="00C21383" w:rsidRDefault="00C21383" w:rsidP="00C21383">
      <w:pPr>
        <w:numPr>
          <w:ilvl w:val="0"/>
          <w:numId w:val="5"/>
        </w:numPr>
        <w:spacing w:line="276" w:lineRule="auto"/>
      </w:pPr>
      <w:r w:rsidRPr="00C21383">
        <w:t>Копия свидетельства о рождении.</w:t>
      </w:r>
    </w:p>
    <w:p w14:paraId="743260BE" w14:textId="77777777" w:rsidR="00C21383" w:rsidRPr="00C21383" w:rsidRDefault="00C21383" w:rsidP="00C21383">
      <w:pPr>
        <w:numPr>
          <w:ilvl w:val="0"/>
          <w:numId w:val="5"/>
        </w:numPr>
        <w:spacing w:line="276" w:lineRule="auto"/>
      </w:pPr>
      <w:r w:rsidRPr="00C21383">
        <w:t>Копия свидетельства об инвалидности.</w:t>
      </w:r>
    </w:p>
    <w:p w14:paraId="4BB64A04" w14:textId="77777777" w:rsidR="00C21383" w:rsidRPr="00C21383" w:rsidRDefault="00C21383" w:rsidP="00C21383">
      <w:pPr>
        <w:numPr>
          <w:ilvl w:val="0"/>
          <w:numId w:val="5"/>
        </w:numPr>
        <w:spacing w:line="276" w:lineRule="auto"/>
      </w:pPr>
      <w:r w:rsidRPr="00C21383">
        <w:t>Копия выписки из истории болезни № __________.</w:t>
      </w:r>
    </w:p>
    <w:p w14:paraId="2B4251FF" w14:textId="77777777" w:rsidR="00C21383" w:rsidRPr="00C21383" w:rsidRDefault="00C21383" w:rsidP="00C21383">
      <w:pPr>
        <w:numPr>
          <w:ilvl w:val="0"/>
          <w:numId w:val="5"/>
        </w:numPr>
        <w:spacing w:line="276" w:lineRule="auto"/>
      </w:pPr>
      <w:r w:rsidRPr="00C21383">
        <w:lastRenderedPageBreak/>
        <w:t>Копия обращения в Министерство Здравоохранения ____________________области от ___________( номер ______).</w:t>
      </w:r>
    </w:p>
    <w:p w14:paraId="2A50759C" w14:textId="77777777" w:rsidR="00C21383" w:rsidRPr="00C21383" w:rsidRDefault="00C21383" w:rsidP="00C21383">
      <w:pPr>
        <w:numPr>
          <w:ilvl w:val="0"/>
          <w:numId w:val="5"/>
        </w:numPr>
        <w:spacing w:line="276" w:lineRule="auto"/>
      </w:pPr>
      <w:r w:rsidRPr="00C21383">
        <w:t>Копия ответа из Министерства Здравоохранения.</w:t>
      </w:r>
    </w:p>
    <w:p w14:paraId="6BBCB092" w14:textId="77777777" w:rsidR="00C21383" w:rsidRPr="00C21383" w:rsidRDefault="00C21383" w:rsidP="00C21383">
      <w:pPr>
        <w:numPr>
          <w:ilvl w:val="0"/>
          <w:numId w:val="5"/>
        </w:numPr>
        <w:spacing w:line="276" w:lineRule="auto"/>
      </w:pPr>
      <w:r w:rsidRPr="00C21383">
        <w:t>Протокол Врачебной Комиссии (если есть)</w:t>
      </w:r>
    </w:p>
    <w:p w14:paraId="40CEB525" w14:textId="77777777" w:rsidR="00254A9F" w:rsidRPr="00465604" w:rsidRDefault="00254A9F" w:rsidP="00C21383">
      <w:pPr>
        <w:spacing w:line="276" w:lineRule="auto"/>
      </w:pPr>
    </w:p>
    <w:p w14:paraId="550819B1" w14:textId="77777777" w:rsidR="001647B8" w:rsidRPr="00465604" w:rsidRDefault="001647B8" w:rsidP="00465604">
      <w:pPr>
        <w:spacing w:line="276" w:lineRule="auto"/>
      </w:pPr>
      <w:r w:rsidRPr="00465604">
        <w:t>4. Принять необходимые меры по обеспечению жизненно необходимым препаратом в кратчайшие сроки.</w:t>
      </w:r>
    </w:p>
    <w:p w14:paraId="32CE7F8E" w14:textId="77777777" w:rsidR="001647B8" w:rsidRPr="00465604" w:rsidRDefault="001647B8" w:rsidP="00465604">
      <w:pPr>
        <w:spacing w:after="120" w:line="276" w:lineRule="auto"/>
        <w:rPr>
          <w:b/>
        </w:rPr>
      </w:pPr>
      <w:r w:rsidRPr="00465604">
        <w:rPr>
          <w:b/>
        </w:rPr>
        <w:t xml:space="preserve">Обращаю ваше внимание, что в силу 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 предусмотрено  осуществление закупки у единственного поставщика (подрядчика, исполнителя) в определенных законом случаях, в том числе по жизненным показаниям. </w:t>
      </w:r>
    </w:p>
    <w:p w14:paraId="370045C6" w14:textId="77777777" w:rsidR="00983335" w:rsidRPr="00465604" w:rsidRDefault="00983335" w:rsidP="00465604">
      <w:pPr>
        <w:spacing w:after="120" w:line="276" w:lineRule="auto"/>
      </w:pPr>
      <w:r w:rsidRPr="00465604">
        <w:rPr>
          <w:b/>
        </w:rPr>
        <w:t xml:space="preserve">Приложения: </w:t>
      </w:r>
      <w:r w:rsidRPr="00465604">
        <w:rPr>
          <w:b/>
        </w:rPr>
        <w:br/>
      </w:r>
      <w:r w:rsidRPr="00465604">
        <w:t>1. Копия паспорта</w:t>
      </w:r>
      <w:r w:rsidR="009B2203" w:rsidRPr="00465604">
        <w:t>.</w:t>
      </w:r>
      <w:r w:rsidR="009B2203" w:rsidRPr="00465604">
        <w:br/>
        <w:t xml:space="preserve">2. Копия </w:t>
      </w:r>
      <w:r w:rsidR="001009EE" w:rsidRPr="00465604">
        <w:t>свидетельства ОМС</w:t>
      </w:r>
      <w:r w:rsidR="009B2203" w:rsidRPr="00465604">
        <w:t>.</w:t>
      </w:r>
    </w:p>
    <w:p w14:paraId="208198F2" w14:textId="77777777" w:rsidR="00465604" w:rsidRPr="00465604" w:rsidRDefault="00465604" w:rsidP="00465604">
      <w:pPr>
        <w:spacing w:after="120" w:line="276" w:lineRule="auto"/>
      </w:pPr>
      <w:r w:rsidRPr="00465604">
        <w:t>3. Копия заключения иммунолога.</w:t>
      </w:r>
    </w:p>
    <w:p w14:paraId="26D5317D" w14:textId="77777777" w:rsidR="00465604" w:rsidRPr="00465604" w:rsidRDefault="00465604" w:rsidP="00465604">
      <w:pPr>
        <w:spacing w:after="120" w:line="276" w:lineRule="auto"/>
      </w:pPr>
      <w:r w:rsidRPr="00465604">
        <w:t>4. Копия протокола Врачебной Комиссии.</w:t>
      </w:r>
    </w:p>
    <w:p w14:paraId="5BD85D61" w14:textId="77777777" w:rsidR="001647B8" w:rsidRPr="00465604" w:rsidRDefault="001647B8" w:rsidP="00465604">
      <w:pPr>
        <w:spacing w:line="276" w:lineRule="auto"/>
      </w:pPr>
    </w:p>
    <w:p w14:paraId="16832B55" w14:textId="77777777" w:rsidR="001647B8" w:rsidRPr="00465604" w:rsidRDefault="001647B8" w:rsidP="00465604">
      <w:pPr>
        <w:spacing w:line="276" w:lineRule="auto"/>
        <w:rPr>
          <w:b/>
        </w:rPr>
      </w:pPr>
      <w:r w:rsidRPr="00465604">
        <w:rPr>
          <w:b/>
        </w:rPr>
        <w:t>Подпись принявшего лица______________</w:t>
      </w:r>
    </w:p>
    <w:p w14:paraId="41220E3B" w14:textId="77777777" w:rsidR="001647B8" w:rsidRPr="00465604" w:rsidRDefault="001647B8" w:rsidP="00465604">
      <w:pPr>
        <w:spacing w:line="276" w:lineRule="auto"/>
        <w:rPr>
          <w:b/>
        </w:rPr>
      </w:pPr>
      <w:r w:rsidRPr="00465604">
        <w:rPr>
          <w:b/>
        </w:rPr>
        <w:t>Расшифровка подписи_______________(должность и ФИО)</w:t>
      </w:r>
    </w:p>
    <w:p w14:paraId="5288C9AB" w14:textId="77777777" w:rsidR="001647B8" w:rsidRPr="00465604" w:rsidRDefault="001647B8" w:rsidP="00465604">
      <w:pPr>
        <w:spacing w:line="276" w:lineRule="auto"/>
        <w:rPr>
          <w:b/>
        </w:rPr>
      </w:pPr>
      <w:r w:rsidRPr="00465604">
        <w:rPr>
          <w:b/>
        </w:rPr>
        <w:t>Дата принятия:_____________</w:t>
      </w:r>
    </w:p>
    <w:p w14:paraId="64AD95F6" w14:textId="77777777" w:rsidR="007A5A86" w:rsidRPr="00465604" w:rsidRDefault="007A5A86" w:rsidP="00465604">
      <w:pPr>
        <w:spacing w:line="276" w:lineRule="auto"/>
        <w:jc w:val="both"/>
      </w:pPr>
    </w:p>
    <w:p w14:paraId="725EED55" w14:textId="314869E1" w:rsidR="001647B8" w:rsidRPr="00FC11E3" w:rsidRDefault="001647B8" w:rsidP="00465604">
      <w:pPr>
        <w:spacing w:line="276" w:lineRule="auto"/>
      </w:pPr>
      <w:r w:rsidRPr="00465604">
        <w:t xml:space="preserve">С уважением, </w:t>
      </w:r>
      <w:r w:rsidR="00FC11E3">
        <w:rPr>
          <w:lang w:val="en-US"/>
        </w:rPr>
        <w:t>PATIENT</w:t>
      </w:r>
      <w:r w:rsidR="00FC11E3" w:rsidRPr="00FC11E3">
        <w:t>_</w:t>
      </w:r>
      <w:r w:rsidR="00FC11E3">
        <w:rPr>
          <w:lang w:val="en-US"/>
        </w:rPr>
        <w:t>NAME</w:t>
      </w:r>
    </w:p>
    <w:p w14:paraId="3EC3D675" w14:textId="77777777" w:rsidR="001647B8" w:rsidRPr="00465604" w:rsidRDefault="00465604" w:rsidP="00465604">
      <w:pPr>
        <w:spacing w:line="276" w:lineRule="auto"/>
        <w:jc w:val="both"/>
      </w:pPr>
      <w:r w:rsidRPr="00465604">
        <w:t xml:space="preserve">  «___» ________ 2019</w:t>
      </w:r>
      <w:r w:rsidR="001647B8" w:rsidRPr="00465604">
        <w:t xml:space="preserve"> года</w:t>
      </w:r>
    </w:p>
    <w:p w14:paraId="7A0714A7" w14:textId="77777777" w:rsidR="001647B8" w:rsidRDefault="001647B8" w:rsidP="003F7270">
      <w:pPr>
        <w:jc w:val="both"/>
        <w:rPr>
          <w:rFonts w:ascii="Arial" w:hAnsi="Arial" w:cs="Arial"/>
          <w:sz w:val="28"/>
          <w:szCs w:val="28"/>
        </w:rPr>
      </w:pPr>
    </w:p>
    <w:sectPr w:rsidR="00164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B881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E60959"/>
    <w:multiLevelType w:val="hybridMultilevel"/>
    <w:tmpl w:val="3C948B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E707100"/>
    <w:multiLevelType w:val="hybridMultilevel"/>
    <w:tmpl w:val="332EE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0551C"/>
    <w:multiLevelType w:val="hybridMultilevel"/>
    <w:tmpl w:val="34E20FA2"/>
    <w:lvl w:ilvl="0" w:tplc="2C566B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95D1D"/>
    <w:multiLevelType w:val="hybridMultilevel"/>
    <w:tmpl w:val="E5F8E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36E2"/>
    <w:rsid w:val="00022001"/>
    <w:rsid w:val="0005234D"/>
    <w:rsid w:val="00057174"/>
    <w:rsid w:val="0007106F"/>
    <w:rsid w:val="000E72CA"/>
    <w:rsid w:val="000F286A"/>
    <w:rsid w:val="001009EE"/>
    <w:rsid w:val="001156F0"/>
    <w:rsid w:val="001364C6"/>
    <w:rsid w:val="001647B8"/>
    <w:rsid w:val="00197A5F"/>
    <w:rsid w:val="001C6F34"/>
    <w:rsid w:val="001F32C7"/>
    <w:rsid w:val="00211C33"/>
    <w:rsid w:val="002146F4"/>
    <w:rsid w:val="00217FD9"/>
    <w:rsid w:val="00252208"/>
    <w:rsid w:val="00254A9F"/>
    <w:rsid w:val="0025636A"/>
    <w:rsid w:val="002901F0"/>
    <w:rsid w:val="002963B7"/>
    <w:rsid w:val="002A574D"/>
    <w:rsid w:val="00316268"/>
    <w:rsid w:val="00322915"/>
    <w:rsid w:val="0032795D"/>
    <w:rsid w:val="0035539C"/>
    <w:rsid w:val="003F7270"/>
    <w:rsid w:val="00406DBF"/>
    <w:rsid w:val="0041559A"/>
    <w:rsid w:val="00420B38"/>
    <w:rsid w:val="00451B88"/>
    <w:rsid w:val="00465604"/>
    <w:rsid w:val="0048149F"/>
    <w:rsid w:val="004A2A3E"/>
    <w:rsid w:val="004E2605"/>
    <w:rsid w:val="004F2810"/>
    <w:rsid w:val="004F711F"/>
    <w:rsid w:val="00531698"/>
    <w:rsid w:val="005805AC"/>
    <w:rsid w:val="00587604"/>
    <w:rsid w:val="005A3D44"/>
    <w:rsid w:val="005B55F9"/>
    <w:rsid w:val="005D75BD"/>
    <w:rsid w:val="005F1FD0"/>
    <w:rsid w:val="005F66C8"/>
    <w:rsid w:val="00635075"/>
    <w:rsid w:val="006552DE"/>
    <w:rsid w:val="00675317"/>
    <w:rsid w:val="006F4F15"/>
    <w:rsid w:val="006F6E80"/>
    <w:rsid w:val="00700904"/>
    <w:rsid w:val="00716C35"/>
    <w:rsid w:val="0074697C"/>
    <w:rsid w:val="007506D4"/>
    <w:rsid w:val="00752F6D"/>
    <w:rsid w:val="00757685"/>
    <w:rsid w:val="00790C42"/>
    <w:rsid w:val="00792C0B"/>
    <w:rsid w:val="00794E63"/>
    <w:rsid w:val="007A5A86"/>
    <w:rsid w:val="007D1FA5"/>
    <w:rsid w:val="007D2C2E"/>
    <w:rsid w:val="007D7F61"/>
    <w:rsid w:val="007F3C6C"/>
    <w:rsid w:val="00802B2C"/>
    <w:rsid w:val="00803B0A"/>
    <w:rsid w:val="00823EB4"/>
    <w:rsid w:val="00833768"/>
    <w:rsid w:val="00895828"/>
    <w:rsid w:val="00897800"/>
    <w:rsid w:val="008C36E2"/>
    <w:rsid w:val="008C6E18"/>
    <w:rsid w:val="008D3E6D"/>
    <w:rsid w:val="00901BC2"/>
    <w:rsid w:val="00912094"/>
    <w:rsid w:val="00955249"/>
    <w:rsid w:val="00970246"/>
    <w:rsid w:val="00983335"/>
    <w:rsid w:val="009B2203"/>
    <w:rsid w:val="009B663A"/>
    <w:rsid w:val="009F3B9E"/>
    <w:rsid w:val="009F6C82"/>
    <w:rsid w:val="00A315BA"/>
    <w:rsid w:val="00A32CDB"/>
    <w:rsid w:val="00A578CE"/>
    <w:rsid w:val="00A844DE"/>
    <w:rsid w:val="00A92E44"/>
    <w:rsid w:val="00AE6917"/>
    <w:rsid w:val="00B547B7"/>
    <w:rsid w:val="00B66501"/>
    <w:rsid w:val="00B90023"/>
    <w:rsid w:val="00BA33F8"/>
    <w:rsid w:val="00BA3B9B"/>
    <w:rsid w:val="00BB0D88"/>
    <w:rsid w:val="00C21383"/>
    <w:rsid w:val="00C22B94"/>
    <w:rsid w:val="00C51238"/>
    <w:rsid w:val="00C67489"/>
    <w:rsid w:val="00C72866"/>
    <w:rsid w:val="00CD3A35"/>
    <w:rsid w:val="00D05A37"/>
    <w:rsid w:val="00D06462"/>
    <w:rsid w:val="00D14D19"/>
    <w:rsid w:val="00D45E90"/>
    <w:rsid w:val="00D62B2A"/>
    <w:rsid w:val="00D81D82"/>
    <w:rsid w:val="00D90404"/>
    <w:rsid w:val="00D9740C"/>
    <w:rsid w:val="00DB691F"/>
    <w:rsid w:val="00DD2373"/>
    <w:rsid w:val="00DF7FB6"/>
    <w:rsid w:val="00E02BDB"/>
    <w:rsid w:val="00E13831"/>
    <w:rsid w:val="00E14538"/>
    <w:rsid w:val="00E20FC7"/>
    <w:rsid w:val="00E42A86"/>
    <w:rsid w:val="00E42D2F"/>
    <w:rsid w:val="00E50D4B"/>
    <w:rsid w:val="00E5422D"/>
    <w:rsid w:val="00E775BB"/>
    <w:rsid w:val="00E968F7"/>
    <w:rsid w:val="00EF3DB3"/>
    <w:rsid w:val="00F054D9"/>
    <w:rsid w:val="00F52D77"/>
    <w:rsid w:val="00F87411"/>
    <w:rsid w:val="00FA2B63"/>
    <w:rsid w:val="00FC11E3"/>
    <w:rsid w:val="00FD5F72"/>
    <w:rsid w:val="00FE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4:docId w14:val="0F0D632D"/>
  <w15:chartTrackingRefBased/>
  <w15:docId w15:val="{D90BB188-3666-4344-AF45-50DB156B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autoSpaceDE w:val="0"/>
      <w:autoSpaceDN w:val="0"/>
      <w:adjustRightInd w:val="0"/>
      <w:ind w:firstLine="720"/>
    </w:pPr>
    <w:rPr>
      <w:rFonts w:ascii="Arial" w:eastAsia="Calibri" w:hAnsi="Arial" w:cs="Arial"/>
      <w:lang w:eastAsia="en-US"/>
    </w:rPr>
  </w:style>
  <w:style w:type="paragraph" w:styleId="a3">
    <w:name w:val="Body Text Indent"/>
    <w:basedOn w:val="a"/>
    <w:semiHidden/>
    <w:pPr>
      <w:spacing w:line="360" w:lineRule="auto"/>
      <w:ind w:firstLine="708"/>
      <w:jc w:val="center"/>
    </w:pPr>
    <w:rPr>
      <w:rFonts w:ascii="Arial" w:hAnsi="Arial" w:cs="Arial"/>
      <w:b/>
      <w:sz w:val="28"/>
      <w:szCs w:val="28"/>
    </w:rPr>
  </w:style>
  <w:style w:type="paragraph" w:styleId="2">
    <w:name w:val="Body Text Indent 2"/>
    <w:basedOn w:val="a"/>
    <w:semiHidden/>
    <w:pPr>
      <w:spacing w:line="360" w:lineRule="auto"/>
      <w:ind w:firstLine="708"/>
      <w:jc w:val="both"/>
    </w:pPr>
    <w:rPr>
      <w:rFonts w:ascii="Arial" w:hAnsi="Arial" w:cs="Arial"/>
      <w:bCs/>
      <w:sz w:val="28"/>
      <w:szCs w:val="28"/>
    </w:rPr>
  </w:style>
  <w:style w:type="paragraph" w:styleId="a4">
    <w:name w:val="Body Text"/>
    <w:basedOn w:val="a"/>
    <w:semiHidden/>
    <w:pPr>
      <w:spacing w:line="360" w:lineRule="auto"/>
      <w:jc w:val="both"/>
    </w:pPr>
    <w:rPr>
      <w:rFonts w:ascii="Arial" w:hAnsi="Arial" w:cs="Arial"/>
      <w:sz w:val="28"/>
      <w:szCs w:val="28"/>
    </w:rPr>
  </w:style>
  <w:style w:type="character" w:customStyle="1" w:styleId="apple-converted-space">
    <w:name w:val="apple-converted-space"/>
    <w:rsid w:val="001156F0"/>
  </w:style>
  <w:style w:type="character" w:styleId="a5">
    <w:name w:val="Strong"/>
    <w:uiPriority w:val="22"/>
    <w:qFormat/>
    <w:rsid w:val="001156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8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1798</Words>
  <Characters>10252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Министру здравоохранения Челябинской области</vt:lpstr>
    </vt:vector>
  </TitlesOfParts>
  <Company/>
  <LinksUpToDate>false</LinksUpToDate>
  <CharactersWithSpaces>12026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Министру здравоохранения Челябинской области</dc:title>
  <dc:subject/>
  <dc:creator>Татьяна</dc:creator>
  <cp:keywords/>
  <cp:lastModifiedBy>Жамгарян Николай Арсенович</cp:lastModifiedBy>
  <cp:revision>9</cp:revision>
  <dcterms:created xsi:type="dcterms:W3CDTF">2019-07-08T07:09:00Z</dcterms:created>
  <dcterms:modified xsi:type="dcterms:W3CDTF">2019-07-08T07:17:00Z</dcterms:modified>
</cp:coreProperties>
</file>