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AC6B1" w14:textId="1DCBAA5F" w:rsidR="00477A6C" w:rsidRPr="00477A6C" w:rsidRDefault="00477A6C" w:rsidP="00477A6C">
      <w:pPr>
        <w:pStyle w:val="p1"/>
        <w:jc w:val="center"/>
        <w:rPr>
          <w:rFonts w:ascii="Times New Roman" w:eastAsiaTheme="majorEastAsia" w:hAnsi="Times New Roman"/>
          <w:color w:val="0F4761" w:themeColor="accent1" w:themeShade="BF"/>
          <w:kern w:val="2"/>
          <w:sz w:val="32"/>
          <w:szCs w:val="32"/>
          <w14:ligatures w14:val="standardContextual"/>
        </w:rPr>
      </w:pPr>
      <w:r w:rsidRPr="00477A6C">
        <w:rPr>
          <w:rFonts w:ascii="Times New Roman" w:eastAsiaTheme="majorEastAsia" w:hAnsi="Times New Roman"/>
          <w:color w:val="0F4761" w:themeColor="accent1" w:themeShade="BF"/>
          <w:kern w:val="2"/>
          <w:sz w:val="32"/>
          <w:szCs w:val="32"/>
          <w14:ligatures w14:val="standardContextual"/>
        </w:rPr>
        <w:t>Validation and Correction of</w:t>
      </w:r>
      <w:r>
        <w:rPr>
          <w:rFonts w:ascii="Times New Roman" w:eastAsiaTheme="majorEastAsia" w:hAnsi="Times New Roman"/>
          <w:color w:val="0F4761" w:themeColor="accent1" w:themeShade="BF"/>
          <w:kern w:val="2"/>
          <w:sz w:val="32"/>
          <w:szCs w:val="32"/>
          <w14:ligatures w14:val="standardContextual"/>
        </w:rPr>
        <w:t xml:space="preserve"> </w:t>
      </w:r>
      <w:r w:rsidRPr="00477A6C">
        <w:rPr>
          <w:rFonts w:ascii="Times New Roman" w:eastAsiaTheme="majorEastAsia" w:hAnsi="Times New Roman"/>
          <w:color w:val="0F4761" w:themeColor="accent1" w:themeShade="BF"/>
          <w:kern w:val="2"/>
          <w:sz w:val="32"/>
          <w:szCs w:val="32"/>
          <w14:ligatures w14:val="standardContextual"/>
        </w:rPr>
        <w:t>Protein Structural Models</w:t>
      </w:r>
    </w:p>
    <w:p w14:paraId="38456589" w14:textId="3D11D94E" w:rsidR="00477A6C" w:rsidRDefault="00477A6C" w:rsidP="00DC0F61">
      <w:pPr>
        <w:ind w:firstLine="284"/>
        <w:jc w:val="center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477A6C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  <w:t>Refinement of the crystal structure of Transthyretin (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  <w:t xml:space="preserve">PDB: </w:t>
      </w:r>
      <w:r w:rsidRPr="00477A6C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  <w:t>1TTA)</w:t>
      </w:r>
    </w:p>
    <w:p w14:paraId="2FD79A25" w14:textId="73CDC682" w:rsidR="001D03E7" w:rsidRPr="001D03E7" w:rsidRDefault="001D03E7" w:rsidP="00DC0F61">
      <w:pPr>
        <w:ind w:firstLine="284"/>
        <w:jc w:val="center"/>
        <w:rPr>
          <w:rFonts w:ascii="Times New Roman" w:hAnsi="Times New Roman" w:cs="Times New Roman"/>
          <w:lang w:val="en-US"/>
        </w:rPr>
      </w:pPr>
      <w:r w:rsidRPr="001D03E7">
        <w:rPr>
          <w:rFonts w:ascii="Times New Roman" w:hAnsi="Times New Roman" w:cs="Times New Roman"/>
          <w:lang w:val="en-US"/>
        </w:rPr>
        <w:t>Inna Kucherova</w:t>
      </w:r>
    </w:p>
    <w:p w14:paraId="5E6D1E0E" w14:textId="2CF47A9B" w:rsidR="004D3898" w:rsidRPr="004D3898" w:rsidRDefault="004D3898" w:rsidP="00DC0F61">
      <w:pPr>
        <w:spacing w:before="100" w:beforeAutospacing="1" w:after="100" w:afterAutospacing="1" w:line="240" w:lineRule="auto"/>
        <w:ind w:firstLine="284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4D389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Part I: Structure Quality &amp; Metadata</w:t>
      </w:r>
    </w:p>
    <w:p w14:paraId="77A6374D" w14:textId="4C8F2997" w:rsidR="004D3898" w:rsidRPr="00C96F38" w:rsidRDefault="008E0E1C" w:rsidP="00DC0F61">
      <w:pPr>
        <w:pStyle w:val="Heading3"/>
        <w:numPr>
          <w:ilvl w:val="0"/>
          <w:numId w:val="14"/>
        </w:numPr>
        <w:ind w:left="0" w:firstLine="284"/>
        <w:rPr>
          <w:rFonts w:ascii="Times New Roman" w:hAnsi="Times New Roman" w:cs="Times New Roman"/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anchor distT="0" distB="0" distL="114300" distR="114300" simplePos="0" relativeHeight="251658240" behindDoc="1" locked="0" layoutInCell="1" allowOverlap="1" wp14:anchorId="53DF3592" wp14:editId="42138E00">
            <wp:simplePos x="0" y="0"/>
            <wp:positionH relativeFrom="margin">
              <wp:posOffset>0</wp:posOffset>
            </wp:positionH>
            <wp:positionV relativeFrom="margin">
              <wp:posOffset>1496791</wp:posOffset>
            </wp:positionV>
            <wp:extent cx="2366244" cy="1702613"/>
            <wp:effectExtent l="0" t="0" r="0" b="0"/>
            <wp:wrapTight wrapText="bothSides">
              <wp:wrapPolygon edited="0">
                <wp:start x="0" y="0"/>
                <wp:lineTo x="0" y="21431"/>
                <wp:lineTo x="21449" y="21431"/>
                <wp:lineTo x="21449" y="0"/>
                <wp:lineTo x="0" y="0"/>
              </wp:wrapPolygon>
            </wp:wrapTight>
            <wp:docPr id="1897287792" name="Picture 1" descr="A green structure with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87792" name="Picture 1" descr="A green structure with red do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244" cy="1702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3898" w:rsidRPr="00C96F38">
        <w:rPr>
          <w:rFonts w:ascii="Times New Roman" w:hAnsi="Times New Roman" w:cs="Times New Roman"/>
          <w:b/>
          <w:bCs/>
          <w:color w:val="000000"/>
        </w:rPr>
        <w:t>PDB Information</w:t>
      </w:r>
    </w:p>
    <w:p w14:paraId="3EA479A3" w14:textId="6C31C63E" w:rsidR="004D3898" w:rsidRPr="00C96F38" w:rsidRDefault="004D3898" w:rsidP="00DC0F61">
      <w:pPr>
        <w:pStyle w:val="NormalWeb"/>
        <w:numPr>
          <w:ilvl w:val="0"/>
          <w:numId w:val="13"/>
        </w:numPr>
        <w:ind w:left="0" w:firstLine="284"/>
        <w:rPr>
          <w:color w:val="000000"/>
        </w:rPr>
      </w:pPr>
      <w:r w:rsidRPr="00C96F38">
        <w:rPr>
          <w:b/>
          <w:bCs/>
          <w:color w:val="000000"/>
        </w:rPr>
        <w:t>PDB ID:</w:t>
      </w:r>
      <w:r w:rsidRPr="00C96F38">
        <w:rPr>
          <w:rStyle w:val="apple-converted-space"/>
          <w:rFonts w:eastAsiaTheme="majorEastAsia"/>
          <w:color w:val="000000"/>
        </w:rPr>
        <w:t> </w:t>
      </w:r>
      <w:r w:rsidR="00477A6C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1TTA</w:t>
      </w:r>
    </w:p>
    <w:p w14:paraId="54607A7C" w14:textId="187B1C42" w:rsidR="00477A6C" w:rsidRPr="00477A6C" w:rsidRDefault="004D3898" w:rsidP="00A76775">
      <w:pPr>
        <w:pStyle w:val="NormalWeb"/>
        <w:numPr>
          <w:ilvl w:val="0"/>
          <w:numId w:val="13"/>
        </w:numPr>
        <w:ind w:left="0" w:firstLine="284"/>
        <w:jc w:val="both"/>
        <w:rPr>
          <w:color w:val="000000"/>
        </w:rPr>
      </w:pPr>
      <w:r w:rsidRPr="00C96F38">
        <w:rPr>
          <w:b/>
          <w:bCs/>
          <w:color w:val="000000"/>
        </w:rPr>
        <w:t>Title:</w:t>
      </w:r>
      <w:r w:rsidR="00477A6C">
        <w:rPr>
          <w:rStyle w:val="apple-converted-space"/>
          <w:rFonts w:eastAsiaTheme="majorEastAsia"/>
          <w:color w:val="000000"/>
        </w:rPr>
        <w:t xml:space="preserve"> </w:t>
      </w:r>
      <w:r w:rsidR="00477A6C" w:rsidRPr="00477A6C">
        <w:rPr>
          <w:color w:val="000000"/>
        </w:rPr>
        <w:t>THE X-RAY CRYSTAL STRUCTURE REFINEMENTS OF NORMAL HUMAN TRANSTHYRETIN AND THE AMYLOIDOGENIC VAL30MET VARIANT TO 1.7 ANGSTROMS RESOLUTION</w:t>
      </w:r>
    </w:p>
    <w:p w14:paraId="628D82EA" w14:textId="4D2B7EB9" w:rsidR="004D3898" w:rsidRPr="00C96F38" w:rsidRDefault="004D3898" w:rsidP="00DC0F61">
      <w:pPr>
        <w:pStyle w:val="NormalWeb"/>
        <w:numPr>
          <w:ilvl w:val="0"/>
          <w:numId w:val="13"/>
        </w:numPr>
        <w:ind w:left="0" w:firstLine="284"/>
        <w:rPr>
          <w:color w:val="000000"/>
        </w:rPr>
      </w:pPr>
      <w:r w:rsidRPr="00C96F38">
        <w:rPr>
          <w:b/>
          <w:bCs/>
          <w:color w:val="000000"/>
        </w:rPr>
        <w:t>Organism:</w:t>
      </w:r>
      <w:r w:rsidRPr="00C96F38">
        <w:rPr>
          <w:rStyle w:val="apple-converted-space"/>
          <w:rFonts w:eastAsiaTheme="majorEastAsia"/>
          <w:color w:val="000000"/>
        </w:rPr>
        <w:t> </w:t>
      </w:r>
      <w:r w:rsidR="00477A6C">
        <w:rPr>
          <w:color w:val="000000"/>
        </w:rPr>
        <w:t xml:space="preserve"> </w:t>
      </w:r>
      <w:hyperlink r:id="rId6" w:history="1">
        <w:r w:rsidR="00477A6C">
          <w:rPr>
            <w:rStyle w:val="Hyperlink"/>
            <w:rFonts w:ascii="Helvetica Neue" w:eastAsiaTheme="majorEastAsia" w:hAnsi="Helvetica Neue"/>
            <w:color w:val="337AB7"/>
            <w:sz w:val="21"/>
            <w:szCs w:val="21"/>
          </w:rPr>
          <w:t>Homo sapiens</w:t>
        </w:r>
      </w:hyperlink>
    </w:p>
    <w:p w14:paraId="6D83E2F1" w14:textId="6245EFB1" w:rsidR="004D3898" w:rsidRDefault="004D3898" w:rsidP="00DC0F61">
      <w:pPr>
        <w:pStyle w:val="NormalWeb"/>
        <w:numPr>
          <w:ilvl w:val="0"/>
          <w:numId w:val="13"/>
        </w:numPr>
        <w:ind w:left="0" w:firstLine="284"/>
        <w:rPr>
          <w:color w:val="000000"/>
        </w:rPr>
      </w:pPr>
      <w:r w:rsidRPr="00C96F38">
        <w:rPr>
          <w:b/>
          <w:bCs/>
          <w:color w:val="000000"/>
        </w:rPr>
        <w:t>Year:</w:t>
      </w:r>
      <w:r w:rsidRPr="00C96F38">
        <w:rPr>
          <w:rStyle w:val="apple-converted-space"/>
          <w:rFonts w:eastAsiaTheme="majorEastAsia"/>
          <w:color w:val="000000"/>
        </w:rPr>
        <w:t> </w:t>
      </w:r>
      <w:r w:rsidR="00477A6C">
        <w:rPr>
          <w:color w:val="000000"/>
        </w:rPr>
        <w:t>1992</w:t>
      </w:r>
    </w:p>
    <w:p w14:paraId="6352E35D" w14:textId="279F6CFC" w:rsidR="003D7095" w:rsidRPr="00C96F38" w:rsidRDefault="008E0E1C" w:rsidP="00DC0F61">
      <w:pPr>
        <w:pStyle w:val="NormalWeb"/>
        <w:numPr>
          <w:ilvl w:val="0"/>
          <w:numId w:val="13"/>
        </w:numPr>
        <w:ind w:left="0" w:firstLine="284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79243C3A" wp14:editId="1A920C27">
            <wp:simplePos x="0" y="0"/>
            <wp:positionH relativeFrom="column">
              <wp:posOffset>2684145</wp:posOffset>
            </wp:positionH>
            <wp:positionV relativeFrom="paragraph">
              <wp:posOffset>273331</wp:posOffset>
            </wp:positionV>
            <wp:extent cx="4271010" cy="1544320"/>
            <wp:effectExtent l="0" t="0" r="0" b="5080"/>
            <wp:wrapTight wrapText="bothSides">
              <wp:wrapPolygon edited="0">
                <wp:start x="0" y="0"/>
                <wp:lineTo x="0" y="21493"/>
                <wp:lineTo x="21517" y="21493"/>
                <wp:lineTo x="21517" y="0"/>
                <wp:lineTo x="0" y="0"/>
              </wp:wrapPolygon>
            </wp:wrapTight>
            <wp:docPr id="15280158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1589" name="Picture 2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2" t="15365" r="2207" b="4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010" cy="154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7095">
        <w:rPr>
          <w:b/>
          <w:bCs/>
          <w:color w:val="000000"/>
        </w:rPr>
        <w:t>Study:</w:t>
      </w:r>
      <w:r w:rsidR="003D7095">
        <w:rPr>
          <w:color w:val="000000"/>
        </w:rPr>
        <w:t xml:space="preserve"> </w:t>
      </w:r>
      <w:hyperlink r:id="rId8" w:history="1">
        <w:r w:rsidRPr="00857C25">
          <w:rPr>
            <w:rStyle w:val="Hyperlink"/>
          </w:rPr>
          <w:t>https://doi.org/10.2210/pdb1TTA/pdb</w:t>
        </w:r>
      </w:hyperlink>
      <w:r>
        <w:t xml:space="preserve"> </w:t>
      </w:r>
    </w:p>
    <w:p w14:paraId="1B26E225" w14:textId="6C80E35E" w:rsidR="004D3898" w:rsidRPr="00C96F38" w:rsidRDefault="004D3898" w:rsidP="00DC0F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96F3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Methodological Quality</w:t>
      </w:r>
    </w:p>
    <w:p w14:paraId="3DBE5DDD" w14:textId="527EBD44" w:rsidR="004D3898" w:rsidRDefault="004D3898" w:rsidP="00DC0F61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3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PDB ID:</w:t>
      </w:r>
      <w:r w:rsidRPr="004D3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8E0E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1TTA</w:t>
      </w:r>
    </w:p>
    <w:p w14:paraId="1C4308B4" w14:textId="0325C683" w:rsidR="008E0E1C" w:rsidRPr="004D3898" w:rsidRDefault="008E0E1C" w:rsidP="00DC0F61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Method: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X</w:t>
      </w:r>
      <w:r w:rsidRPr="008E0E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-RAY DIFFRACTION</w:t>
      </w:r>
    </w:p>
    <w:p w14:paraId="4B23B882" w14:textId="56856DC8" w:rsidR="004D3898" w:rsidRPr="004D3898" w:rsidRDefault="004D3898" w:rsidP="00DC0F61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3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Resolution:</w:t>
      </w:r>
      <w:r w:rsidRPr="004D3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1.</w:t>
      </w:r>
      <w:r w:rsidR="008E0E1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</w:t>
      </w:r>
      <w:r w:rsidRPr="004D3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 Å </w:t>
      </w:r>
    </w:p>
    <w:p w14:paraId="346A292C" w14:textId="566329DE" w:rsidR="004D3898" w:rsidRPr="00C96F38" w:rsidRDefault="004D3898" w:rsidP="00DC0F61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284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3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R-values:</w:t>
      </w:r>
      <w:r w:rsidRPr="004D3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0953997" w14:textId="055BC5E5" w:rsidR="004D3898" w:rsidRPr="00C96F38" w:rsidRDefault="00C96F38" w:rsidP="008E0E1C">
      <w:pPr>
        <w:pStyle w:val="NormalWeb"/>
        <w:numPr>
          <w:ilvl w:val="7"/>
          <w:numId w:val="5"/>
        </w:numPr>
        <w:tabs>
          <w:tab w:val="clear" w:pos="5760"/>
          <w:tab w:val="num" w:pos="0"/>
        </w:tabs>
        <w:ind w:left="142" w:firstLine="425"/>
        <w:rPr>
          <w:color w:val="000000"/>
        </w:rPr>
      </w:pPr>
      <w:r w:rsidRPr="00C96F38">
        <w:rPr>
          <w:rStyle w:val="Strong"/>
          <w:rFonts w:eastAsiaTheme="majorEastAsia"/>
          <w:color w:val="333333"/>
          <w:sz w:val="21"/>
          <w:szCs w:val="21"/>
        </w:rPr>
        <w:t>R-Value Work</w:t>
      </w:r>
      <w:r w:rsidR="004D3898" w:rsidRPr="00C96F38">
        <w:rPr>
          <w:color w:val="000000"/>
        </w:rPr>
        <w:t>: 0.</w:t>
      </w:r>
      <w:r w:rsidR="008E0E1C">
        <w:rPr>
          <w:color w:val="000000"/>
        </w:rPr>
        <w:t>170</w:t>
      </w:r>
    </w:p>
    <w:p w14:paraId="41259663" w14:textId="4C38D2CB" w:rsidR="00C96F38" w:rsidRPr="00DA1998" w:rsidRDefault="00C96F38" w:rsidP="008E0E1C">
      <w:pPr>
        <w:pStyle w:val="NormalWeb"/>
        <w:numPr>
          <w:ilvl w:val="7"/>
          <w:numId w:val="5"/>
        </w:numPr>
        <w:tabs>
          <w:tab w:val="clear" w:pos="5760"/>
          <w:tab w:val="num" w:pos="0"/>
        </w:tabs>
        <w:ind w:left="142" w:firstLine="425"/>
        <w:rPr>
          <w:color w:val="000000"/>
        </w:rPr>
      </w:pPr>
      <w:r w:rsidRPr="00C96F38">
        <w:rPr>
          <w:rStyle w:val="Strong"/>
          <w:rFonts w:eastAsiaTheme="majorEastAsia"/>
          <w:color w:val="333333"/>
          <w:sz w:val="21"/>
          <w:szCs w:val="21"/>
        </w:rPr>
        <w:t xml:space="preserve">R-Value </w:t>
      </w:r>
      <w:r w:rsidR="008E0E1C">
        <w:rPr>
          <w:rStyle w:val="Strong"/>
          <w:rFonts w:eastAsiaTheme="majorEastAsia"/>
          <w:color w:val="333333"/>
          <w:sz w:val="21"/>
          <w:szCs w:val="21"/>
        </w:rPr>
        <w:t>Observed</w:t>
      </w:r>
      <w:r w:rsidR="004D3898" w:rsidRPr="00C96F38">
        <w:rPr>
          <w:color w:val="000000"/>
        </w:rPr>
        <w:t>: 0.1</w:t>
      </w:r>
      <w:r w:rsidR="008E0E1C">
        <w:rPr>
          <w:color w:val="000000"/>
        </w:rPr>
        <w:t>68</w:t>
      </w:r>
    </w:p>
    <w:p w14:paraId="7A70131A" w14:textId="1756782D" w:rsidR="00E12ACD" w:rsidRDefault="00AD08A2" w:rsidP="00A76775">
      <w:pPr>
        <w:ind w:firstLine="284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Transthyretin (1TTA) – a homotetrameric protein, which plays crucial role in amyloidosis. Despitte high resolution in 1.70 </w:t>
      </w:r>
      <w:r w:rsidRPr="004D3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Å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this protein shows poor metrics in compare to structures with similar resolution. All key indicators are in red zone – Worse – which indicates low geometric quality of the protein model.</w:t>
      </w:r>
    </w:p>
    <w:p w14:paraId="095E68B6" w14:textId="75424A7E" w:rsidR="00AD08A2" w:rsidRDefault="00AD08A2" w:rsidP="00A76775">
      <w:pPr>
        <w:ind w:firstLine="284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Clashscore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=32 is extremely high value, which means that structure is physically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overcrowed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and the atoms overlap. For high quality structures this value usually &lt;10.</w:t>
      </w:r>
    </w:p>
    <w:p w14:paraId="6751515C" w14:textId="6C1726BA" w:rsidR="00AD08A2" w:rsidRDefault="00AD08A2" w:rsidP="00A76775">
      <w:pPr>
        <w:ind w:firstLine="284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Ramachadran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outliers=3.2% means that backbone of protein is broken</w:t>
      </w:r>
      <w:r w:rsidR="00683E69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or twisted to unnatural angles. A value &lt;0.2% is normal.</w:t>
      </w:r>
    </w:p>
    <w:p w14:paraId="562ADB33" w14:textId="0BB4998A" w:rsidR="00683E69" w:rsidRDefault="00683E69" w:rsidP="00A76775">
      <w:pPr>
        <w:ind w:firstLine="284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Sidechain outliers=9.0% means that side chains are modelled incorrectly.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Its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can be result of automated modelling without verification.</w:t>
      </w:r>
    </w:p>
    <w:p w14:paraId="16BC383C" w14:textId="4CA477D9" w:rsidR="00683E69" w:rsidRDefault="00683E69" w:rsidP="00A76775">
      <w:pPr>
        <w:ind w:firstLine="284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RSRZ outliers=11.2% means that significant number of atoms located in regions with no electron density or shifted.</w:t>
      </w:r>
    </w:p>
    <w:p w14:paraId="17393CAE" w14:textId="2D4786E6" w:rsidR="00683E69" w:rsidRDefault="00683E69" w:rsidP="00A76775">
      <w:pPr>
        <w:ind w:firstLine="284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This values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confirms that 1TTA structure requires refinancing to meet modern quality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standarts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51862F9F" w14:textId="28CB43F7" w:rsidR="00683E69" w:rsidRDefault="00683E69" w:rsidP="00A76775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683E6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Visual analysis of density maps</w:t>
      </w:r>
    </w:p>
    <w:p w14:paraId="745EBE6A" w14:textId="09796A34" w:rsidR="00683E69" w:rsidRDefault="00683E69" w:rsidP="00A76775">
      <w:pPr>
        <w:ind w:left="360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683E69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Whtn overlying difference electron </w:t>
      </w:r>
      <w:proofErr w:type="spellStart"/>
      <w:r w:rsidRPr="00683E69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dencity</w:t>
      </w:r>
      <w:proofErr w:type="spellEnd"/>
      <w:r w:rsidRPr="00683E69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maps Fo-Fe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, a large amount of noise was observed:</w:t>
      </w:r>
    </w:p>
    <w:p w14:paraId="2410BC41" w14:textId="1CF12D66" w:rsidR="00683E69" w:rsidRDefault="00683E69" w:rsidP="00A76775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Red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coluds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(negative) indicates that atoms in the model were located </w:t>
      </w:r>
      <w:r w:rsidR="004D332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not in right place, </w:t>
      </w:r>
      <w:proofErr w:type="spellStart"/>
      <w:r w:rsidR="004D332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eg</w:t>
      </w:r>
      <w:proofErr w:type="spellEnd"/>
      <w:r w:rsidR="004D332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steric conflicts or false water molecules</w:t>
      </w:r>
    </w:p>
    <w:p w14:paraId="7AE95ECB" w14:textId="798D0BE4" w:rsidR="004D3325" w:rsidRDefault="004D3325" w:rsidP="00A76775">
      <w:pPr>
        <w:pStyle w:val="ListParagraph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lastRenderedPageBreak/>
        <w:t xml:space="preserve">Green clouds (positive)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indicates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uncounted electron density where atoms absent</w:t>
      </w:r>
      <w:r>
        <w:rPr>
          <w:rFonts w:ascii="Times New Roman" w:eastAsia="Times New Roman" w:hAnsi="Times New Roman" w:cs="Times New Roman"/>
          <w:noProof/>
          <w:color w:val="000000"/>
          <w:kern w:val="0"/>
          <w:lang w:val="en-US"/>
        </w:rPr>
        <w:drawing>
          <wp:inline distT="0" distB="0" distL="0" distR="0" wp14:anchorId="278C7307" wp14:editId="592D9912">
            <wp:extent cx="2997208" cy="2520000"/>
            <wp:effectExtent l="0" t="0" r="0" b="0"/>
            <wp:docPr id="1148892241" name="Picture 3" descr="A close-up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92241" name="Picture 3" descr="A close-up of a structure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9" r="5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8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kern w:val="0"/>
          <w:lang w:val="en-US"/>
        </w:rPr>
        <w:drawing>
          <wp:inline distT="0" distB="0" distL="0" distR="0" wp14:anchorId="2C50456E" wp14:editId="073A0DBC">
            <wp:extent cx="3328882" cy="2520000"/>
            <wp:effectExtent l="0" t="0" r="0" b="0"/>
            <wp:docPr id="349032194" name="Picture 4" descr="A blue and red molec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32194" name="Picture 4" descr="A blue and red molecule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3" r="5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882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kern w:val="0"/>
          <w:lang w:val="en-US"/>
        </w:rPr>
        <w:drawing>
          <wp:inline distT="0" distB="0" distL="0" distR="0" wp14:anchorId="6D32CEE7" wp14:editId="19F5D6B1">
            <wp:extent cx="3225798" cy="2338086"/>
            <wp:effectExtent l="0" t="0" r="635" b="0"/>
            <wp:docPr id="1290401783" name="Picture 5" descr="A blue and red molec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01783" name="Picture 5" descr="A blue and red molecule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45" t="6231" r="4154" b="2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825" cy="2339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kern w:val="0"/>
          <w:lang w:val="en-US"/>
        </w:rPr>
        <w:drawing>
          <wp:inline distT="0" distB="0" distL="0" distR="0" wp14:anchorId="330E216A" wp14:editId="398AB95C">
            <wp:extent cx="3100447" cy="2340000"/>
            <wp:effectExtent l="0" t="0" r="0" b="0"/>
            <wp:docPr id="2071420940" name="Picture 6" descr="A close-up of a molec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20940" name="Picture 6" descr="A close-up of a molecule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3" r="4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447" cy="23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4673C" w14:textId="72F169D4" w:rsidR="004D3325" w:rsidRDefault="004D3325" w:rsidP="007D4331">
      <w:pPr>
        <w:pStyle w:val="ListParagraph"/>
        <w:ind w:left="0" w:firstLine="720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The core</w:t>
      </w:r>
      <w:r w:rsidR="00A7677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(rigid)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part of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tetramere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has a clear den</w:t>
      </w:r>
      <w:r w:rsidR="00A76775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sity which allows to determine position of atoms clearly. However, peripheral (flexible) parts contain a lot of noise and density gaps which correlates with the main localization geometric errors (outliers).</w:t>
      </w:r>
    </w:p>
    <w:p w14:paraId="3E13851D" w14:textId="77777777" w:rsidR="007D4331" w:rsidRPr="007D4331" w:rsidRDefault="007D4331" w:rsidP="007D4331">
      <w:pPr>
        <w:pStyle w:val="ListParagraph"/>
        <w:spacing w:before="240"/>
        <w:ind w:left="0"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US"/>
          <w14:ligatures w14:val="none"/>
        </w:rPr>
      </w:pPr>
    </w:p>
    <w:p w14:paraId="70ACF7D4" w14:textId="475A340D" w:rsidR="00A76775" w:rsidRDefault="00A76775" w:rsidP="007D4331">
      <w:pPr>
        <w:pStyle w:val="ListParagraph"/>
        <w:spacing w:before="24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7D433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Part II: Diagnostics using MolProbity</w:t>
      </w:r>
    </w:p>
    <w:p w14:paraId="5D6DA103" w14:textId="77777777" w:rsidR="007D4331" w:rsidRPr="007D4331" w:rsidRDefault="007D4331" w:rsidP="007D4331">
      <w:pPr>
        <w:pStyle w:val="ListParagraph"/>
        <w:spacing w:before="240"/>
        <w:rPr>
          <w:rFonts w:ascii="Times New Roman" w:eastAsia="Times New Roman" w:hAnsi="Times New Roman" w:cs="Times New Roman"/>
          <w:b/>
          <w:bCs/>
          <w:color w:val="000000"/>
          <w:kern w:val="0"/>
          <w:sz w:val="10"/>
          <w:szCs w:val="10"/>
          <w14:ligatures w14:val="none"/>
        </w:rPr>
      </w:pPr>
    </w:p>
    <w:p w14:paraId="38756581" w14:textId="3A516AF9" w:rsidR="00A76775" w:rsidRDefault="00737BD2" w:rsidP="00A76775">
      <w:pPr>
        <w:pStyle w:val="ListParagraph"/>
        <w:spacing w:after="0"/>
        <w:ind w:left="0" w:firstLine="709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Diagnostics using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MolProbility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confirmed problematic protein geometry. </w:t>
      </w:r>
    </w:p>
    <w:p w14:paraId="62CCC39C" w14:textId="61653814" w:rsidR="00737BD2" w:rsidRDefault="00737BD2" w:rsidP="00A76775">
      <w:pPr>
        <w:pStyle w:val="ListParagraph"/>
        <w:spacing w:after="0"/>
        <w:ind w:left="0" w:firstLine="709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Clashscore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: 16.29 (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31th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percentile) – for every 1000 atoms there are more than 16 serious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claches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with resolution &gt;0.4A.</w:t>
      </w:r>
    </w:p>
    <w:p w14:paraId="45E7DE53" w14:textId="6FB99AD5" w:rsidR="00737BD2" w:rsidRDefault="00737BD2" w:rsidP="00A76775">
      <w:pPr>
        <w:pStyle w:val="ListParagraph"/>
        <w:spacing w:after="0"/>
        <w:ind w:left="0" w:firstLine="709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Rotamer outliers: 9.65% (22 residues) -- ~one in ten side chains in energetically forbidden conformation</w:t>
      </w:r>
    </w:p>
    <w:p w14:paraId="4AA8901D" w14:textId="546AA579" w:rsidR="00737BD2" w:rsidRDefault="00737BD2" w:rsidP="00A76775">
      <w:pPr>
        <w:pStyle w:val="ListParagraph"/>
        <w:spacing w:after="0"/>
        <w:ind w:left="0" w:firstLine="709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Critical contacts: physically impossible interaction &gt;1.0A,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side chain Thr3 and main chain Glu62 (1.07A), or </w:t>
      </w:r>
      <w:r w:rsidR="00A47CE4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intrachain conflict in B-chain between Pro2 and Ser50 (1.096A).</w:t>
      </w:r>
    </w:p>
    <w:p w14:paraId="2BDC6F8F" w14:textId="5791003A" w:rsidR="00A47CE4" w:rsidRDefault="00A47CE4" w:rsidP="00A76775">
      <w:pPr>
        <w:pStyle w:val="ListParagraph"/>
        <w:spacing w:after="0"/>
        <w:ind w:left="0" w:firstLine="709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Also, a significant portion of conflicts (10.75%) belonged to protein-water interactions, which indicates that automated water picking didn’t account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vn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der Waals radii.</w:t>
      </w:r>
    </w:p>
    <w:p w14:paraId="713B4B1E" w14:textId="05C81DC1" w:rsidR="00A47CE4" w:rsidRDefault="00A47CE4" w:rsidP="00A76775">
      <w:pPr>
        <w:pStyle w:val="ListParagraph"/>
        <w:spacing w:after="0"/>
        <w:ind w:left="0" w:firstLine="709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Moreover, torsion angles analysis showed 8 residues in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Ramachadran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map forbidden zone. So, protein backbone unnatural twisted. This errors often located in flexible loops or C/N-terminus with blurred electron density. So, low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MolProbity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score=2.92 places 1TTA structure to 4</w:t>
      </w:r>
      <w:r w:rsidRPr="00A47CE4">
        <w:rPr>
          <w:rFonts w:ascii="Times New Roman" w:eastAsia="Times New Roman" w:hAnsi="Times New Roman" w:cs="Times New Roman"/>
          <w:color w:val="000000"/>
          <w:kern w:val="0"/>
          <w:vertAlign w:val="superscript"/>
          <w:lang w:val="en-US"/>
          <w14:ligatures w14:val="none"/>
        </w:rPr>
        <w:t>th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percentile (96$ of structures are better).</w:t>
      </w:r>
    </w:p>
    <w:p w14:paraId="141B9B3C" w14:textId="1CDAE74C" w:rsidR="00A47CE4" w:rsidRDefault="00A47CE4" w:rsidP="00A76775">
      <w:pPr>
        <w:pStyle w:val="ListParagraph"/>
        <w:spacing w:after="0"/>
        <w:ind w:left="0" w:firstLine="709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Almost 10% of all side chains are poor rotamers,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B-chain has 4 outliers in a row – 80-86 residues region – Lys80, Leu</w:t>
      </w:r>
      <w:r w:rsidR="007D4331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82, Ser85, Pro86.</w:t>
      </w:r>
    </w:p>
    <w:p w14:paraId="3FDF1605" w14:textId="2BC2D365" w:rsidR="00737BD2" w:rsidRPr="007D4331" w:rsidRDefault="007D4331" w:rsidP="007D4331">
      <w:pPr>
        <w:pStyle w:val="ListParagraph"/>
        <w:spacing w:after="0"/>
        <w:ind w:left="0" w:firstLine="709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In addition, this structure has problems with bond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lengths  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1.13%) 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and angles (2.10%) – 23 covalent bonds deviate, and 58 angles have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unceptapble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values.</w:t>
      </w:r>
    </w:p>
    <w:p w14:paraId="23108F39" w14:textId="54D0A0C3" w:rsidR="00A76775" w:rsidRDefault="00A76775" w:rsidP="00A76775">
      <w:pPr>
        <w:spacing w:after="0"/>
        <w:rPr>
          <w:rFonts w:ascii="Times New Roman" w:eastAsia="Times New Roman" w:hAnsi="Times New Roman" w:cs="Times New Roman"/>
          <w:color w:val="000000"/>
          <w:kern w:val="0"/>
          <w:lang w:val="uk-UA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val="en-US"/>
        </w:rPr>
        <w:lastRenderedPageBreak/>
        <w:drawing>
          <wp:inline distT="0" distB="0" distL="0" distR="0" wp14:anchorId="1BDCB297" wp14:editId="65C5AF99">
            <wp:extent cx="6930000" cy="2373062"/>
            <wp:effectExtent l="0" t="0" r="4445" b="1905"/>
            <wp:docPr id="1108658073" name="Picture 7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58073" name="Picture 7" descr="A screenshot of a data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0000" cy="237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kern w:val="0"/>
          <w:lang w:val="en-US"/>
        </w:rPr>
        <w:drawing>
          <wp:inline distT="0" distB="0" distL="0" distR="0" wp14:anchorId="62B447F5" wp14:editId="3C7FCA46">
            <wp:extent cx="6931660" cy="3287210"/>
            <wp:effectExtent l="0" t="0" r="2540" b="2540"/>
            <wp:docPr id="37904357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43577" name="Picture 8" descr="A screenshot of a computer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660" cy="3287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DCD824" w14:textId="06479FD5" w:rsidR="00737BD2" w:rsidRPr="00737BD2" w:rsidRDefault="00737BD2" w:rsidP="00A76775">
      <w:pPr>
        <w:spacing w:after="0"/>
        <w:rPr>
          <w:rFonts w:ascii="Times New Roman" w:eastAsia="Times New Roman" w:hAnsi="Times New Roman" w:cs="Times New Roman"/>
          <w:color w:val="000000"/>
          <w:kern w:val="0"/>
          <w:lang w:val="uk-UA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val="uk-UA"/>
        </w:rPr>
        <w:drawing>
          <wp:inline distT="0" distB="0" distL="0" distR="0" wp14:anchorId="3013C36A" wp14:editId="1D6973DE">
            <wp:extent cx="2870522" cy="2256645"/>
            <wp:effectExtent l="0" t="0" r="0" b="4445"/>
            <wp:docPr id="1307697543" name="Picture 9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97543" name="Picture 9" descr="A table with numbers and letter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030" cy="226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kern w:val="0"/>
          <w:lang w:val="uk-UA"/>
        </w:rPr>
        <w:drawing>
          <wp:inline distT="0" distB="0" distL="0" distR="0" wp14:anchorId="6B8164E4" wp14:editId="79446974">
            <wp:extent cx="3819646" cy="2263839"/>
            <wp:effectExtent l="0" t="0" r="3175" b="0"/>
            <wp:docPr id="568157147" name="Picture 10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57147" name="Picture 10" descr="A screenshot of a tes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269" cy="227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kern w:val="0"/>
          <w:lang w:val="uk-UA"/>
        </w:rPr>
        <w:drawing>
          <wp:inline distT="0" distB="0" distL="0" distR="0" wp14:anchorId="04CB5E0A" wp14:editId="7647A817">
            <wp:extent cx="6690047" cy="1354434"/>
            <wp:effectExtent l="0" t="0" r="3175" b="5080"/>
            <wp:docPr id="343469912" name="Picture 1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69912" name="Picture 11" descr="A white background with black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4755" cy="135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FA4D" w14:textId="6988DEB3" w:rsidR="00A76775" w:rsidRDefault="007D4331" w:rsidP="0008506C">
      <w:pPr>
        <w:spacing w:after="0"/>
        <w:ind w:firstLine="567"/>
        <w:rPr>
          <w:rFonts w:ascii="-webkit-standard" w:hAnsi="-webkit-standard"/>
          <w:color w:val="000000"/>
          <w:sz w:val="27"/>
          <w:szCs w:val="27"/>
        </w:rPr>
      </w:pPr>
      <w:r w:rsidRPr="0008506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lastRenderedPageBreak/>
        <w:t>Part III: Refinement &amp; Correction (PyMOL)</w:t>
      </w:r>
    </w:p>
    <w:p w14:paraId="31515933" w14:textId="49ECD5B9" w:rsidR="007D4331" w:rsidRPr="007744F4" w:rsidRDefault="00683359" w:rsidP="00683359">
      <w:pPr>
        <w:pStyle w:val="ListParagraph"/>
        <w:numPr>
          <w:ilvl w:val="1"/>
          <w:numId w:val="13"/>
        </w:numPr>
        <w:spacing w:after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7744F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Successful corrections</w:t>
      </w:r>
    </w:p>
    <w:p w14:paraId="71E50B30" w14:textId="1DCFF47F" w:rsidR="00683359" w:rsidRPr="007744F4" w:rsidRDefault="007744F4" w:rsidP="007744F4">
      <w:pPr>
        <w:pStyle w:val="ListParagraph"/>
        <w:numPr>
          <w:ilvl w:val="0"/>
          <w:numId w:val="21"/>
        </w:numPr>
        <w:spacing w:after="0"/>
        <w:ind w:left="4820" w:firstLine="283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</w:pPr>
      <w:r w:rsidRPr="007744F4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val="en-US"/>
        </w:rPr>
        <w:drawing>
          <wp:anchor distT="0" distB="0" distL="114300" distR="114300" simplePos="0" relativeHeight="251660288" behindDoc="1" locked="0" layoutInCell="1" allowOverlap="1" wp14:anchorId="099F34B7" wp14:editId="05552197">
            <wp:simplePos x="0" y="0"/>
            <wp:positionH relativeFrom="column">
              <wp:posOffset>-635</wp:posOffset>
            </wp:positionH>
            <wp:positionV relativeFrom="paragraph">
              <wp:posOffset>106680</wp:posOffset>
            </wp:positionV>
            <wp:extent cx="3020695" cy="2525395"/>
            <wp:effectExtent l="0" t="0" r="1905" b="1905"/>
            <wp:wrapTight wrapText="bothSides">
              <wp:wrapPolygon edited="0">
                <wp:start x="0" y="0"/>
                <wp:lineTo x="0" y="21508"/>
                <wp:lineTo x="21523" y="21508"/>
                <wp:lineTo x="21523" y="0"/>
                <wp:lineTo x="0" y="0"/>
              </wp:wrapPolygon>
            </wp:wrapTight>
            <wp:docPr id="2030499560" name="Picture 13" descr="A structure of a prote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99560" name="Picture 13" descr="A structure of a protein&#10;&#10;AI-generated content may be incorrect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2" t="1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695" cy="2525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3359" w:rsidRPr="007744F4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N-terminal conflict on chain A</w:t>
      </w:r>
    </w:p>
    <w:p w14:paraId="441D4191" w14:textId="58667416" w:rsidR="00947DDC" w:rsidRPr="007744F4" w:rsidRDefault="00683359" w:rsidP="007744F4">
      <w:pPr>
        <w:pStyle w:val="ListParagraph"/>
        <w:spacing w:after="0"/>
        <w:ind w:left="4820" w:firstLine="283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Thr3 had critical overlap with main helix, Thr5 was a rotamer outlier.</w:t>
      </w:r>
      <w:r w:rsidR="007744F4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r w:rsidRPr="007744F4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Changing rotation of Thr3 allowed side group look toward solvent, eliminating 1.07A conflict. Thr5 was fitted to 2Fo-Fc map</w:t>
      </w:r>
      <w:r w:rsidR="00947DDC" w:rsidRPr="007744F4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(red and violet residues)</w:t>
      </w:r>
      <w:r w:rsidRPr="007744F4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p w14:paraId="2CFEF6B8" w14:textId="00BBDDE5" w:rsidR="00947DDC" w:rsidRPr="007744F4" w:rsidRDefault="00947DDC" w:rsidP="007744F4">
      <w:pPr>
        <w:pStyle w:val="ListParagraph"/>
        <w:numPr>
          <w:ilvl w:val="0"/>
          <w:numId w:val="21"/>
        </w:numPr>
        <w:spacing w:after="0"/>
        <w:ind w:left="4820" w:firstLine="283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</w:pPr>
      <w:r w:rsidRPr="007744F4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Loop 80-87 optimization on chain B</w:t>
      </w:r>
    </w:p>
    <w:p w14:paraId="7947F4A7" w14:textId="215E4359" w:rsidR="00947DDC" w:rsidRPr="007744F4" w:rsidRDefault="00947DDC" w:rsidP="007744F4">
      <w:pPr>
        <w:pStyle w:val="ListParagraph"/>
        <w:spacing w:after="0"/>
        <w:ind w:left="4820" w:firstLine="283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Cluster of errors included Lys80, Leu82, Ser85 and Pro86.</w:t>
      </w:r>
      <w:r w:rsidR="007744F4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r w:rsidRPr="007744F4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Correction of some outliers (unfortunately, I don’t remember which of them). There </w:t>
      </w:r>
      <w:proofErr w:type="gramStart"/>
      <w:r w:rsidRPr="007744F4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was</w:t>
      </w:r>
      <w:proofErr w:type="gramEnd"/>
      <w:r w:rsidRPr="007744F4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some changes due to breaking the structure during rotations of residues (yellow sticks with blue density map).</w:t>
      </w:r>
    </w:p>
    <w:p w14:paraId="399114DC" w14:textId="2A826955" w:rsidR="00947DDC" w:rsidRDefault="00947DDC" w:rsidP="007744F4">
      <w:pPr>
        <w:pStyle w:val="ListParagraph"/>
        <w:numPr>
          <w:ilvl w:val="0"/>
          <w:numId w:val="21"/>
        </w:numPr>
        <w:spacing w:after="0"/>
        <w:ind w:left="4820" w:firstLine="283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7744F4">
        <w:rPr>
          <w:rFonts w:ascii="Times New Roman" w:eastAsia="Times New Roman" w:hAnsi="Times New Roman" w:cs="Times New Roman"/>
          <w:b/>
          <w:bCs/>
          <w:color w:val="000000"/>
          <w:kern w:val="0"/>
          <w:lang w:val="en-US"/>
          <w14:ligatures w14:val="none"/>
        </w:rPr>
        <w:t>Artifact water molecules,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HOH792, created fantom conflicts with Glu72 and Asp74. Removal of 6 water molecules reduced water with clasher count from 20 to 14 (red balls).</w:t>
      </w:r>
    </w:p>
    <w:p w14:paraId="3DD25CD4" w14:textId="7F4A538A" w:rsidR="00947DDC" w:rsidRDefault="00947DDC" w:rsidP="00947DDC">
      <w:pPr>
        <w:pStyle w:val="ListParagraph"/>
        <w:numPr>
          <w:ilvl w:val="1"/>
          <w:numId w:val="13"/>
        </w:numPr>
        <w:spacing w:after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7744F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Trial and error corrections</w:t>
      </w:r>
    </w:p>
    <w:p w14:paraId="27E30255" w14:textId="322E22E4" w:rsidR="007744F4" w:rsidRPr="007744F4" w:rsidRDefault="007744F4" w:rsidP="007744F4">
      <w:pPr>
        <w:spacing w:after="0"/>
        <w:ind w:firstLine="567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7744F4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Important note that not all corrections were successful, some interventions </w:t>
      </w:r>
      <w:proofErr w:type="gramStart"/>
      <w:r w:rsidRPr="007744F4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leads</w:t>
      </w:r>
      <w:proofErr w:type="gramEnd"/>
      <w:r w:rsidRPr="007744F4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to worse statistics, so changes were reversed.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Eg, Pro2 and Ser50 1.096A conflict by rotating rotamers. But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clashscore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rose to 16.03 after that, and number of broken bonds increased to 24 too.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Its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can be caused by rigid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prolin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ring which doesn’t allow freely angles. So, changes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was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cancelled to keep structural integrity.</w:t>
      </w:r>
    </w:p>
    <w:p w14:paraId="3344FBFE" w14:textId="14F62F91" w:rsidR="00947DDC" w:rsidRDefault="007744F4" w:rsidP="007744F4">
      <w:pPr>
        <w:spacing w:after="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val="en-US"/>
        </w:rPr>
        <w:drawing>
          <wp:inline distT="0" distB="0" distL="0" distR="0" wp14:anchorId="438B84E6" wp14:editId="22D5F643">
            <wp:extent cx="6931660" cy="2687320"/>
            <wp:effectExtent l="0" t="0" r="2540" b="5080"/>
            <wp:docPr id="1168333325" name="Picture 15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33325" name="Picture 15" descr="A screenshot of a data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66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ACAC" w14:textId="1B762917" w:rsidR="00A11669" w:rsidRPr="00A11669" w:rsidRDefault="00A11669" w:rsidP="006426E6">
      <w:pPr>
        <w:pStyle w:val="ListParagraph"/>
        <w:numPr>
          <w:ilvl w:val="1"/>
          <w:numId w:val="13"/>
        </w:numPr>
        <w:spacing w:after="0"/>
        <w:ind w:left="0" w:firstLine="567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Results</w:t>
      </w:r>
    </w:p>
    <w:p w14:paraId="3AD24530" w14:textId="460BA778" w:rsidR="00A11669" w:rsidRDefault="00A11669" w:rsidP="00A11669">
      <w:pPr>
        <w:pStyle w:val="ListParagraph"/>
        <w:spacing w:after="0"/>
        <w:ind w:left="0" w:firstLine="567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A11669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As result, it was possible to achieve some improvement of 1TTA quality. </w:t>
      </w:r>
      <w:proofErr w:type="spellStart"/>
      <w:r w:rsidRPr="00A11669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Quantative</w:t>
      </w:r>
      <w:proofErr w:type="spellEnd"/>
      <w:r w:rsidRPr="00A11669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indicators showed transition from low quality (31st percentile) to above average (53rd percentile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)</w:t>
      </w:r>
      <w:r w:rsidRPr="00A11669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1284"/>
        <w:gridCol w:w="1417"/>
        <w:gridCol w:w="5805"/>
      </w:tblGrid>
      <w:tr w:rsidR="00A11669" w:rsidRPr="00A11669" w14:paraId="1EA5C2E0" w14:textId="77777777" w:rsidTr="00A11669">
        <w:trPr>
          <w:tblHeader/>
          <w:tblCellSpacing w:w="15" w:type="dxa"/>
        </w:trPr>
        <w:tc>
          <w:tcPr>
            <w:tcW w:w="2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49856" w14:textId="08683EE7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Metric</w:t>
            </w:r>
          </w:p>
        </w:tc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4F157" w14:textId="6D4EBEA2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Start value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B3EC5" w14:textId="24A54A71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Final value</w:t>
            </w:r>
          </w:p>
        </w:tc>
        <w:tc>
          <w:tcPr>
            <w:tcW w:w="5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3CCD3" w14:textId="777BC9E1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Interpretation</w:t>
            </w:r>
          </w:p>
        </w:tc>
      </w:tr>
      <w:tr w:rsidR="00A11669" w:rsidRPr="00A11669" w14:paraId="5DDC6B7A" w14:textId="77777777" w:rsidTr="00A11669">
        <w:trPr>
          <w:tblCellSpacing w:w="15" w:type="dxa"/>
        </w:trPr>
        <w:tc>
          <w:tcPr>
            <w:tcW w:w="2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1C78B" w14:textId="77777777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Clashscore</w:t>
            </w:r>
          </w:p>
        </w:tc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0F3DE" w14:textId="77777777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16.29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8535A" w14:textId="77777777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14.22</w:t>
            </w:r>
          </w:p>
        </w:tc>
        <w:tc>
          <w:tcPr>
            <w:tcW w:w="5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29D60" w14:textId="66E97D19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▼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reduction of steric strain</w:t>
            </w:r>
          </w:p>
        </w:tc>
      </w:tr>
      <w:tr w:rsidR="00A11669" w:rsidRPr="00A11669" w14:paraId="4B5E476B" w14:textId="77777777" w:rsidTr="00A11669">
        <w:trPr>
          <w:tblCellSpacing w:w="15" w:type="dxa"/>
        </w:trPr>
        <w:tc>
          <w:tcPr>
            <w:tcW w:w="2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40E0B" w14:textId="77777777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Percentile Rank</w:t>
            </w:r>
          </w:p>
        </w:tc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BBD52" w14:textId="67D9A62D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31</w:t>
            </w:r>
            <w:r w:rsidR="006E7010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st 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AE069" w14:textId="0179624D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53</w:t>
            </w:r>
            <w:r w:rsidR="006E70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rd</w:t>
            </w:r>
          </w:p>
        </w:tc>
        <w:tc>
          <w:tcPr>
            <w:tcW w:w="5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FEC05" w14:textId="3F1325CB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▲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structure is better than 53% of other structures with similar resolution</w:t>
            </w:r>
          </w:p>
        </w:tc>
      </w:tr>
      <w:tr w:rsidR="00A11669" w:rsidRPr="00A11669" w14:paraId="7D297194" w14:textId="77777777" w:rsidTr="00A11669">
        <w:trPr>
          <w:tblCellSpacing w:w="15" w:type="dxa"/>
        </w:trPr>
        <w:tc>
          <w:tcPr>
            <w:tcW w:w="2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6B846" w14:textId="77777777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Poor Rotamers</w:t>
            </w:r>
          </w:p>
        </w:tc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83E8F" w14:textId="77777777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 (9.65%)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4A16F" w14:textId="77777777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20 (8.77%)</w:t>
            </w:r>
          </w:p>
        </w:tc>
        <w:tc>
          <w:tcPr>
            <w:tcW w:w="5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1DC9D" w14:textId="06A14396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▼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local geometry was corrected</w:t>
            </w:r>
          </w:p>
        </w:tc>
      </w:tr>
      <w:tr w:rsidR="00A11669" w:rsidRPr="00A11669" w14:paraId="036CBEFC" w14:textId="77777777" w:rsidTr="00A11669">
        <w:trPr>
          <w:tblCellSpacing w:w="15" w:type="dxa"/>
        </w:trPr>
        <w:tc>
          <w:tcPr>
            <w:tcW w:w="2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723BE" w14:textId="77777777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Waters with clashes</w:t>
            </w:r>
          </w:p>
        </w:tc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2F5EE" w14:textId="77777777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1975C" w14:textId="77777777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5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86D7A" w14:textId="0570B1EA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▼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hydration level optimized, artifact water removed</w:t>
            </w:r>
          </w:p>
        </w:tc>
      </w:tr>
      <w:tr w:rsidR="00A11669" w:rsidRPr="00A11669" w14:paraId="6DB4AA30" w14:textId="77777777" w:rsidTr="00A11669">
        <w:trPr>
          <w:tblCellSpacing w:w="15" w:type="dxa"/>
        </w:trPr>
        <w:tc>
          <w:tcPr>
            <w:tcW w:w="2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77EF8" w14:textId="77777777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MolProbity Score</w:t>
            </w:r>
          </w:p>
        </w:tc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EDD7D" w14:textId="77777777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2.92</w:t>
            </w:r>
          </w:p>
        </w:tc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3E5BE" w14:textId="77777777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2.83</w:t>
            </w:r>
          </w:p>
        </w:tc>
        <w:tc>
          <w:tcPr>
            <w:tcW w:w="5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181FD" w14:textId="28AF7CB9" w:rsidR="00A11669" w:rsidRPr="00A11669" w:rsidRDefault="00A11669" w:rsidP="00A116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11669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▼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overal quality score improvement</w:t>
            </w:r>
          </w:p>
        </w:tc>
      </w:tr>
    </w:tbl>
    <w:p w14:paraId="3D627CD9" w14:textId="77777777" w:rsidR="00A11669" w:rsidRDefault="00A11669" w:rsidP="00A11669">
      <w:pPr>
        <w:pStyle w:val="ListParagraph"/>
        <w:spacing w:after="0"/>
        <w:ind w:left="0" w:firstLine="567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</w:p>
    <w:p w14:paraId="7EA45A04" w14:textId="5CB41B86" w:rsidR="00A11669" w:rsidRPr="00A11669" w:rsidRDefault="00A11669" w:rsidP="00A11669">
      <w:pPr>
        <w:spacing w:after="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noProof/>
          <w:lang w:val="en-US"/>
        </w:rPr>
        <w:drawing>
          <wp:inline distT="0" distB="0" distL="0" distR="0" wp14:anchorId="0490B8CE" wp14:editId="1789A753">
            <wp:extent cx="6931660" cy="2774950"/>
            <wp:effectExtent l="0" t="0" r="2540" b="6350"/>
            <wp:docPr id="1807372598" name="Picture 16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72598" name="Picture 16" descr="A screenshot of a data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66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29AE" w14:textId="77777777" w:rsidR="00A11669" w:rsidRPr="00A11669" w:rsidRDefault="00A11669" w:rsidP="00A11669">
      <w:pPr>
        <w:pStyle w:val="ListParagraph"/>
        <w:spacing w:after="0"/>
        <w:ind w:left="0" w:firstLine="567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48849F09" w14:textId="7D1984EE" w:rsidR="007744F4" w:rsidRPr="006426E6" w:rsidRDefault="006426E6" w:rsidP="006426E6">
      <w:pPr>
        <w:pStyle w:val="ListParagraph"/>
        <w:numPr>
          <w:ilvl w:val="1"/>
          <w:numId w:val="13"/>
        </w:numPr>
        <w:spacing w:after="0"/>
        <w:ind w:left="0" w:firstLine="567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6426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Limitations</w:t>
      </w:r>
    </w:p>
    <w:p w14:paraId="6AF801C8" w14:textId="56AA1F3B" w:rsidR="006426E6" w:rsidRDefault="006426E6" w:rsidP="00627BD8">
      <w:pPr>
        <w:pStyle w:val="ListParagraph"/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Despite on some success during refining of 1TTA protein, there are some clear limitations that prevented to achieve 90</w:t>
      </w:r>
      <w:r w:rsidRPr="006426E6">
        <w:rPr>
          <w:rFonts w:ascii="Times New Roman" w:eastAsia="Times New Roman" w:hAnsi="Times New Roman" w:cs="Times New Roman"/>
          <w:color w:val="000000"/>
          <w:kern w:val="0"/>
          <w:vertAlign w:val="superscript"/>
          <w:lang w:val="en-US"/>
          <w14:ligatures w14:val="none"/>
        </w:rPr>
        <w:t>th</w:t>
      </w: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percentile:</w:t>
      </w:r>
    </w:p>
    <w:p w14:paraId="6FD6718C" w14:textId="2CB32905" w:rsidR="006426E6" w:rsidRDefault="006426E6" w:rsidP="00627BD8">
      <w:pPr>
        <w:pStyle w:val="ListParagraph"/>
        <w:numPr>
          <w:ilvl w:val="0"/>
          <w:numId w:val="20"/>
        </w:numPr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Backbone strain issue: Ramachandran outliers (8) and bad bonds (24)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remains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high, due to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PyMol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Mutagenesis wizard which can change only side chains (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rotaners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), but not main chain.</w:t>
      </w:r>
    </w:p>
    <w:p w14:paraId="675574DE" w14:textId="62A85079" w:rsidR="006426E6" w:rsidRDefault="006426E6" w:rsidP="00627BD8">
      <w:pPr>
        <w:pStyle w:val="ListParagraph"/>
        <w:numPr>
          <w:ilvl w:val="0"/>
          <w:numId w:val="20"/>
        </w:numPr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Local optimum: correcting rotamers often led to domino effect – when corrected one, other conflict was created. </w:t>
      </w:r>
    </w:p>
    <w:p w14:paraId="7B7A5986" w14:textId="1556C35E" w:rsidR="006426E6" w:rsidRDefault="006426E6" w:rsidP="00627BD8">
      <w:pPr>
        <w:pStyle w:val="ListParagraph"/>
        <w:numPr>
          <w:ilvl w:val="0"/>
          <w:numId w:val="20"/>
        </w:numPr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Symmetry: due to tetramer structure of protein, errors in chain A mirrored to C, but here I considered only on chains A and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B, and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not duplicated changes to C and D chains.</w:t>
      </w:r>
    </w:p>
    <w:p w14:paraId="73A305CC" w14:textId="77777777" w:rsidR="006426E6" w:rsidRPr="006426E6" w:rsidRDefault="006426E6" w:rsidP="006426E6">
      <w:pPr>
        <w:spacing w:after="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</w:p>
    <w:p w14:paraId="64C76858" w14:textId="1351B453" w:rsidR="006426E6" w:rsidRDefault="006426E6" w:rsidP="006426E6">
      <w:pPr>
        <w:pStyle w:val="ListParagraph"/>
        <w:spacing w:after="0"/>
        <w:ind w:left="567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6426E6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Conclusions</w:t>
      </w:r>
    </w:p>
    <w:p w14:paraId="78A4C20B" w14:textId="34CCCC0D" w:rsidR="006426E6" w:rsidRPr="00627BD8" w:rsidRDefault="00627BD8" w:rsidP="00627BD8">
      <w:pPr>
        <w:pStyle w:val="ListParagraph"/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627BD8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Initial structure contained </w:t>
      </w:r>
      <w:proofErr w:type="gramStart"/>
      <w:r w:rsidRPr="00627BD8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 number of</w:t>
      </w:r>
      <w:proofErr w:type="gramEnd"/>
      <w:r w:rsidRPr="00627BD8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steric conflicts, rotamer </w:t>
      </w:r>
      <w:proofErr w:type="spellStart"/>
      <w:r w:rsidRPr="00627BD8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anomalities</w:t>
      </w:r>
      <w:proofErr w:type="spellEnd"/>
      <w:r w:rsidRPr="00627BD8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and water artefacts which typical for old models without careful verification.</w:t>
      </w:r>
    </w:p>
    <w:p w14:paraId="7BA5FFD4" w14:textId="779B0738" w:rsidR="00627BD8" w:rsidRPr="00627BD8" w:rsidRDefault="00627BD8" w:rsidP="00627BD8">
      <w:pPr>
        <w:pStyle w:val="ListParagraph"/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proofErr w:type="spellStart"/>
      <w:r w:rsidRPr="00627BD8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Eletron</w:t>
      </w:r>
      <w:proofErr w:type="spellEnd"/>
      <w:r w:rsidRPr="00627BD8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density visualization allowed to identify and fix critical false configurations (</w:t>
      </w:r>
      <w:proofErr w:type="spellStart"/>
      <w:r w:rsidRPr="00627BD8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eg</w:t>
      </w:r>
      <w:proofErr w:type="spellEnd"/>
      <w:r w:rsidRPr="00627BD8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Thr3), with high </w:t>
      </w:r>
      <w:proofErr w:type="spellStart"/>
      <w:r w:rsidRPr="00627BD8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clashscore</w:t>
      </w:r>
      <w:proofErr w:type="spellEnd"/>
      <w:r w:rsidRPr="00627BD8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. </w:t>
      </w:r>
    </w:p>
    <w:p w14:paraId="3523F9B6" w14:textId="56E6C7B8" w:rsidR="00627BD8" w:rsidRPr="00627BD8" w:rsidRDefault="00627BD8" w:rsidP="00627BD8">
      <w:pPr>
        <w:pStyle w:val="ListParagraph"/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627BD8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Cleaning the structure from false-positive waters is an effective and quick </w:t>
      </w:r>
      <w:proofErr w:type="spellStart"/>
      <w:r w:rsidRPr="00627BD8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metrhod</w:t>
      </w:r>
      <w:proofErr w:type="spellEnd"/>
      <w:r w:rsidRPr="00627BD8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to improve statistic without affecting protein structure.</w:t>
      </w:r>
    </w:p>
    <w:p w14:paraId="10E6E4A0" w14:textId="075474DF" w:rsidR="00627BD8" w:rsidRPr="00627BD8" w:rsidRDefault="00627BD8" w:rsidP="00627BD8">
      <w:pPr>
        <w:pStyle w:val="ListParagraph"/>
        <w:spacing w:after="0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  <w:r w:rsidRPr="00627BD8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Obtained model with </w:t>
      </w:r>
      <w:proofErr w:type="spellStart"/>
      <w:r w:rsidRPr="00627BD8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clashscore</w:t>
      </w:r>
      <w:proofErr w:type="spellEnd"/>
      <w:r w:rsidRPr="00627BD8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=14.22 is suitable for further </w:t>
      </w:r>
      <w:proofErr w:type="gramStart"/>
      <w:r w:rsidRPr="00627BD8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>usage, but</w:t>
      </w:r>
      <w:proofErr w:type="gramEnd"/>
      <w:r w:rsidRPr="00627BD8"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  <w:t xml:space="preserve"> needed to achieve perfect geometry (&lt;5.0) – so, real-space refinement in Coot/Phenix needed to move main chain.</w:t>
      </w:r>
    </w:p>
    <w:p w14:paraId="7A028A2F" w14:textId="77777777" w:rsidR="00627BD8" w:rsidRPr="00627BD8" w:rsidRDefault="00627BD8" w:rsidP="006426E6">
      <w:pPr>
        <w:pStyle w:val="ListParagraph"/>
        <w:spacing w:after="0"/>
        <w:ind w:left="0" w:firstLine="567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US"/>
          <w14:ligatures w14:val="none"/>
        </w:rPr>
      </w:pPr>
    </w:p>
    <w:p w14:paraId="55B43910" w14:textId="77777777" w:rsidR="006426E6" w:rsidRDefault="006426E6" w:rsidP="006426E6">
      <w:pPr>
        <w:pStyle w:val="ListParagraph"/>
        <w:spacing w:after="0"/>
        <w:ind w:left="567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</w:p>
    <w:p w14:paraId="3A44A65E" w14:textId="77777777" w:rsidR="006426E6" w:rsidRPr="006426E6" w:rsidRDefault="006426E6" w:rsidP="006426E6">
      <w:pPr>
        <w:spacing w:after="0"/>
        <w:ind w:left="36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</w:p>
    <w:p w14:paraId="4EC0113A" w14:textId="440A2EAD" w:rsidR="00683359" w:rsidRDefault="00683359" w:rsidP="00683359">
      <w:pPr>
        <w:pStyle w:val="ListParagraph"/>
        <w:spacing w:after="0"/>
        <w:ind w:left="927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</w:p>
    <w:p w14:paraId="709BF3F7" w14:textId="1B7F3B2E" w:rsidR="00683359" w:rsidRPr="00683359" w:rsidRDefault="00683359" w:rsidP="00683359">
      <w:pPr>
        <w:pStyle w:val="ListParagraph"/>
        <w:spacing w:after="0"/>
        <w:ind w:left="927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</w:p>
    <w:sectPr w:rsidR="00683359" w:rsidRPr="00683359" w:rsidSect="008E0E1C">
      <w:pgSz w:w="12240" w:h="15840"/>
      <w:pgMar w:top="544" w:right="594" w:bottom="244" w:left="73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51DE0"/>
    <w:multiLevelType w:val="multilevel"/>
    <w:tmpl w:val="977A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F331A"/>
    <w:multiLevelType w:val="multilevel"/>
    <w:tmpl w:val="8334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06D6F"/>
    <w:multiLevelType w:val="multilevel"/>
    <w:tmpl w:val="2C7C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17864"/>
    <w:multiLevelType w:val="multilevel"/>
    <w:tmpl w:val="C21A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C5E78"/>
    <w:multiLevelType w:val="hybridMultilevel"/>
    <w:tmpl w:val="26923144"/>
    <w:lvl w:ilvl="0" w:tplc="C73C059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6E3521"/>
    <w:multiLevelType w:val="multilevel"/>
    <w:tmpl w:val="DF86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84B78"/>
    <w:multiLevelType w:val="multilevel"/>
    <w:tmpl w:val="ED10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756E5"/>
    <w:multiLevelType w:val="multilevel"/>
    <w:tmpl w:val="97D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05383"/>
    <w:multiLevelType w:val="multilevel"/>
    <w:tmpl w:val="18F6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D41FB"/>
    <w:multiLevelType w:val="hybridMultilevel"/>
    <w:tmpl w:val="569283CC"/>
    <w:lvl w:ilvl="0" w:tplc="164E1D6E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68AD0B98"/>
    <w:multiLevelType w:val="hybridMultilevel"/>
    <w:tmpl w:val="A3CAE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7130B7"/>
    <w:multiLevelType w:val="multilevel"/>
    <w:tmpl w:val="1646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E72D4"/>
    <w:multiLevelType w:val="multilevel"/>
    <w:tmpl w:val="1DA6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D2DF2"/>
    <w:multiLevelType w:val="multilevel"/>
    <w:tmpl w:val="D0F2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287F73"/>
    <w:multiLevelType w:val="multilevel"/>
    <w:tmpl w:val="6CA0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46779"/>
    <w:multiLevelType w:val="multilevel"/>
    <w:tmpl w:val="A4AE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13AEB"/>
    <w:multiLevelType w:val="multilevel"/>
    <w:tmpl w:val="3434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119E6"/>
    <w:multiLevelType w:val="hybridMultilevel"/>
    <w:tmpl w:val="5A001378"/>
    <w:lvl w:ilvl="0" w:tplc="CB62FDC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EF294D"/>
    <w:multiLevelType w:val="multilevel"/>
    <w:tmpl w:val="67EA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B644F"/>
    <w:multiLevelType w:val="multilevel"/>
    <w:tmpl w:val="F7EE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55BC7"/>
    <w:multiLevelType w:val="multilevel"/>
    <w:tmpl w:val="28A6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641495">
    <w:abstractNumId w:val="14"/>
  </w:num>
  <w:num w:numId="2" w16cid:durableId="1044986131">
    <w:abstractNumId w:val="6"/>
  </w:num>
  <w:num w:numId="3" w16cid:durableId="2003271320">
    <w:abstractNumId w:val="7"/>
  </w:num>
  <w:num w:numId="4" w16cid:durableId="761411629">
    <w:abstractNumId w:val="13"/>
  </w:num>
  <w:num w:numId="5" w16cid:durableId="486632906">
    <w:abstractNumId w:val="20"/>
  </w:num>
  <w:num w:numId="6" w16cid:durableId="2084599700">
    <w:abstractNumId w:val="1"/>
  </w:num>
  <w:num w:numId="7" w16cid:durableId="14697362">
    <w:abstractNumId w:val="3"/>
  </w:num>
  <w:num w:numId="8" w16cid:durableId="1767993411">
    <w:abstractNumId w:val="15"/>
  </w:num>
  <w:num w:numId="9" w16cid:durableId="290792075">
    <w:abstractNumId w:val="16"/>
  </w:num>
  <w:num w:numId="10" w16cid:durableId="386606991">
    <w:abstractNumId w:val="8"/>
  </w:num>
  <w:num w:numId="11" w16cid:durableId="91240765">
    <w:abstractNumId w:val="5"/>
  </w:num>
  <w:num w:numId="12" w16cid:durableId="254018822">
    <w:abstractNumId w:val="0"/>
  </w:num>
  <w:num w:numId="13" w16cid:durableId="661860951">
    <w:abstractNumId w:val="12"/>
  </w:num>
  <w:num w:numId="14" w16cid:durableId="1553736254">
    <w:abstractNumId w:val="10"/>
  </w:num>
  <w:num w:numId="15" w16cid:durableId="1793817365">
    <w:abstractNumId w:val="18"/>
  </w:num>
  <w:num w:numId="16" w16cid:durableId="1779445682">
    <w:abstractNumId w:val="11"/>
  </w:num>
  <w:num w:numId="17" w16cid:durableId="1002204305">
    <w:abstractNumId w:val="19"/>
  </w:num>
  <w:num w:numId="18" w16cid:durableId="494760727">
    <w:abstractNumId w:val="2"/>
  </w:num>
  <w:num w:numId="19" w16cid:durableId="783572950">
    <w:abstractNumId w:val="17"/>
  </w:num>
  <w:num w:numId="20" w16cid:durableId="1253516022">
    <w:abstractNumId w:val="4"/>
  </w:num>
  <w:num w:numId="21" w16cid:durableId="5087129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98"/>
    <w:rsid w:val="0001032F"/>
    <w:rsid w:val="0008506C"/>
    <w:rsid w:val="000A4155"/>
    <w:rsid w:val="001655F2"/>
    <w:rsid w:val="001D03E7"/>
    <w:rsid w:val="0020431D"/>
    <w:rsid w:val="003D7095"/>
    <w:rsid w:val="00475411"/>
    <w:rsid w:val="00477A6C"/>
    <w:rsid w:val="004A1FBA"/>
    <w:rsid w:val="004C4FDF"/>
    <w:rsid w:val="004D3325"/>
    <w:rsid w:val="004D3898"/>
    <w:rsid w:val="005C1EF6"/>
    <w:rsid w:val="005E289B"/>
    <w:rsid w:val="006223DA"/>
    <w:rsid w:val="00627BD8"/>
    <w:rsid w:val="006426E6"/>
    <w:rsid w:val="00683359"/>
    <w:rsid w:val="00683E69"/>
    <w:rsid w:val="006A78F6"/>
    <w:rsid w:val="006E7010"/>
    <w:rsid w:val="006F555D"/>
    <w:rsid w:val="00737BD2"/>
    <w:rsid w:val="00755F0F"/>
    <w:rsid w:val="0076075B"/>
    <w:rsid w:val="007744F4"/>
    <w:rsid w:val="007D4331"/>
    <w:rsid w:val="00804110"/>
    <w:rsid w:val="00820334"/>
    <w:rsid w:val="0086318C"/>
    <w:rsid w:val="00896973"/>
    <w:rsid w:val="008E0E1C"/>
    <w:rsid w:val="00947DDC"/>
    <w:rsid w:val="00A11669"/>
    <w:rsid w:val="00A47CE4"/>
    <w:rsid w:val="00A51BA5"/>
    <w:rsid w:val="00A76775"/>
    <w:rsid w:val="00AA6052"/>
    <w:rsid w:val="00AB03BF"/>
    <w:rsid w:val="00AD08A2"/>
    <w:rsid w:val="00AD0D89"/>
    <w:rsid w:val="00AF2338"/>
    <w:rsid w:val="00C37BF6"/>
    <w:rsid w:val="00C96F38"/>
    <w:rsid w:val="00CD0F5D"/>
    <w:rsid w:val="00D10747"/>
    <w:rsid w:val="00DA1998"/>
    <w:rsid w:val="00DC0F61"/>
    <w:rsid w:val="00DE01D2"/>
    <w:rsid w:val="00DE2C64"/>
    <w:rsid w:val="00DF662E"/>
    <w:rsid w:val="00E12ACD"/>
    <w:rsid w:val="00E64782"/>
    <w:rsid w:val="00E77F9D"/>
    <w:rsid w:val="00E975E3"/>
    <w:rsid w:val="00EA2445"/>
    <w:rsid w:val="00EA74B5"/>
    <w:rsid w:val="00EB1543"/>
    <w:rsid w:val="00EE759B"/>
    <w:rsid w:val="00F45F49"/>
    <w:rsid w:val="00F91900"/>
    <w:rsid w:val="00FD1A33"/>
    <w:rsid w:val="00FF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2C9D9F"/>
  <w15:chartTrackingRefBased/>
  <w15:docId w15:val="{0416F138-4EE9-6C40-A4A8-ECAF52E47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3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3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8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D3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D3898"/>
  </w:style>
  <w:style w:type="character" w:styleId="HTMLCode">
    <w:name w:val="HTML Code"/>
    <w:basedOn w:val="DefaultParagraphFont"/>
    <w:uiPriority w:val="99"/>
    <w:semiHidden/>
    <w:unhideWhenUsed/>
    <w:rsid w:val="004D389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96F38"/>
    <w:rPr>
      <w:b/>
      <w:bCs/>
    </w:rPr>
  </w:style>
  <w:style w:type="character" w:styleId="Hyperlink">
    <w:name w:val="Hyperlink"/>
    <w:basedOn w:val="DefaultParagraphFont"/>
    <w:uiPriority w:val="99"/>
    <w:unhideWhenUsed/>
    <w:rsid w:val="0089697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F61"/>
    <w:rPr>
      <w:color w:val="605E5C"/>
      <w:shd w:val="clear" w:color="auto" w:fill="E1DFDD"/>
    </w:rPr>
  </w:style>
  <w:style w:type="paragraph" w:customStyle="1" w:styleId="p1">
    <w:name w:val="p1"/>
    <w:basedOn w:val="Normal"/>
    <w:rsid w:val="00477A6C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38"/>
      <w:szCs w:val="38"/>
      <w14:ligatures w14:val="none"/>
    </w:rPr>
  </w:style>
  <w:style w:type="table" w:styleId="TableGrid">
    <w:name w:val="Table Grid"/>
    <w:basedOn w:val="TableNormal"/>
    <w:uiPriority w:val="39"/>
    <w:rsid w:val="00A11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210/pdb1TTA/pdb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www.rcsb.org/search?q=rcsb_entity_source_organism.taxonomy_lineage.name:Homo%20sapiens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5</Pages>
  <Words>999</Words>
  <Characters>5639</Characters>
  <Application>Microsoft Office Word</Application>
  <DocSecurity>0</DocSecurity>
  <Lines>115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 Kucherova</dc:creator>
  <cp:keywords/>
  <dc:description/>
  <cp:lastModifiedBy>Inna Kucherova</cp:lastModifiedBy>
  <cp:revision>12</cp:revision>
  <dcterms:created xsi:type="dcterms:W3CDTF">2026-01-30T16:49:00Z</dcterms:created>
  <dcterms:modified xsi:type="dcterms:W3CDTF">2026-02-15T22:44:00Z</dcterms:modified>
</cp:coreProperties>
</file>