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commentRangeStart w:id="0"/>
      <w:r w:rsidDel="00000000" w:rsidR="00000000" w:rsidRPr="00000000">
        <w:rPr>
          <w:rtl w:val="0"/>
        </w:rPr>
        <w:t xml:space="preserve">Реферат по физкультуре  на тему волейбол 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Відредактовано Дубрівська.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4050" cy="4584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4050" cy="458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Юлия Дубривская" w:id="0" w:date="2019-10-02T10:21:15Z"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Виконання лабораторної роботи №3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