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38" w:rsidRPr="00D86C38" w:rsidRDefault="00D86C38" w:rsidP="00D86C38">
      <w:pPr>
        <w:pStyle w:val="a7"/>
        <w:rPr>
          <w:rFonts w:cs="Arial"/>
          <w:sz w:val="32"/>
          <w:lang w:val="ru-RU"/>
        </w:rPr>
      </w:pPr>
      <w:r>
        <w:rPr>
          <w:rFonts w:cs="Arial"/>
          <w:sz w:val="32"/>
        </w:rPr>
        <w:t>Re</w:t>
      </w:r>
      <w:r w:rsidR="008C1C97">
        <w:rPr>
          <w:rFonts w:cs="Arial"/>
          <w:sz w:val="32"/>
        </w:rPr>
        <w:t>adme</w:t>
      </w:r>
    </w:p>
    <w:p w:rsidR="00D86C38" w:rsidRPr="00D86C38" w:rsidRDefault="00D86C38" w:rsidP="00D86C38">
      <w:pPr>
        <w:rPr>
          <w:rFonts w:ascii="Arial" w:hAnsi="Arial" w:cs="Arial"/>
        </w:rPr>
      </w:pPr>
    </w:p>
    <w:p w:rsidR="00D86C38" w:rsidRDefault="00D86C38" w:rsidP="00D86C38">
      <w:pPr>
        <w:pStyle w:val="3"/>
      </w:pPr>
      <w:bookmarkStart w:id="0" w:name="_Toc23928674"/>
      <w:r>
        <w:t>Наименование системы</w:t>
      </w:r>
      <w:bookmarkEnd w:id="0"/>
    </w:p>
    <w:p w:rsidR="008C1C97" w:rsidRPr="008C1C97" w:rsidRDefault="008C1C97" w:rsidP="008C1C97">
      <w:r>
        <w:rPr>
          <w:lang w:val="en-US"/>
        </w:rPr>
        <w:t>New</w:t>
      </w:r>
      <w:r w:rsidRPr="008C1C97">
        <w:t xml:space="preserve"> </w:t>
      </w:r>
      <w:r>
        <w:rPr>
          <w:lang w:val="en-US"/>
        </w:rPr>
        <w:t>system</w:t>
      </w:r>
      <w:r w:rsidRPr="008C1C97">
        <w:t xml:space="preserve"> </w:t>
      </w:r>
    </w:p>
    <w:p w:rsidR="00D86C38" w:rsidRPr="00F70DAC" w:rsidRDefault="00D86C38" w:rsidP="00D86C38">
      <w:pPr>
        <w:pStyle w:val="3"/>
      </w:pPr>
      <w:r>
        <w:t>О релизе</w:t>
      </w:r>
    </w:p>
    <w:p w:rsidR="00D86C38" w:rsidRPr="008710CC" w:rsidRDefault="008710CC" w:rsidP="00D86C38">
      <w:pPr>
        <w:pStyle w:val="infoblue"/>
        <w:rPr>
          <w:i w:val="0"/>
          <w:color w:val="auto"/>
          <w:lang w:val="ru-RU"/>
        </w:rPr>
      </w:pPr>
      <w:r w:rsidRPr="008710CC">
        <w:rPr>
          <w:i w:val="0"/>
          <w:color w:val="auto"/>
          <w:lang w:val="ru-RU"/>
        </w:rPr>
        <w:t xml:space="preserve">Установка патча по   </w:t>
      </w:r>
      <w:r w:rsidRPr="008710CC">
        <w:rPr>
          <w:i w:val="0"/>
          <w:color w:val="auto"/>
        </w:rPr>
        <w:t>RFC</w:t>
      </w:r>
      <w:r w:rsidRPr="008710CC">
        <w:rPr>
          <w:i w:val="0"/>
          <w:color w:val="auto"/>
          <w:lang w:val="ru-RU"/>
        </w:rPr>
        <w:t xml:space="preserve"> №</w:t>
      </w:r>
      <w:r w:rsidRPr="008710CC">
        <w:rPr>
          <w:i w:val="0"/>
          <w:lang w:val="ru-RU"/>
        </w:rPr>
        <w:t xml:space="preserve"> </w:t>
      </w:r>
      <w:r w:rsidRPr="008710CC">
        <w:rPr>
          <w:rFonts w:ascii="Helv" w:hAnsi="Helv" w:cs="Helv"/>
          <w:b/>
          <w:bCs/>
          <w:i w:val="0"/>
          <w:color w:val="00603C"/>
          <w:sz w:val="24"/>
          <w:szCs w:val="24"/>
          <w:lang w:val="ru-RU" w:eastAsia="ru-RU"/>
        </w:rPr>
        <w:t xml:space="preserve">  </w:t>
      </w:r>
      <w:r w:rsidRPr="008710CC">
        <w:rPr>
          <w:rFonts w:ascii="Arial CYR" w:hAnsi="Arial CYR" w:cs="Arial CYR"/>
          <w:b/>
          <w:bCs/>
          <w:i w:val="0"/>
          <w:color w:val="000080"/>
          <w:sz w:val="24"/>
          <w:szCs w:val="24"/>
          <w:lang w:val="ru-RU"/>
        </w:rPr>
        <w:t>016</w:t>
      </w:r>
      <w:r w:rsidR="00FE4149" w:rsidRPr="00FE4149">
        <w:rPr>
          <w:rFonts w:ascii="Arial CYR" w:hAnsi="Arial CYR" w:cs="Arial CYR"/>
          <w:b/>
          <w:bCs/>
          <w:i w:val="0"/>
          <w:color w:val="000080"/>
          <w:sz w:val="24"/>
          <w:szCs w:val="24"/>
          <w:lang w:val="ru-RU"/>
        </w:rPr>
        <w:t>456</w:t>
      </w:r>
      <w:r w:rsidRPr="008710CC">
        <w:rPr>
          <w:rFonts w:ascii="Arial CYR" w:hAnsi="Arial CYR" w:cs="Arial CYR"/>
          <w:b/>
          <w:bCs/>
          <w:i w:val="0"/>
          <w:color w:val="000080"/>
          <w:sz w:val="24"/>
          <w:szCs w:val="24"/>
          <w:lang w:val="ru-RU"/>
        </w:rPr>
        <w:t>/16</w:t>
      </w:r>
    </w:p>
    <w:p w:rsidR="00D86C38" w:rsidRPr="00F70DAC" w:rsidRDefault="00D86C38" w:rsidP="00D86C38">
      <w:pPr>
        <w:pStyle w:val="3"/>
      </w:pPr>
      <w:bookmarkStart w:id="1" w:name="_Toc23928676"/>
      <w:r>
        <w:t>Новые возможности</w:t>
      </w:r>
    </w:p>
    <w:p w:rsidR="00D86C38" w:rsidRPr="00201D52" w:rsidRDefault="00FE4149" w:rsidP="00D86C38">
      <w:pPr>
        <w:ind w:left="720"/>
      </w:pPr>
      <w:r w:rsidRPr="00FE4149">
        <w:rPr>
          <w:rFonts w:ascii="Arial" w:hAnsi="Arial" w:cs="Arial"/>
          <w:color w:val="000000"/>
          <w:lang w:eastAsia="ru-RU"/>
        </w:rPr>
        <w:t>Доработка</w:t>
      </w:r>
      <w:r w:rsidRPr="00201D52">
        <w:rPr>
          <w:rFonts w:ascii="Arial" w:hAnsi="Arial" w:cs="Arial"/>
          <w:color w:val="000000"/>
          <w:lang w:eastAsia="ru-RU"/>
        </w:rPr>
        <w:t xml:space="preserve"> </w:t>
      </w:r>
      <w:r w:rsidRPr="00FE4149">
        <w:rPr>
          <w:rFonts w:ascii="Arial" w:hAnsi="Arial" w:cs="Arial"/>
          <w:color w:val="000000"/>
          <w:lang w:val="en-US" w:eastAsia="ru-RU"/>
        </w:rPr>
        <w:t>message</w:t>
      </w:r>
      <w:r w:rsidRPr="00201D52">
        <w:rPr>
          <w:rFonts w:ascii="Arial" w:hAnsi="Arial" w:cs="Arial"/>
          <w:color w:val="000000"/>
          <w:lang w:eastAsia="ru-RU"/>
        </w:rPr>
        <w:t>_</w:t>
      </w:r>
      <w:r w:rsidRPr="00FE4149">
        <w:rPr>
          <w:rFonts w:ascii="Arial" w:hAnsi="Arial" w:cs="Arial"/>
          <w:color w:val="000000"/>
          <w:lang w:val="en-US" w:eastAsia="ru-RU"/>
        </w:rPr>
        <w:t>type</w:t>
      </w:r>
      <w:r w:rsidRPr="00201D52">
        <w:rPr>
          <w:rFonts w:ascii="Arial" w:hAnsi="Arial" w:cs="Arial"/>
          <w:color w:val="000000"/>
          <w:lang w:eastAsia="ru-RU"/>
        </w:rPr>
        <w:t xml:space="preserve"> </w:t>
      </w:r>
      <w:r w:rsidRPr="00FE4149">
        <w:rPr>
          <w:rFonts w:ascii="Arial" w:hAnsi="Arial" w:cs="Arial"/>
          <w:color w:val="000000"/>
          <w:lang w:eastAsia="ru-RU"/>
        </w:rPr>
        <w:t>для</w:t>
      </w:r>
      <w:r w:rsidRPr="00201D52">
        <w:rPr>
          <w:rFonts w:ascii="Arial" w:hAnsi="Arial" w:cs="Arial"/>
          <w:color w:val="000000"/>
          <w:lang w:eastAsia="ru-RU"/>
        </w:rPr>
        <w:t xml:space="preserve"> </w:t>
      </w:r>
      <w:r w:rsidRPr="00FE4149">
        <w:rPr>
          <w:rFonts w:ascii="Arial" w:hAnsi="Arial" w:cs="Arial"/>
          <w:color w:val="000000"/>
          <w:lang w:val="en-US" w:eastAsia="ru-RU"/>
        </w:rPr>
        <w:t>LTE</w:t>
      </w:r>
      <w:r w:rsidR="008710CC" w:rsidRPr="00201D52">
        <w:rPr>
          <w:rFonts w:ascii="Arial" w:hAnsi="Arial" w:cs="Arial"/>
          <w:color w:val="000000"/>
          <w:lang w:eastAsia="ru-RU"/>
        </w:rPr>
        <w:t>.</w:t>
      </w:r>
    </w:p>
    <w:p w:rsidR="00D86C38" w:rsidRPr="00F70DAC" w:rsidRDefault="00D86C38" w:rsidP="00D86C38">
      <w:pPr>
        <w:pStyle w:val="3"/>
      </w:pPr>
      <w:r w:rsidRPr="00F70DAC">
        <w:t>Номер патча</w:t>
      </w:r>
    </w:p>
    <w:p w:rsidR="00D86C38" w:rsidRPr="00F70DAC" w:rsidRDefault="00D86C38" w:rsidP="00D86C38">
      <w:pPr>
        <w:ind w:left="720"/>
      </w:pPr>
      <w:r>
        <w:t>6.0.1</w:t>
      </w:r>
      <w:r w:rsidR="00FE4149">
        <w:rPr>
          <w:lang w:val="en-US"/>
        </w:rPr>
        <w:t>4</w:t>
      </w:r>
      <w:r>
        <w:t>.0</w:t>
      </w:r>
    </w:p>
    <w:p w:rsidR="00D86C38" w:rsidRDefault="00D86C38" w:rsidP="00D86C38">
      <w:pPr>
        <w:pStyle w:val="3"/>
      </w:pPr>
      <w:r>
        <w:t>Влияние на потоки</w:t>
      </w:r>
    </w:p>
    <w:tbl>
      <w:tblPr>
        <w:tblW w:w="260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</w:tblGrid>
      <w:tr w:rsidR="00D86C38" w:rsidRPr="00F70DAC" w:rsidTr="00FE4149">
        <w:trPr>
          <w:trHeight w:val="300"/>
        </w:trPr>
        <w:tc>
          <w:tcPr>
            <w:tcW w:w="2600" w:type="dxa"/>
            <w:shd w:val="clear" w:color="000000" w:fill="A6A6A6"/>
            <w:noWrap/>
            <w:vAlign w:val="bottom"/>
            <w:hideMark/>
          </w:tcPr>
          <w:p w:rsidR="00D86C38" w:rsidRPr="00FE4149" w:rsidRDefault="00D86C38" w:rsidP="00FE4149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tab/>
            </w:r>
            <w:r w:rsidR="00FE414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Казахстан</w:t>
            </w:r>
          </w:p>
        </w:tc>
      </w:tr>
      <w:tr w:rsidR="00D86C38" w:rsidRPr="00F70DAC" w:rsidTr="00FE4149">
        <w:trPr>
          <w:trHeight w:val="300"/>
        </w:trPr>
        <w:tc>
          <w:tcPr>
            <w:tcW w:w="2600" w:type="dxa"/>
            <w:shd w:val="clear" w:color="auto" w:fill="auto"/>
            <w:noWrap/>
            <w:vAlign w:val="bottom"/>
          </w:tcPr>
          <w:p w:rsidR="00D86C38" w:rsidRDefault="00FE4149" w:rsidP="008710CC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CBC2</w:t>
            </w:r>
            <w:r w:rsidR="00D86C38">
              <w:rPr>
                <w:rFonts w:ascii="Calibri" w:hAnsi="Calibri"/>
                <w:color w:val="000000"/>
                <w:sz w:val="22"/>
                <w:szCs w:val="22"/>
              </w:rPr>
              <w:t>/MAF</w:t>
            </w:r>
          </w:p>
        </w:tc>
      </w:tr>
      <w:tr w:rsidR="00FE4149" w:rsidRPr="00F70DAC" w:rsidTr="00FE4149">
        <w:trPr>
          <w:trHeight w:val="300"/>
        </w:trPr>
        <w:tc>
          <w:tcPr>
            <w:tcW w:w="2600" w:type="dxa"/>
            <w:shd w:val="clear" w:color="auto" w:fill="auto"/>
            <w:noWrap/>
            <w:vAlign w:val="bottom"/>
          </w:tcPr>
          <w:p w:rsidR="00FE4149" w:rsidRPr="00FE4149" w:rsidRDefault="00FE4149" w:rsidP="00FE414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CBC2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FMS</w:t>
            </w:r>
          </w:p>
        </w:tc>
      </w:tr>
    </w:tbl>
    <w:p w:rsidR="00D86C38" w:rsidRPr="00201D52" w:rsidRDefault="00201D52" w:rsidP="00D86C38">
      <w:r>
        <w:t xml:space="preserve">Цель доработки - в первую очередь поток </w:t>
      </w:r>
      <w:r>
        <w:rPr>
          <w:lang w:val="en-US"/>
        </w:rPr>
        <w:t>CBC</w:t>
      </w:r>
      <w:r w:rsidRPr="00201D52">
        <w:t>2/</w:t>
      </w:r>
      <w:r>
        <w:rPr>
          <w:lang w:val="en-US"/>
        </w:rPr>
        <w:t>MAF</w:t>
      </w:r>
      <w:r w:rsidRPr="00201D52">
        <w:t xml:space="preserve">. </w:t>
      </w:r>
      <w:r>
        <w:t xml:space="preserve">Теоретически может повлиять и на </w:t>
      </w:r>
      <w:r>
        <w:rPr>
          <w:lang w:val="en-US"/>
        </w:rPr>
        <w:t>FMS</w:t>
      </w:r>
      <w:r>
        <w:t xml:space="preserve">, если туда передается </w:t>
      </w:r>
      <w:r>
        <w:rPr>
          <w:lang w:val="en-US"/>
        </w:rPr>
        <w:t>message</w:t>
      </w:r>
      <w:r w:rsidRPr="00201D52">
        <w:t>_</w:t>
      </w:r>
      <w:r>
        <w:rPr>
          <w:lang w:val="en-US"/>
        </w:rPr>
        <w:t>type</w:t>
      </w:r>
      <w:r>
        <w:t>.</w:t>
      </w:r>
    </w:p>
    <w:p w:rsidR="00201D52" w:rsidRPr="002B32C5" w:rsidRDefault="00201D52" w:rsidP="00D86C38"/>
    <w:p w:rsidR="00D86C38" w:rsidRDefault="00D86C38" w:rsidP="00D86C38">
      <w:pPr>
        <w:pStyle w:val="3"/>
      </w:pPr>
      <w:r w:rsidRPr="00A35AF8">
        <w:t>Версии шаблонов</w:t>
      </w:r>
    </w:p>
    <w:tbl>
      <w:tblPr>
        <w:tblW w:w="6804" w:type="dxa"/>
        <w:tblInd w:w="817" w:type="dxa"/>
        <w:tblLook w:val="04A0" w:firstRow="1" w:lastRow="0" w:firstColumn="1" w:lastColumn="0" w:noHBand="0" w:noVBand="1"/>
      </w:tblPr>
      <w:tblGrid>
        <w:gridCol w:w="2600"/>
        <w:gridCol w:w="2080"/>
        <w:gridCol w:w="2124"/>
      </w:tblGrid>
      <w:tr w:rsidR="00D86C38" w:rsidRPr="00A35AF8" w:rsidTr="009465B9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86C38" w:rsidRPr="00A35AF8" w:rsidRDefault="00D86C38" w:rsidP="009465B9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>
              <w:tab/>
            </w:r>
            <w:proofErr w:type="spellStart"/>
            <w:r w:rsidRPr="00A35AF8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Template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86C38" w:rsidRPr="00A35AF8" w:rsidRDefault="00D86C38" w:rsidP="009465B9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A35AF8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версия до патча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86C38" w:rsidRPr="00A35AF8" w:rsidRDefault="00D86C38" w:rsidP="009465B9">
            <w:pPr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A35AF8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версия после патча</w:t>
            </w:r>
          </w:p>
        </w:tc>
      </w:tr>
      <w:tr w:rsidR="00FE4149" w:rsidRPr="00A35AF8" w:rsidTr="00FE4149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149" w:rsidRDefault="00FE4149" w:rsidP="00FE41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cbc2_aggregator_rep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149" w:rsidRPr="00201D52" w:rsidRDefault="00FE4149" w:rsidP="00FE414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201D52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149" w:rsidRPr="00201D52" w:rsidRDefault="00FE4149" w:rsidP="00FE414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201D52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FE4149" w:rsidRPr="00A35AF8" w:rsidTr="00FE4149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149" w:rsidRDefault="00FE4149" w:rsidP="00FE41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cbc2_parser_rep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149" w:rsidRPr="00201D52" w:rsidRDefault="00FE4149" w:rsidP="00FE414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201D52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FE4149" w:rsidRPr="00201D52" w:rsidRDefault="00FE4149" w:rsidP="00FE414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201D52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1.2</w:t>
            </w:r>
          </w:p>
        </w:tc>
      </w:tr>
      <w:tr w:rsidR="00FE4149" w:rsidRPr="00A35AF8" w:rsidTr="008710CC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149" w:rsidRDefault="00FE4149" w:rsidP="00FE41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cbc2_reformatter_rep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149" w:rsidRPr="00CD6AD5" w:rsidRDefault="00FE4149" w:rsidP="00FE414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ru-RU"/>
              </w:rPr>
              <w:t>-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4149" w:rsidRPr="00CD6AD5" w:rsidRDefault="00FE4149" w:rsidP="00FE414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 w:eastAsia="ru-RU"/>
              </w:rPr>
              <w:t>-</w:t>
            </w:r>
          </w:p>
        </w:tc>
      </w:tr>
      <w:tr w:rsidR="00D86C38" w:rsidRPr="00A35AF8" w:rsidTr="008710CC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C38" w:rsidRDefault="00D86C38" w:rsidP="009465B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C38" w:rsidRPr="00A35AF8" w:rsidRDefault="00D86C38" w:rsidP="009465B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C38" w:rsidRPr="00A35AF8" w:rsidRDefault="00D86C38" w:rsidP="009465B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D86C38" w:rsidRPr="00A35AF8" w:rsidTr="008710CC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C38" w:rsidRDefault="00D86C38" w:rsidP="009465B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C38" w:rsidRPr="00A35AF8" w:rsidRDefault="00D86C38" w:rsidP="009465B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C38" w:rsidRPr="00A35AF8" w:rsidRDefault="00D86C38" w:rsidP="009465B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</w:p>
        </w:tc>
      </w:tr>
    </w:tbl>
    <w:p w:rsidR="00D86C38" w:rsidRPr="00A35AF8" w:rsidRDefault="00D86C38" w:rsidP="00D86C38"/>
    <w:p w:rsidR="00D86C38" w:rsidRDefault="00D86C38" w:rsidP="00D86C38">
      <w:pPr>
        <w:pStyle w:val="3"/>
      </w:pPr>
      <w:bookmarkStart w:id="2" w:name="_Toc23928677"/>
      <w:bookmarkEnd w:id="1"/>
      <w:r>
        <w:t>Исправленные ошибки</w:t>
      </w:r>
      <w:bookmarkEnd w:id="2"/>
    </w:p>
    <w:p w:rsidR="00D86C38" w:rsidRPr="00F70DAC" w:rsidRDefault="00D86C38" w:rsidP="00D86C38">
      <w:pPr>
        <w:ind w:left="720"/>
      </w:pPr>
      <w:r>
        <w:t>нет</w:t>
      </w:r>
    </w:p>
    <w:p w:rsidR="00D86C38" w:rsidRDefault="00D86C38" w:rsidP="00D86C38">
      <w:pPr>
        <w:pStyle w:val="3"/>
      </w:pPr>
      <w:bookmarkStart w:id="3" w:name="_Toc23928678"/>
      <w:r>
        <w:t>Известные ошибки и ограничения</w:t>
      </w:r>
      <w:bookmarkEnd w:id="3"/>
    </w:p>
    <w:p w:rsidR="00D86C38" w:rsidRDefault="00D86C38" w:rsidP="00D86C38">
      <w:pPr>
        <w:ind w:left="284"/>
        <w:rPr>
          <w:rFonts w:ascii="Arial" w:hAnsi="Arial" w:cs="Arial"/>
          <w:b/>
          <w:bCs/>
          <w:sz w:val="24"/>
          <w:lang w:val="en-US"/>
        </w:rPr>
      </w:pPr>
      <w:bookmarkStart w:id="4" w:name="_Toc23928679"/>
      <w:r>
        <w:rPr>
          <w:rFonts w:ascii="Arial" w:hAnsi="Arial" w:cs="Arial"/>
          <w:b/>
          <w:bCs/>
          <w:sz w:val="24"/>
        </w:rPr>
        <w:t>Основные</w:t>
      </w:r>
      <w:r>
        <w:rPr>
          <w:rFonts w:ascii="Arial" w:hAnsi="Arial" w:cs="Arial"/>
          <w:b/>
          <w:bCs/>
          <w:sz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</w:rPr>
        <w:t>ограничения</w:t>
      </w:r>
      <w:bookmarkEnd w:id="4"/>
    </w:p>
    <w:p w:rsidR="00D86C38" w:rsidRPr="001737F8" w:rsidRDefault="00D86C38" w:rsidP="00D86C38">
      <w:pPr>
        <w:pStyle w:val="infoblue"/>
        <w:rPr>
          <w:rFonts w:ascii="Arial" w:eastAsia="Times New Roman" w:hAnsi="Arial" w:cs="Arial"/>
          <w:i w:val="0"/>
          <w:iCs w:val="0"/>
          <w:color w:val="000000"/>
          <w:lang w:val="ru-RU" w:eastAsia="ru-RU"/>
        </w:rPr>
      </w:pPr>
      <w:proofErr w:type="gramStart"/>
      <w:r>
        <w:rPr>
          <w:rFonts w:ascii="Arial" w:eastAsia="Times New Roman" w:hAnsi="Arial" w:cs="Arial"/>
          <w:i w:val="0"/>
          <w:iCs w:val="0"/>
          <w:color w:val="000000"/>
          <w:lang w:val="ru-RU" w:eastAsia="ru-RU"/>
        </w:rPr>
        <w:t>Нет .</w:t>
      </w:r>
      <w:proofErr w:type="gramEnd"/>
    </w:p>
    <w:p w:rsidR="00D86C38" w:rsidRDefault="00D86C38" w:rsidP="00D86C38">
      <w:pPr>
        <w:pStyle w:val="4"/>
        <w:ind w:left="284"/>
        <w:rPr>
          <w:rFonts w:ascii="Arial" w:hAnsi="Arial" w:cs="Arial"/>
        </w:rPr>
      </w:pPr>
      <w:bookmarkStart w:id="5" w:name="_Toc23928680"/>
      <w:r>
        <w:rPr>
          <w:rFonts w:ascii="Arial" w:hAnsi="Arial" w:cs="Arial"/>
        </w:rPr>
        <w:t>Известные ошибки</w:t>
      </w:r>
      <w:bookmarkEnd w:id="5"/>
    </w:p>
    <w:p w:rsidR="00D86C38" w:rsidRDefault="00D86C38" w:rsidP="00D86C38">
      <w:pPr>
        <w:pStyle w:val="infoblue"/>
        <w:rPr>
          <w:rFonts w:ascii="Arial" w:eastAsia="Times New Roman" w:hAnsi="Arial" w:cs="Arial"/>
          <w:i w:val="0"/>
          <w:iCs w:val="0"/>
          <w:color w:val="000000"/>
          <w:lang w:eastAsia="ru-RU"/>
        </w:rPr>
      </w:pPr>
      <w:proofErr w:type="gramStart"/>
      <w:r>
        <w:rPr>
          <w:rFonts w:ascii="Arial" w:eastAsia="Times New Roman" w:hAnsi="Arial" w:cs="Arial"/>
          <w:i w:val="0"/>
          <w:iCs w:val="0"/>
          <w:color w:val="000000"/>
          <w:lang w:val="ru-RU" w:eastAsia="ru-RU"/>
        </w:rPr>
        <w:t>Нет .</w:t>
      </w:r>
      <w:proofErr w:type="gramEnd"/>
    </w:p>
    <w:p w:rsidR="00D86C38" w:rsidRPr="001737F8" w:rsidRDefault="00D86C38" w:rsidP="00D86C38">
      <w:pPr>
        <w:pStyle w:val="infoblue"/>
        <w:rPr>
          <w:rFonts w:ascii="Arial" w:eastAsia="Times New Roman" w:hAnsi="Arial" w:cs="Arial"/>
          <w:i w:val="0"/>
          <w:iCs w:val="0"/>
          <w:color w:val="000000"/>
          <w:lang w:eastAsia="ru-RU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0"/>
        <w:gridCol w:w="4010"/>
        <w:gridCol w:w="3967"/>
      </w:tblGrid>
      <w:tr w:rsidR="00D86C38" w:rsidTr="009465B9">
        <w:tc>
          <w:tcPr>
            <w:tcW w:w="1417" w:type="dxa"/>
          </w:tcPr>
          <w:p w:rsidR="00D86C38" w:rsidRDefault="00D86C38" w:rsidP="009465B9">
            <w:pPr>
              <w:pStyle w:val="infoblue"/>
              <w:ind w:left="0"/>
              <w:rPr>
                <w:rFonts w:ascii="Arial" w:hAnsi="Arial" w:cs="Arial"/>
                <w:color w:val="auto"/>
                <w:lang w:val="ru-RU"/>
              </w:rPr>
            </w:pPr>
            <w:r>
              <w:rPr>
                <w:rFonts w:ascii="Arial" w:hAnsi="Arial" w:cs="Arial"/>
                <w:color w:val="auto"/>
                <w:lang w:val="ru-RU"/>
              </w:rPr>
              <w:t>№ ошибки</w:t>
            </w:r>
          </w:p>
        </w:tc>
        <w:tc>
          <w:tcPr>
            <w:tcW w:w="4111" w:type="dxa"/>
          </w:tcPr>
          <w:p w:rsidR="00D86C38" w:rsidRDefault="00D86C38" w:rsidP="009465B9">
            <w:pPr>
              <w:pStyle w:val="infoblue"/>
              <w:ind w:left="0"/>
              <w:rPr>
                <w:rFonts w:ascii="Arial" w:hAnsi="Arial" w:cs="Arial"/>
                <w:color w:val="auto"/>
                <w:lang w:val="ru-RU"/>
              </w:rPr>
            </w:pPr>
            <w:r>
              <w:rPr>
                <w:rFonts w:ascii="Arial" w:hAnsi="Arial" w:cs="Arial"/>
                <w:color w:val="auto"/>
                <w:lang w:val="ru-RU"/>
              </w:rPr>
              <w:t>Описание</w:t>
            </w:r>
          </w:p>
        </w:tc>
        <w:tc>
          <w:tcPr>
            <w:tcW w:w="4075" w:type="dxa"/>
          </w:tcPr>
          <w:p w:rsidR="00D86C38" w:rsidRDefault="00D86C38" w:rsidP="009465B9">
            <w:pPr>
              <w:pStyle w:val="infoblue"/>
              <w:ind w:left="0"/>
              <w:rPr>
                <w:rFonts w:ascii="Arial" w:hAnsi="Arial" w:cs="Arial"/>
                <w:color w:val="auto"/>
                <w:lang w:val="ru-RU"/>
              </w:rPr>
            </w:pPr>
            <w:r>
              <w:rPr>
                <w:rFonts w:ascii="Arial" w:hAnsi="Arial" w:cs="Arial"/>
                <w:color w:val="auto"/>
                <w:lang w:val="ru-RU"/>
              </w:rPr>
              <w:t>Пути обхода</w:t>
            </w:r>
          </w:p>
        </w:tc>
      </w:tr>
      <w:tr w:rsidR="00D86C38" w:rsidTr="009465B9">
        <w:tc>
          <w:tcPr>
            <w:tcW w:w="1417" w:type="dxa"/>
          </w:tcPr>
          <w:p w:rsidR="00D86C38" w:rsidRDefault="00D86C38" w:rsidP="009465B9">
            <w:pPr>
              <w:pStyle w:val="infoblue"/>
              <w:ind w:left="0"/>
              <w:rPr>
                <w:rFonts w:ascii="Arial" w:hAnsi="Arial" w:cs="Arial"/>
                <w:lang w:val="ru-RU"/>
              </w:rPr>
            </w:pPr>
          </w:p>
        </w:tc>
        <w:tc>
          <w:tcPr>
            <w:tcW w:w="4111" w:type="dxa"/>
          </w:tcPr>
          <w:p w:rsidR="00D86C38" w:rsidRDefault="00D86C38" w:rsidP="009465B9">
            <w:pPr>
              <w:pStyle w:val="infoblue"/>
              <w:ind w:left="0"/>
              <w:rPr>
                <w:rFonts w:ascii="Arial" w:hAnsi="Arial" w:cs="Arial"/>
                <w:lang w:val="ru-RU"/>
              </w:rPr>
            </w:pPr>
          </w:p>
        </w:tc>
        <w:tc>
          <w:tcPr>
            <w:tcW w:w="4075" w:type="dxa"/>
          </w:tcPr>
          <w:p w:rsidR="00D86C38" w:rsidRDefault="00D86C38" w:rsidP="009465B9">
            <w:pPr>
              <w:pStyle w:val="infoblue"/>
              <w:ind w:left="0"/>
              <w:rPr>
                <w:rFonts w:ascii="Arial" w:hAnsi="Arial" w:cs="Arial"/>
                <w:lang w:val="ru-RU"/>
              </w:rPr>
            </w:pPr>
          </w:p>
        </w:tc>
      </w:tr>
    </w:tbl>
    <w:p w:rsidR="00D86C38" w:rsidRDefault="00D86C38" w:rsidP="00D86C38">
      <w:pPr>
        <w:spacing w:line="240" w:lineRule="atLeast"/>
        <w:rPr>
          <w:lang w:val="en-US"/>
        </w:rPr>
      </w:pPr>
    </w:p>
    <w:p w:rsidR="00F26F0D" w:rsidRPr="00D86C38" w:rsidRDefault="00F26F0D" w:rsidP="00D86C38"/>
    <w:sectPr w:rsidR="00F26F0D" w:rsidRPr="00D86C38" w:rsidSect="007C5E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709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F81" w:rsidRDefault="001A0F81" w:rsidP="007C5ECE">
      <w:r>
        <w:separator/>
      </w:r>
    </w:p>
  </w:endnote>
  <w:endnote w:type="continuationSeparator" w:id="0">
    <w:p w:rsidR="001A0F81" w:rsidRDefault="001A0F81" w:rsidP="007C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C97" w:rsidRDefault="008C1C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45"/>
      <w:gridCol w:w="2929"/>
      <w:gridCol w:w="3905"/>
    </w:tblGrid>
    <w:tr w:rsidR="00C35E98">
      <w:tc>
        <w:tcPr>
          <w:tcW w:w="2968" w:type="dxa"/>
          <w:tcBorders>
            <w:top w:val="single" w:sz="4" w:space="0" w:color="auto"/>
            <w:bottom w:val="nil"/>
          </w:tcBorders>
        </w:tcPr>
        <w:p w:rsidR="00C35E98" w:rsidRDefault="00412DC1">
          <w:pPr>
            <w:pStyle w:val="a5"/>
          </w:pPr>
          <w:r>
            <w:t>Для внутреннего пользования</w:t>
          </w:r>
        </w:p>
      </w:tc>
      <w:tc>
        <w:tcPr>
          <w:tcW w:w="2968" w:type="dxa"/>
          <w:tcBorders>
            <w:top w:val="single" w:sz="4" w:space="0" w:color="auto"/>
            <w:bottom w:val="nil"/>
            <w:right w:val="nil"/>
          </w:tcBorders>
        </w:tcPr>
        <w:p w:rsidR="00C35E98" w:rsidRDefault="001A0F81">
          <w:pPr>
            <w:pStyle w:val="a5"/>
          </w:pPr>
        </w:p>
      </w:tc>
      <w:tc>
        <w:tcPr>
          <w:tcW w:w="3953" w:type="dxa"/>
          <w:tcBorders>
            <w:top w:val="single" w:sz="4" w:space="0" w:color="auto"/>
            <w:left w:val="nil"/>
            <w:bottom w:val="nil"/>
          </w:tcBorders>
        </w:tcPr>
        <w:p w:rsidR="00C35E98" w:rsidRDefault="00412DC1">
          <w:pPr>
            <w:pStyle w:val="a5"/>
            <w:jc w:val="right"/>
          </w:pPr>
          <w:r>
            <w:t xml:space="preserve">стр. </w:t>
          </w:r>
          <w:r w:rsidR="007C5ECE">
            <w:fldChar w:fldCharType="begin"/>
          </w:r>
          <w:r>
            <w:instrText xml:space="preserve"> PAGE </w:instrText>
          </w:r>
          <w:r w:rsidR="007C5ECE">
            <w:fldChar w:fldCharType="separate"/>
          </w:r>
          <w:r w:rsidR="008710CC">
            <w:rPr>
              <w:noProof/>
            </w:rPr>
            <w:t>2</w:t>
          </w:r>
          <w:r w:rsidR="007C5ECE">
            <w:fldChar w:fldCharType="end"/>
          </w:r>
          <w:r>
            <w:t xml:space="preserve"> из </w:t>
          </w:r>
          <w:r w:rsidR="007C5ECE">
            <w:fldChar w:fldCharType="begin"/>
          </w:r>
          <w:r>
            <w:instrText xml:space="preserve"> NUMPAGES </w:instrText>
          </w:r>
          <w:r w:rsidR="007C5ECE">
            <w:fldChar w:fldCharType="separate"/>
          </w:r>
          <w:r w:rsidR="008710CC">
            <w:rPr>
              <w:noProof/>
            </w:rPr>
            <w:t>2</w:t>
          </w:r>
          <w:r w:rsidR="007C5ECE">
            <w:fldChar w:fldCharType="end"/>
          </w:r>
        </w:p>
      </w:tc>
    </w:tr>
  </w:tbl>
  <w:p w:rsidR="00C35E98" w:rsidRDefault="001A0F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45"/>
      <w:gridCol w:w="2929"/>
      <w:gridCol w:w="3905"/>
    </w:tblGrid>
    <w:tr w:rsidR="00C35E98">
      <w:tc>
        <w:tcPr>
          <w:tcW w:w="2968" w:type="dxa"/>
          <w:tcBorders>
            <w:top w:val="single" w:sz="4" w:space="0" w:color="auto"/>
            <w:bottom w:val="nil"/>
          </w:tcBorders>
        </w:tcPr>
        <w:p w:rsidR="00C35E98" w:rsidRDefault="00412DC1">
          <w:pPr>
            <w:pStyle w:val="a5"/>
          </w:pPr>
          <w:r>
            <w:t>Для внутреннего пользования</w:t>
          </w:r>
        </w:p>
      </w:tc>
      <w:tc>
        <w:tcPr>
          <w:tcW w:w="2968" w:type="dxa"/>
          <w:tcBorders>
            <w:top w:val="single" w:sz="4" w:space="0" w:color="auto"/>
            <w:bottom w:val="nil"/>
            <w:right w:val="nil"/>
          </w:tcBorders>
        </w:tcPr>
        <w:p w:rsidR="00C35E98" w:rsidRDefault="001A0F81">
          <w:pPr>
            <w:pStyle w:val="a5"/>
          </w:pPr>
        </w:p>
      </w:tc>
      <w:tc>
        <w:tcPr>
          <w:tcW w:w="3953" w:type="dxa"/>
          <w:tcBorders>
            <w:top w:val="single" w:sz="4" w:space="0" w:color="auto"/>
            <w:left w:val="nil"/>
            <w:bottom w:val="nil"/>
          </w:tcBorders>
        </w:tcPr>
        <w:p w:rsidR="00C35E98" w:rsidRDefault="00412DC1">
          <w:pPr>
            <w:pStyle w:val="a5"/>
            <w:jc w:val="right"/>
          </w:pPr>
          <w:r>
            <w:t xml:space="preserve">стр. </w:t>
          </w:r>
          <w:r w:rsidR="007C5ECE">
            <w:fldChar w:fldCharType="begin"/>
          </w:r>
          <w:r>
            <w:instrText xml:space="preserve"> PAGE </w:instrText>
          </w:r>
          <w:r w:rsidR="007C5ECE">
            <w:fldChar w:fldCharType="separate"/>
          </w:r>
          <w:r w:rsidR="00201D52">
            <w:rPr>
              <w:noProof/>
            </w:rPr>
            <w:t>1</w:t>
          </w:r>
          <w:r w:rsidR="007C5ECE">
            <w:fldChar w:fldCharType="end"/>
          </w:r>
          <w:r>
            <w:t xml:space="preserve"> из </w:t>
          </w:r>
          <w:r w:rsidR="007C5ECE">
            <w:fldChar w:fldCharType="begin"/>
          </w:r>
          <w:r>
            <w:instrText xml:space="preserve"> NUMPAGES </w:instrText>
          </w:r>
          <w:r w:rsidR="007C5ECE">
            <w:fldChar w:fldCharType="separate"/>
          </w:r>
          <w:r w:rsidR="00201D52">
            <w:rPr>
              <w:noProof/>
            </w:rPr>
            <w:t>1</w:t>
          </w:r>
          <w:r w:rsidR="007C5ECE">
            <w:fldChar w:fldCharType="end"/>
          </w:r>
        </w:p>
      </w:tc>
    </w:tr>
  </w:tbl>
  <w:p w:rsidR="00C35E98" w:rsidRDefault="001A0F81">
    <w:pPr>
      <w:pStyle w:val="a5"/>
    </w:pPr>
  </w:p>
  <w:p w:rsidR="00C35E98" w:rsidRDefault="001A0F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F81" w:rsidRDefault="001A0F81" w:rsidP="007C5ECE">
      <w:r>
        <w:separator/>
      </w:r>
    </w:p>
  </w:footnote>
  <w:footnote w:type="continuationSeparator" w:id="0">
    <w:p w:rsidR="001A0F81" w:rsidRDefault="001A0F81" w:rsidP="007C5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C97" w:rsidRDefault="008C1C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548"/>
      <w:gridCol w:w="1539"/>
      <w:gridCol w:w="1692"/>
    </w:tblGrid>
    <w:tr w:rsidR="00C35E98">
      <w:tc>
        <w:tcPr>
          <w:tcW w:w="6629" w:type="dxa"/>
        </w:tcPr>
        <w:p w:rsidR="00C35E98" w:rsidRDefault="00412DC1">
          <w:pPr>
            <w:pStyle w:val="a3"/>
          </w:pPr>
          <w:r>
            <w:t xml:space="preserve">Примечания к релизу </w:t>
          </w:r>
          <w:proofErr w:type="gramStart"/>
          <w:r>
            <w:t xml:space="preserve">№  </w:t>
          </w:r>
          <w:r>
            <w:rPr>
              <w:color w:val="0000FF"/>
            </w:rPr>
            <w:t>&lt;</w:t>
          </w:r>
          <w:proofErr w:type="gramEnd"/>
          <w:r>
            <w:rPr>
              <w:color w:val="0000FF"/>
            </w:rPr>
            <w:t>укажите здесь номер и название продукта&gt;</w:t>
          </w:r>
        </w:p>
      </w:tc>
      <w:tc>
        <w:tcPr>
          <w:tcW w:w="1559" w:type="dxa"/>
        </w:tcPr>
        <w:p w:rsidR="00C35E98" w:rsidRDefault="001A0F81">
          <w:pPr>
            <w:pStyle w:val="a3"/>
          </w:pPr>
        </w:p>
      </w:tc>
      <w:tc>
        <w:tcPr>
          <w:tcW w:w="1701" w:type="dxa"/>
        </w:tcPr>
        <w:p w:rsidR="00C35E98" w:rsidRDefault="00412DC1">
          <w:pPr>
            <w:pStyle w:val="a3"/>
          </w:pPr>
          <w:r>
            <w:t>Дата: 10.01.2002</w:t>
          </w:r>
        </w:p>
      </w:tc>
    </w:tr>
  </w:tbl>
  <w:p w:rsidR="00C35E98" w:rsidRDefault="001A0F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E98" w:rsidRDefault="00412DC1" w:rsidP="0043045C">
    <w:pPr>
      <w:pStyle w:val="a3"/>
      <w:rPr>
        <w:rFonts w:ascii="Arial" w:hAnsi="Arial" w:cs="Arial"/>
        <w:b/>
        <w:bCs/>
        <w:spacing w:val="20"/>
        <w:sz w:val="24"/>
        <w:szCs w:val="24"/>
      </w:rPr>
    </w:pPr>
    <w:bookmarkStart w:id="6" w:name="_GoBack"/>
    <w:bookmarkEnd w:id="6"/>
    <w:r w:rsidRPr="0043045C">
      <w:rPr>
        <w:rFonts w:ascii="Arial" w:hAnsi="Arial" w:cs="Arial"/>
        <w:b/>
        <w:bCs/>
        <w:spacing w:val="20"/>
        <w:sz w:val="24"/>
        <w:szCs w:val="24"/>
      </w:rPr>
      <w:tab/>
      <w:t xml:space="preserve">  </w:t>
    </w:r>
    <w:r>
      <w:rPr>
        <w:rFonts w:ascii="Arial" w:hAnsi="Arial" w:cs="Arial"/>
        <w:b/>
        <w:bCs/>
        <w:spacing w:val="20"/>
        <w:sz w:val="24"/>
        <w:szCs w:val="24"/>
      </w:rPr>
      <w:t xml:space="preserve">    </w:t>
    </w:r>
    <w:r w:rsidRPr="0043045C">
      <w:rPr>
        <w:rFonts w:ascii="Arial" w:hAnsi="Arial" w:cs="Arial"/>
        <w:b/>
        <w:bCs/>
        <w:spacing w:val="20"/>
        <w:sz w:val="24"/>
        <w:szCs w:val="24"/>
      </w:rPr>
      <w:t>Блок архитектуры и развития</w:t>
    </w:r>
  </w:p>
  <w:p w:rsidR="00C35E98" w:rsidRDefault="001A0F81" w:rsidP="0043045C">
    <w:pPr>
      <w:pStyle w:val="a3"/>
      <w:rPr>
        <w:rFonts w:ascii="Arial" w:hAnsi="Arial" w:cs="Arial"/>
        <w:b/>
        <w:bCs/>
        <w:spacing w:val="20"/>
        <w:sz w:val="24"/>
        <w:szCs w:val="24"/>
      </w:rPr>
    </w:pPr>
  </w:p>
  <w:p w:rsidR="00C35E98" w:rsidRPr="0043045C" w:rsidRDefault="001A0F81" w:rsidP="0043045C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6B7"/>
    <w:multiLevelType w:val="hybridMultilevel"/>
    <w:tmpl w:val="4CB649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1512"/>
    <w:multiLevelType w:val="multilevel"/>
    <w:tmpl w:val="EE0849F4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74"/>
    <w:rsid w:val="001825D3"/>
    <w:rsid w:val="001A0F81"/>
    <w:rsid w:val="00201D52"/>
    <w:rsid w:val="002743D9"/>
    <w:rsid w:val="003A0F45"/>
    <w:rsid w:val="003A1C93"/>
    <w:rsid w:val="00412DC1"/>
    <w:rsid w:val="00463360"/>
    <w:rsid w:val="00580E5C"/>
    <w:rsid w:val="00584548"/>
    <w:rsid w:val="00700B74"/>
    <w:rsid w:val="007C5ECE"/>
    <w:rsid w:val="00840B03"/>
    <w:rsid w:val="008710CC"/>
    <w:rsid w:val="008C1C97"/>
    <w:rsid w:val="00920ED0"/>
    <w:rsid w:val="00984ACD"/>
    <w:rsid w:val="00B562ED"/>
    <w:rsid w:val="00BC289C"/>
    <w:rsid w:val="00CD6AD5"/>
    <w:rsid w:val="00D86C38"/>
    <w:rsid w:val="00E00175"/>
    <w:rsid w:val="00EA7CE7"/>
    <w:rsid w:val="00F26F0D"/>
    <w:rsid w:val="00F4175D"/>
    <w:rsid w:val="00FE4149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B4508"/>
  <w15:docId w15:val="{11476643-811B-4F19-893F-96658565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6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580E5C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link w:val="20"/>
    <w:qFormat/>
    <w:rsid w:val="00580E5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80E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80E5C"/>
    <w:pPr>
      <w:keepNext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80E5C"/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20">
    <w:name w:val="Заголовок 2 Знак"/>
    <w:basedOn w:val="a0"/>
    <w:link w:val="2"/>
    <w:rsid w:val="00580E5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580E5C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580E5C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3">
    <w:name w:val="header"/>
    <w:basedOn w:val="a"/>
    <w:link w:val="a4"/>
    <w:rsid w:val="00580E5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80E5C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rsid w:val="00580E5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80E5C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Title"/>
    <w:basedOn w:val="a"/>
    <w:next w:val="a"/>
    <w:link w:val="a8"/>
    <w:qFormat/>
    <w:rsid w:val="00580E5C"/>
    <w:pPr>
      <w:widowControl w:val="0"/>
      <w:jc w:val="center"/>
    </w:pPr>
    <w:rPr>
      <w:rFonts w:ascii="Arial" w:hAnsi="Arial"/>
      <w:b/>
      <w:sz w:val="36"/>
      <w:lang w:val="en-US" w:eastAsia="ru-RU"/>
    </w:rPr>
  </w:style>
  <w:style w:type="character" w:customStyle="1" w:styleId="a8">
    <w:name w:val="Заголовок Знак"/>
    <w:basedOn w:val="a0"/>
    <w:link w:val="a7"/>
    <w:rsid w:val="00580E5C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infoblue">
    <w:name w:val="infoblue"/>
    <w:basedOn w:val="a"/>
    <w:rsid w:val="00580E5C"/>
    <w:pPr>
      <w:spacing w:after="120" w:line="240" w:lineRule="atLeast"/>
      <w:ind w:left="720"/>
    </w:pPr>
    <w:rPr>
      <w:rFonts w:eastAsia="Arial Unicode MS"/>
      <w:i/>
      <w:iCs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4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Желанова Мария Николаевна</dc:creator>
  <cp:lastModifiedBy>Khairusheva Inna</cp:lastModifiedBy>
  <cp:revision>3</cp:revision>
  <dcterms:created xsi:type="dcterms:W3CDTF">2022-06-15T10:07:00Z</dcterms:created>
  <dcterms:modified xsi:type="dcterms:W3CDTF">2022-06-15T10:08:00Z</dcterms:modified>
</cp:coreProperties>
</file>