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EE466" w14:textId="77777777" w:rsidR="002274AF" w:rsidRPr="0003671B" w:rsidRDefault="002274AF" w:rsidP="002F2595">
      <w:pPr>
        <w:pStyle w:val="a3"/>
        <w:rPr>
          <w:lang w:val="ru-RU"/>
        </w:rPr>
      </w:pPr>
      <w:r w:rsidRPr="0003671B">
        <w:rPr>
          <w:lang w:val="ru-RU"/>
        </w:rPr>
        <w:t>Лабораторная работа</w:t>
      </w:r>
    </w:p>
    <w:p w14:paraId="0A0CF82C" w14:textId="77777777" w:rsidR="002274AF" w:rsidRPr="0003671B" w:rsidRDefault="002274AF" w:rsidP="002F2595">
      <w:pPr>
        <w:pStyle w:val="1"/>
        <w:rPr>
          <w:lang w:val="ru-RU"/>
        </w:rPr>
      </w:pPr>
      <w:r w:rsidRPr="0003671B">
        <w:rPr>
          <w:lang w:val="ru-RU"/>
        </w:rPr>
        <w:t xml:space="preserve">Деревья решений в </w:t>
      </w:r>
      <w:proofErr w:type="spellStart"/>
      <w:r w:rsidRPr="002F2595">
        <w:t>Deductor</w:t>
      </w:r>
      <w:proofErr w:type="spellEnd"/>
    </w:p>
    <w:p w14:paraId="2E995EAB" w14:textId="77777777" w:rsidR="002274AF" w:rsidRPr="002F2595" w:rsidRDefault="002274AF" w:rsidP="002F2595">
      <w:pPr>
        <w:rPr>
          <w:b/>
        </w:rPr>
      </w:pPr>
      <w:proofErr w:type="spellStart"/>
      <w:r w:rsidRPr="002F2595">
        <w:rPr>
          <w:b/>
        </w:rPr>
        <w:t>Исходные</w:t>
      </w:r>
      <w:proofErr w:type="spellEnd"/>
      <w:r w:rsidRPr="002F2595">
        <w:rPr>
          <w:b/>
        </w:rPr>
        <w:t xml:space="preserve"> </w:t>
      </w:r>
      <w:proofErr w:type="spellStart"/>
      <w:r w:rsidRPr="002F2595">
        <w:rPr>
          <w:b/>
        </w:rPr>
        <w:t>данные</w:t>
      </w:r>
      <w:proofErr w:type="spellEnd"/>
      <w:r w:rsidRPr="002F2595">
        <w:rPr>
          <w:b/>
        </w:rPr>
        <w:t>:</w:t>
      </w:r>
    </w:p>
    <w:p w14:paraId="4CD17FD1" w14:textId="77777777" w:rsidR="002274AF" w:rsidRDefault="002274AF" w:rsidP="002F2595">
      <w:r w:rsidRPr="002274AF">
        <w:rPr>
          <w:lang w:val="ru-RU"/>
        </w:rPr>
        <w:t>Файлы</w:t>
      </w:r>
      <w:r w:rsidRPr="002274AF">
        <w:t xml:space="preserve"> </w:t>
      </w:r>
      <w:r>
        <w:t>train</w:t>
      </w:r>
      <w:r w:rsidRPr="002274AF">
        <w:t>.</w:t>
      </w:r>
      <w:r>
        <w:t>csv</w:t>
      </w:r>
      <w:r w:rsidRPr="002274AF">
        <w:t xml:space="preserve">, </w:t>
      </w:r>
      <w:r>
        <w:t>test</w:t>
      </w:r>
      <w:r w:rsidRPr="002274AF">
        <w:t>.</w:t>
      </w:r>
      <w:r>
        <w:t>csv</w:t>
      </w:r>
      <w:r w:rsidRPr="002274AF">
        <w:t xml:space="preserve"> </w:t>
      </w:r>
      <w:proofErr w:type="spellStart"/>
      <w:r>
        <w:t>из</w:t>
      </w:r>
      <w:proofErr w:type="spellEnd"/>
      <w:r w:rsidRPr="002274AF">
        <w:t xml:space="preserve"> </w:t>
      </w:r>
      <w:proofErr w:type="spellStart"/>
      <w:r>
        <w:t>соревнования</w:t>
      </w:r>
      <w:proofErr w:type="spellEnd"/>
      <w:r w:rsidRPr="002274AF">
        <w:t xml:space="preserve"> </w:t>
      </w:r>
      <w:r w:rsidRPr="002F2595">
        <w:t>Kaggle "Titanic: Machine Learning from Disaster"</w:t>
      </w:r>
      <w:r w:rsidRPr="002F2595">
        <w:rPr>
          <w:sz w:val="32"/>
        </w:rPr>
        <w:t xml:space="preserve"> </w:t>
      </w:r>
      <w:hyperlink r:id="rId5" w:history="1">
        <w:r w:rsidR="002F2595" w:rsidRPr="00CD3777">
          <w:rPr>
            <w:rStyle w:val="a6"/>
          </w:rPr>
          <w:t>https://www.kaggle.com/c/titanic</w:t>
        </w:r>
      </w:hyperlink>
      <w:r w:rsidRPr="002274AF">
        <w:t xml:space="preserve"> </w:t>
      </w:r>
    </w:p>
    <w:p w14:paraId="1C214986" w14:textId="77777777" w:rsidR="002F2595" w:rsidRPr="002F2595" w:rsidRDefault="002F2595" w:rsidP="002F2595">
      <w:pPr>
        <w:rPr>
          <w:b/>
          <w:lang w:val="ru-RU"/>
        </w:rPr>
      </w:pPr>
      <w:r w:rsidRPr="002F2595">
        <w:rPr>
          <w:b/>
          <w:lang w:val="ru-RU"/>
        </w:rPr>
        <w:t>Описание полей:</w:t>
      </w:r>
    </w:p>
    <w:tbl>
      <w:tblPr>
        <w:tblW w:w="9348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4557"/>
        <w:gridCol w:w="2835"/>
      </w:tblGrid>
      <w:tr w:rsidR="002F2595" w:rsidRPr="002F2595" w14:paraId="48BB9509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40E4FEE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bdr w:val="none" w:sz="0" w:space="0" w:color="auto" w:frame="1"/>
                <w:lang w:eastAsia="ru-RU"/>
              </w:rPr>
              <w:t>Variable</w:t>
            </w:r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741D246A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bdr w:val="none" w:sz="0" w:space="0" w:color="auto" w:frame="1"/>
                <w:lang w:eastAsia="ru-RU"/>
              </w:rPr>
              <w:t>Definition</w:t>
            </w:r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D0AF73D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bdr w:val="none" w:sz="0" w:space="0" w:color="auto" w:frame="1"/>
                <w:lang w:eastAsia="ru-RU"/>
              </w:rPr>
              <w:t>Key</w:t>
            </w:r>
          </w:p>
        </w:tc>
      </w:tr>
      <w:tr w:rsidR="002F2595" w:rsidRPr="002F2595" w14:paraId="3B718695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F5144BF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survival</w:t>
            </w:r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BC7425B" w14:textId="25733796" w:rsidR="002F2595" w:rsidRPr="0003671B" w:rsidRDefault="0003671B" w:rsidP="002F2595">
            <w:pPr>
              <w:spacing w:after="0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Признак выживания</w:t>
            </w:r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6497746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0 = No, 1 = Yes</w:t>
            </w:r>
          </w:p>
        </w:tc>
      </w:tr>
      <w:tr w:rsidR="002F2595" w:rsidRPr="002F2595" w14:paraId="33033E78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D44C6EB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proofErr w:type="spellStart"/>
            <w:r w:rsidRPr="002F2595">
              <w:rPr>
                <w:sz w:val="24"/>
                <w:lang w:eastAsia="ru-RU"/>
              </w:rPr>
              <w:t>pclass</w:t>
            </w:r>
            <w:proofErr w:type="spellEnd"/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28FCF1C" w14:textId="3F126FF4" w:rsidR="002F2595" w:rsidRPr="0003671B" w:rsidRDefault="0003671B" w:rsidP="002F2595">
            <w:pPr>
              <w:spacing w:after="0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Класс билета</w:t>
            </w:r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2091F52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1 = 1st, 2 = 2nd, 3 = 3rd</w:t>
            </w:r>
          </w:p>
        </w:tc>
      </w:tr>
      <w:tr w:rsidR="002F2595" w:rsidRPr="002F2595" w14:paraId="3EB3EDCB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E80457C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sex</w:t>
            </w:r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9F65FE4" w14:textId="0149ADDA" w:rsidR="002F2595" w:rsidRPr="0003671B" w:rsidRDefault="0003671B" w:rsidP="002F2595">
            <w:pPr>
              <w:spacing w:after="0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Пол</w:t>
            </w:r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BC9905C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</w:p>
        </w:tc>
      </w:tr>
      <w:tr w:rsidR="002F2595" w:rsidRPr="002F2595" w14:paraId="26207376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7B64C75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Age</w:t>
            </w:r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79FD176" w14:textId="50893257" w:rsidR="002F2595" w:rsidRPr="0003671B" w:rsidRDefault="0003671B" w:rsidP="002F2595">
            <w:pPr>
              <w:spacing w:after="0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Возраст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933751B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</w:p>
        </w:tc>
      </w:tr>
      <w:tr w:rsidR="002F2595" w:rsidRPr="0003671B" w14:paraId="6F44C251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5FA49DD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proofErr w:type="spellStart"/>
            <w:r w:rsidRPr="002F2595">
              <w:rPr>
                <w:sz w:val="24"/>
                <w:lang w:eastAsia="ru-RU"/>
              </w:rPr>
              <w:t>sibsp</w:t>
            </w:r>
            <w:proofErr w:type="spellEnd"/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DF06E84" w14:textId="1FCF0047" w:rsidR="002F2595" w:rsidRPr="0003671B" w:rsidRDefault="0003671B" w:rsidP="002F2595">
            <w:pPr>
              <w:spacing w:after="0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Кол-во братьев и сестер</w:t>
            </w:r>
            <w:r w:rsidR="002F2595" w:rsidRPr="0003671B">
              <w:rPr>
                <w:sz w:val="24"/>
                <w:lang w:val="ru-RU" w:eastAsia="ru-RU"/>
              </w:rPr>
              <w:t xml:space="preserve"> / </w:t>
            </w:r>
            <w:r>
              <w:rPr>
                <w:sz w:val="24"/>
                <w:lang w:val="ru-RU" w:eastAsia="ru-RU"/>
              </w:rPr>
              <w:t>супругов</w:t>
            </w:r>
            <w:r w:rsidR="002F2595" w:rsidRPr="0003671B"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val="ru-RU" w:eastAsia="ru-RU"/>
              </w:rPr>
              <w:t>на борту Титаника</w:t>
            </w:r>
            <w:r w:rsidRPr="0003671B">
              <w:rPr>
                <w:sz w:val="24"/>
                <w:lang w:val="ru-RU" w:eastAsia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CC7F83" w14:textId="77777777" w:rsidR="002F2595" w:rsidRPr="0003671B" w:rsidRDefault="002F2595" w:rsidP="002F2595">
            <w:pPr>
              <w:spacing w:after="0"/>
              <w:rPr>
                <w:sz w:val="24"/>
                <w:lang w:val="ru-RU" w:eastAsia="ru-RU"/>
              </w:rPr>
            </w:pPr>
          </w:p>
        </w:tc>
      </w:tr>
      <w:tr w:rsidR="002F2595" w:rsidRPr="002F2595" w14:paraId="43A9EC8C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BDF95D6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parch</w:t>
            </w:r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B8408B0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# of parents / children aboard the Titanic</w:t>
            </w:r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34E0886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</w:p>
        </w:tc>
      </w:tr>
      <w:tr w:rsidR="002F2595" w:rsidRPr="002F2595" w14:paraId="5B234AC3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8E497F7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ticket</w:t>
            </w:r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4A6C828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Ticket number</w:t>
            </w:r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D596FD0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</w:p>
        </w:tc>
      </w:tr>
      <w:tr w:rsidR="002F2595" w:rsidRPr="002F2595" w14:paraId="72CAAE80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3F810A0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fare</w:t>
            </w:r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EA2B8A6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Passenger fare</w:t>
            </w:r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39268C9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</w:p>
        </w:tc>
      </w:tr>
      <w:tr w:rsidR="002F2595" w:rsidRPr="002F2595" w14:paraId="2B4C92CC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4954947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cabin</w:t>
            </w:r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E290E78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Cabin number</w:t>
            </w:r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81CFE18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</w:p>
        </w:tc>
      </w:tr>
      <w:tr w:rsidR="002F2595" w:rsidRPr="002F2595" w14:paraId="0CF08279" w14:textId="77777777" w:rsidTr="002F2595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3A858CD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embarked</w:t>
            </w:r>
          </w:p>
        </w:tc>
        <w:tc>
          <w:tcPr>
            <w:tcW w:w="45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C638F41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Port of Embarkation</w:t>
            </w:r>
          </w:p>
        </w:tc>
        <w:tc>
          <w:tcPr>
            <w:tcW w:w="283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7BA832" w14:textId="77777777" w:rsidR="002F2595" w:rsidRPr="002F2595" w:rsidRDefault="002F2595" w:rsidP="002F2595">
            <w:pPr>
              <w:spacing w:after="0"/>
              <w:rPr>
                <w:sz w:val="24"/>
                <w:lang w:eastAsia="ru-RU"/>
              </w:rPr>
            </w:pPr>
            <w:r w:rsidRPr="002F2595">
              <w:rPr>
                <w:sz w:val="24"/>
                <w:lang w:eastAsia="ru-RU"/>
              </w:rPr>
              <w:t>C = Cherbourg, Q = Queenstown, S = Southampton</w:t>
            </w:r>
          </w:p>
        </w:tc>
      </w:tr>
    </w:tbl>
    <w:p w14:paraId="01CA1CA0" w14:textId="77777777" w:rsidR="002F2595" w:rsidRDefault="002F2595" w:rsidP="002F2595"/>
    <w:p w14:paraId="41B8D03C" w14:textId="77777777" w:rsidR="002274AF" w:rsidRPr="002F2595" w:rsidRDefault="002F2595" w:rsidP="002F2595">
      <w:pPr>
        <w:rPr>
          <w:lang w:val="ru-RU"/>
        </w:rPr>
      </w:pPr>
      <w:r>
        <w:rPr>
          <w:lang w:val="ru-RU"/>
        </w:rPr>
        <w:t>Порядок действий</w:t>
      </w:r>
      <w:r w:rsidR="002274AF" w:rsidRPr="002F2595">
        <w:rPr>
          <w:lang w:val="ru-RU"/>
        </w:rPr>
        <w:t>:</w:t>
      </w:r>
    </w:p>
    <w:p w14:paraId="6A196AC8" w14:textId="77777777" w:rsidR="002274AF" w:rsidRPr="002274AF" w:rsidRDefault="002274AF" w:rsidP="002F2595">
      <w:pPr>
        <w:rPr>
          <w:lang w:val="ru-RU"/>
        </w:rPr>
      </w:pPr>
      <w:r w:rsidRPr="002F2595">
        <w:rPr>
          <w:lang w:val="ru-RU"/>
        </w:rPr>
        <w:t xml:space="preserve">Загрузка обучающих данных, </w:t>
      </w:r>
      <w:r w:rsidR="002F2595" w:rsidRPr="002F2595">
        <w:rPr>
          <w:lang w:val="ru-RU"/>
        </w:rPr>
        <w:t>определение типов полей, заполнение пропусков, построение дерева решения</w:t>
      </w:r>
      <w:r w:rsidR="002F2595">
        <w:rPr>
          <w:lang w:val="ru-RU"/>
        </w:rPr>
        <w:t xml:space="preserve"> (целевое поле </w:t>
      </w:r>
      <w:r w:rsidR="002F2595">
        <w:t>survived</w:t>
      </w:r>
      <w:r w:rsidR="002F2595">
        <w:rPr>
          <w:lang w:val="ru-RU"/>
        </w:rPr>
        <w:t>)</w:t>
      </w:r>
      <w:r w:rsidR="002F2595" w:rsidRPr="002F2595">
        <w:rPr>
          <w:lang w:val="ru-RU"/>
        </w:rPr>
        <w:t xml:space="preserve">, загрузка тестовых данных, применение полученной модели на тестовых данных. </w:t>
      </w:r>
    </w:p>
    <w:p w14:paraId="6C227B75" w14:textId="77777777" w:rsidR="002274AF" w:rsidRPr="002274AF" w:rsidRDefault="002F2595" w:rsidP="002F2595">
      <w:pPr>
        <w:pStyle w:val="a5"/>
        <w:numPr>
          <w:ilvl w:val="0"/>
          <w:numId w:val="1"/>
        </w:numPr>
      </w:pPr>
      <w:proofErr w:type="spellStart"/>
      <w:r>
        <w:t>Загрузка</w:t>
      </w:r>
      <w:proofErr w:type="spellEnd"/>
      <w:r>
        <w:t xml:space="preserve"> </w:t>
      </w:r>
      <w:proofErr w:type="spellStart"/>
      <w:r>
        <w:t>обучающих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1E71A90" w14:textId="77777777" w:rsidR="002274AF" w:rsidRDefault="002274AF" w:rsidP="002F2595">
      <w:r>
        <w:rPr>
          <w:noProof/>
        </w:rPr>
        <w:lastRenderedPageBreak/>
        <w:drawing>
          <wp:inline distT="0" distB="0" distL="0" distR="0" wp14:anchorId="67C66115" wp14:editId="408745C2">
            <wp:extent cx="50196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BEE3" w14:textId="77777777" w:rsidR="002F2595" w:rsidRDefault="002F2595" w:rsidP="002F2595">
      <w:r>
        <w:rPr>
          <w:noProof/>
        </w:rPr>
        <w:drawing>
          <wp:inline distT="0" distB="0" distL="0" distR="0" wp14:anchorId="208C093B" wp14:editId="374AE989">
            <wp:extent cx="5019675" cy="3857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C344" w14:textId="77777777" w:rsidR="002F2595" w:rsidRDefault="002F2595" w:rsidP="002F2595">
      <w:r>
        <w:rPr>
          <w:noProof/>
        </w:rPr>
        <w:lastRenderedPageBreak/>
        <w:drawing>
          <wp:inline distT="0" distB="0" distL="0" distR="0" wp14:anchorId="4FEE0316" wp14:editId="78F9466B">
            <wp:extent cx="5019675" cy="3857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C60B" w14:textId="77777777" w:rsidR="002F2595" w:rsidRDefault="007A7CC3" w:rsidP="002F2595">
      <w:r>
        <w:rPr>
          <w:noProof/>
        </w:rPr>
        <w:drawing>
          <wp:inline distT="0" distB="0" distL="0" distR="0" wp14:anchorId="0E0F7880" wp14:editId="028E8345">
            <wp:extent cx="5019675" cy="3857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72A1" w14:textId="77777777" w:rsidR="007A7CC3" w:rsidRDefault="00C47C97" w:rsidP="00C47C9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Далее необходимо заполнить пропуски с помощью мастера обработки. Метод обработки пропущенных данных – замена медианой.</w:t>
      </w:r>
    </w:p>
    <w:p w14:paraId="07A87424" w14:textId="77777777" w:rsidR="00C47C97" w:rsidRDefault="00C47C97" w:rsidP="00C47C9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Обработчик «Дерево решений» с настроенными назначениями:</w:t>
      </w:r>
    </w:p>
    <w:p w14:paraId="647C410C" w14:textId="77777777" w:rsidR="00C47C97" w:rsidRDefault="00C47C97" w:rsidP="00C47C9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04EAD75" wp14:editId="55612E9B">
            <wp:extent cx="5019675" cy="3857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5D80" w14:textId="77777777" w:rsidR="00C47C97" w:rsidRDefault="00C47C97" w:rsidP="00C47C97">
      <w:pPr>
        <w:rPr>
          <w:lang w:val="ru-RU"/>
        </w:rPr>
      </w:pPr>
      <w:r>
        <w:rPr>
          <w:noProof/>
        </w:rPr>
        <w:drawing>
          <wp:inline distT="0" distB="0" distL="0" distR="0" wp14:anchorId="0C45DDA2" wp14:editId="6F5443D9">
            <wp:extent cx="5019675" cy="3857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BFCE" w14:textId="77777777" w:rsidR="008D5989" w:rsidRPr="008D5989" w:rsidRDefault="008D5989" w:rsidP="008D5989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Тестовые данные загружаются аналогично обучающим, включая заполнение пропущенных данных.</w:t>
      </w:r>
    </w:p>
    <w:p w14:paraId="32D6268A" w14:textId="77777777" w:rsidR="008D5989" w:rsidRDefault="008D5989" w:rsidP="008D5989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мастера обработки «Калькулятор» добавить новое поле </w:t>
      </w:r>
      <w:r>
        <w:t>Survived</w:t>
      </w:r>
      <w:r w:rsidRPr="008D5989">
        <w:rPr>
          <w:lang w:val="ru-RU"/>
        </w:rPr>
        <w:t xml:space="preserve"> </w:t>
      </w:r>
      <w:r>
        <w:rPr>
          <w:lang w:val="ru-RU"/>
        </w:rPr>
        <w:t>логического типа.</w:t>
      </w:r>
    </w:p>
    <w:p w14:paraId="5C915AC4" w14:textId="77777777" w:rsidR="008D5989" w:rsidRDefault="008D5989" w:rsidP="008D5989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Для применения разработанной модели к новым данным следует использовать обработчик «Скрипт»</w:t>
      </w:r>
    </w:p>
    <w:p w14:paraId="4F53FADA" w14:textId="77777777" w:rsidR="008D5989" w:rsidRDefault="008D5989" w:rsidP="008D5989">
      <w:pPr>
        <w:rPr>
          <w:lang w:val="ru-RU"/>
        </w:rPr>
      </w:pPr>
      <w:r>
        <w:rPr>
          <w:noProof/>
        </w:rPr>
        <w:drawing>
          <wp:inline distT="0" distB="0" distL="0" distR="0" wp14:anchorId="0EBBDE49" wp14:editId="584B5323">
            <wp:extent cx="5940425" cy="5021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5B61" w14:textId="77777777" w:rsidR="008D5989" w:rsidRPr="00FE49F4" w:rsidRDefault="008D5989" w:rsidP="008D598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CC13D88" wp14:editId="7C625FBF">
            <wp:extent cx="5553075" cy="4438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7E72" w14:textId="77777777" w:rsidR="008D5989" w:rsidRPr="008D5989" w:rsidRDefault="008D5989" w:rsidP="00C47C97">
      <w:pPr>
        <w:rPr>
          <w:b/>
          <w:lang w:val="ru-RU"/>
        </w:rPr>
      </w:pPr>
      <w:r w:rsidRPr="008D5989">
        <w:rPr>
          <w:b/>
          <w:lang w:val="ru-RU"/>
        </w:rPr>
        <w:t>Вопросы:</w:t>
      </w:r>
    </w:p>
    <w:p w14:paraId="68688599" w14:textId="77777777" w:rsidR="008D5989" w:rsidRDefault="008D5989" w:rsidP="008D5989">
      <w:pPr>
        <w:pStyle w:val="a5"/>
        <w:numPr>
          <w:ilvl w:val="0"/>
          <w:numId w:val="2"/>
        </w:numPr>
        <w:rPr>
          <w:lang w:val="ru-RU"/>
        </w:rPr>
      </w:pPr>
      <w:r w:rsidRPr="008D5989">
        <w:rPr>
          <w:lang w:val="ru-RU"/>
        </w:rPr>
        <w:t>Для проверки вывести таблицу сопряженности</w:t>
      </w:r>
      <w:r>
        <w:rPr>
          <w:lang w:val="ru-RU"/>
        </w:rPr>
        <w:t>, объяснить ее.</w:t>
      </w:r>
    </w:p>
    <w:p w14:paraId="0CDA228A" w14:textId="77777777" w:rsidR="00C47C97" w:rsidRDefault="008D5989" w:rsidP="008D5989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Сколько значимых атрибутов среди общего числа?</w:t>
      </w:r>
    </w:p>
    <w:p w14:paraId="276BC773" w14:textId="77777777" w:rsidR="008D5989" w:rsidRDefault="008D5989" w:rsidP="008D5989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Какой атрибут является наиболее значимым?</w:t>
      </w:r>
    </w:p>
    <w:p w14:paraId="6CCF4CE8" w14:textId="77777777" w:rsidR="006502E7" w:rsidRPr="006502E7" w:rsidRDefault="006502E7" w:rsidP="006502E7">
      <w:pPr>
        <w:rPr>
          <w:lang w:val="ru-RU"/>
        </w:rPr>
      </w:pPr>
      <w:r w:rsidRPr="006502E7">
        <w:rPr>
          <w:b/>
          <w:lang w:val="ru-RU"/>
        </w:rPr>
        <w:t>Дополнительное задание: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преобразовать предсказанное поле в формат </w:t>
      </w:r>
      <w:r>
        <w:t>csv</w:t>
      </w:r>
      <w:r>
        <w:rPr>
          <w:lang w:val="ru-RU"/>
        </w:rPr>
        <w:t xml:space="preserve">, принимаемый </w:t>
      </w:r>
      <w:r>
        <w:t>Kaggle</w:t>
      </w:r>
      <w:r w:rsidRPr="006502E7">
        <w:rPr>
          <w:lang w:val="ru-RU"/>
        </w:rPr>
        <w:t xml:space="preserve"> </w:t>
      </w:r>
      <w:r>
        <w:rPr>
          <w:lang w:val="ru-RU"/>
        </w:rPr>
        <w:t>и проверить качество классификации.</w:t>
      </w:r>
    </w:p>
    <w:sectPr w:rsidR="006502E7" w:rsidRPr="00650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D22C1"/>
    <w:multiLevelType w:val="hybridMultilevel"/>
    <w:tmpl w:val="7BC4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A6AEA"/>
    <w:multiLevelType w:val="hybridMultilevel"/>
    <w:tmpl w:val="9D46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4AF"/>
    <w:rsid w:val="0003671B"/>
    <w:rsid w:val="002274AF"/>
    <w:rsid w:val="002F2595"/>
    <w:rsid w:val="006502E7"/>
    <w:rsid w:val="007A7CC3"/>
    <w:rsid w:val="008D5989"/>
    <w:rsid w:val="00C47C97"/>
    <w:rsid w:val="00F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F40C"/>
  <w15:chartTrackingRefBased/>
  <w15:docId w15:val="{970573C6-2E11-4AEB-9938-2C9A27D0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595"/>
    <w:rPr>
      <w:rFonts w:ascii="Times New Roman" w:hAnsi="Times New Roman" w:cs="Times New Roman"/>
      <w:color w:val="000000"/>
      <w:sz w:val="28"/>
      <w:szCs w:val="21"/>
      <w:shd w:val="clear" w:color="auto" w:fill="FFFFFF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2595"/>
    <w:pPr>
      <w:keepNext/>
      <w:keepLines/>
      <w:spacing w:before="240" w:after="0"/>
      <w:jc w:val="center"/>
      <w:outlineLvl w:val="0"/>
    </w:pPr>
    <w:rPr>
      <w:rFonts w:eastAsiaTheme="majorEastAsia"/>
      <w:color w:val="auto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2595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2F2595"/>
    <w:rPr>
      <w:rFonts w:ascii="Times New Roman" w:eastAsiaTheme="majorEastAsia" w:hAnsi="Times New Roman" w:cs="Times New Roman"/>
      <w:color w:val="000000"/>
      <w:spacing w:val="-10"/>
      <w:kern w:val="28"/>
      <w:sz w:val="48"/>
      <w:szCs w:val="5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F2595"/>
    <w:rPr>
      <w:rFonts w:ascii="Times New Roman" w:eastAsiaTheme="majorEastAsia" w:hAnsi="Times New Roman" w:cs="Times New Roman"/>
      <w:sz w:val="36"/>
      <w:szCs w:val="32"/>
      <w:lang w:val="en-US"/>
    </w:rPr>
  </w:style>
  <w:style w:type="paragraph" w:styleId="a5">
    <w:name w:val="List Paragraph"/>
    <w:basedOn w:val="a"/>
    <w:uiPriority w:val="34"/>
    <w:qFormat/>
    <w:rsid w:val="002274A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F25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F2595"/>
    <w:rPr>
      <w:color w:val="808080"/>
      <w:shd w:val="clear" w:color="auto" w:fill="E6E6E6"/>
    </w:rPr>
  </w:style>
  <w:style w:type="paragraph" w:styleId="a8">
    <w:name w:val="Balloon Text"/>
    <w:basedOn w:val="a"/>
    <w:link w:val="a9"/>
    <w:uiPriority w:val="99"/>
    <w:semiHidden/>
    <w:unhideWhenUsed/>
    <w:rsid w:val="00036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71B"/>
    <w:rPr>
      <w:rFonts w:ascii="Segoe UI" w:hAnsi="Segoe UI" w:cs="Segoe UI"/>
      <w:color w:val="000000"/>
      <w:sz w:val="18"/>
      <w:szCs w:val="18"/>
      <w:lang w:val="en-US"/>
    </w:rPr>
  </w:style>
  <w:style w:type="character" w:styleId="aa">
    <w:name w:val="FollowedHyperlink"/>
    <w:basedOn w:val="a0"/>
    <w:uiPriority w:val="99"/>
    <w:semiHidden/>
    <w:unhideWhenUsed/>
    <w:rsid w:val="000367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titani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Бондарева</dc:creator>
  <cp:keywords/>
  <dc:description/>
  <cp:lastModifiedBy>Inna Bondareva</cp:lastModifiedBy>
  <cp:revision>5</cp:revision>
  <dcterms:created xsi:type="dcterms:W3CDTF">2018-05-10T21:32:00Z</dcterms:created>
  <dcterms:modified xsi:type="dcterms:W3CDTF">2020-03-02T10:41:00Z</dcterms:modified>
</cp:coreProperties>
</file>