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BPG Arial" w:cs="BPG Arial" w:hAnsi="BPG Arial"/>
          <w:sz w:val="16"/>
          <w:szCs w:val="16"/>
        </w:rPr>
      </w:pPr>
      <w:r>
        <w:rPr>
          <w:rFonts w:ascii="BPG Arial" w:cs="BPG Arial" w:hAnsi="BPG Arial"/>
          <w:noProof/>
          <w:lang w:eastAsia="en-US"/>
        </w:rPr>
        <mc:AlternateContent>
          <mc:Choice Requires="wps">
            <w:drawing>
              <wp:anchor distT="0" distB="0" distL="0" distR="0" simplePos="false" relativeHeight="2" behindDoc="true" locked="true" layoutInCell="true" allowOverlap="true">
                <wp:simplePos x="0" y="0"/>
                <wp:positionH relativeFrom="page">
                  <wp:posOffset>228600</wp:posOffset>
                </wp:positionH>
                <wp:positionV relativeFrom="paragraph">
                  <wp:posOffset>126365</wp:posOffset>
                </wp:positionV>
                <wp:extent cx="3004820" cy="9466580"/>
                <wp:effectExtent l="0" t="0" r="0" b="3175"/>
                <wp:wrapNone/>
                <wp:docPr id="1026" name="Manual Input 4" descr="Decorative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4820" cy="9466580"/>
                        </a:xfrm>
                        <a:prstGeom prst="flowChartManualInput"/>
                        <a:solidFill>
                          <a:srgbClr val="eaf4d7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40500</wp14:pctWidth>
                </wp14:sizeRelH>
                <wp14:sizeRelV relativeFrom="page">
                  <wp14:pctHeight>94100</wp14:pctHeight>
                </wp14:sizeRelV>
              </wp:anchor>
            </w:drawing>
          </mc:Choice>
          <mc:Fallback>
            <w:pict>
              <v:shapetype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1026" type="#_x0000_t118" fillcolor="#eaf4d7" stroked="f" alt="Decorative" style="position:absolute;margin-left:18.0pt;margin-top:9.95pt;width:236.6pt;height:745.4pt;z-index:-2147483645;mso-position-horizontal-relative:page;mso-position-vertical-relative:text;mso-width-percent:405;mso-height-percent:941;mso-width-relative:page;mso-height-relative:page;mso-wrap-distance-left:0.0pt;mso-wrap-distance-right:0.0pt;visibility:visible;">
                <w10:anchorlock/>
                <v:stroke on="f" joinstyle="miter" color="#709428" weight="1.0pt"/>
                <v:fill/>
              </v:shape>
            </w:pict>
          </mc:Fallback>
        </mc:AlternateContent>
      </w:r>
    </w:p>
    <w:tbl>
      <w:tblPr>
        <w:tblW w:w="501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21"/>
        <w:gridCol w:w="504"/>
        <w:gridCol w:w="6618"/>
      </w:tblGrid>
      <w:tr>
        <w:trPr>
          <w:trHeight w:val="1080" w:hRule="atLeast"/>
        </w:trPr>
        <w:tc>
          <w:tcPr>
            <w:tcW w:w="4421" w:type="dxa"/>
            <w:vMerge w:val="restart"/>
            <w:tcBorders/>
            <w:tcMar>
              <w:left w:w="360" w:type="dxa"/>
            </w:tcMar>
            <w:vAlign w:val="bottom"/>
          </w:tcPr>
          <w:p>
            <w:pPr>
              <w:pStyle w:val="style0"/>
              <w:tabs>
                <w:tab w:val="left" w:leader="none" w:pos="990"/>
              </w:tabs>
              <w:jc w:val="center"/>
              <w:rPr>
                <w:rFonts w:ascii="Sylfaen" w:cs="BPG Arial" w:hAnsi="Sylfaen"/>
              </w:rPr>
            </w:pP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  <mc:AlternateContent>
                <mc:Choice Requires="wps">
                  <w:drawing>
                    <wp:inline distL="0" distT="0" distB="0" distR="0">
                      <wp:extent cx="2262251" cy="2262251"/>
                      <wp:effectExtent l="38100" t="38100" r="62230" b="62230"/>
                      <wp:docPr id="1027" name="Diamond 53" descr="Headshot of woman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2262251" cy="2262251"/>
                              </a:xfrm>
                              <a:prstGeom prst="diamond"/>
                              <a:solidFill>
                                <a:srgbClr val="455f51"/>
                              </a:solidFill>
                              <a:ln cmpd="sng" cap="flat" w="63500">
                                <a:solidFill>
                                  <a:srgbClr val="99cb38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1027" type="#_x0000_t4" fillcolor="#455f51" alt="Headshot of woman" style="margin-left:0.0pt;margin-top:0.0pt;width:178.13pt;height:178.13pt;mso-wrap-distance-left:0.0pt;mso-wrap-distance-right:0.0pt;visibility:visible;">
                      <w10:anchorlock/>
                      <v:stroke joinstyle="miter" color="#99cb38" weight="5.0pt"/>
                      <v:fill rotate="true"/>
                    </v:shape>
                  </w:pict>
                </mc:Fallback>
              </mc:AlternateContent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</w:p>
        </w:tc>
        <w:tc>
          <w:tcPr>
            <w:tcW w:w="504" w:type="dxa"/>
            <w:tcBorders/>
            <w:shd w:val="clear" w:color="auto" w:fill="31521b"/>
            <w:tcMar/>
          </w:tcPr>
          <w:p>
            <w:pPr>
              <w:pStyle w:val="style0"/>
              <w:tabs>
                <w:tab w:val="left" w:leader="none" w:pos="990"/>
              </w:tabs>
              <w:rPr>
                <w:rFonts w:ascii="Sylfaen" w:cs="BPG Arial" w:hAnsi="Sylfaen"/>
              </w:rPr>
            </w:pPr>
          </w:p>
        </w:tc>
        <w:tc>
          <w:tcPr>
            <w:tcW w:w="6618" w:type="dxa"/>
            <w:tcBorders/>
            <w:shd w:val="clear" w:color="auto" w:fill="31521b"/>
            <w:tcMar/>
            <w:vAlign w:val="center"/>
          </w:tcPr>
          <w:p>
            <w:pPr>
              <w:pStyle w:val="style1"/>
              <w:rPr>
                <w:rFonts w:ascii="Sylfaen" w:cs="BPG Arial" w:hAnsi="Sylfaen"/>
              </w:rPr>
            </w:pPr>
            <w:r>
              <w:rPr>
                <w:rFonts w:ascii="Sylfaen" w:cs="BPG Arial" w:hAnsi="Sylfaen"/>
              </w:rPr>
              <w:t>განათლება</w:t>
            </w:r>
          </w:p>
        </w:tc>
      </w:tr>
      <w:tr>
        <w:tblPrEx/>
        <w:trPr>
          <w:trHeight w:val="3024" w:hRule="atLeast"/>
        </w:trPr>
        <w:tc>
          <w:tcPr>
            <w:tcW w:w="4421" w:type="dxa"/>
            <w:vMerge w:val="continue"/>
            <w:tcBorders/>
            <w:tcMar>
              <w:left w:w="360" w:type="dxa"/>
            </w:tcMar>
            <w:vAlign w:val="bottom"/>
          </w:tcPr>
          <w:p>
            <w:pPr>
              <w:pStyle w:val="style0"/>
              <w:tabs>
                <w:tab w:val="left" w:leader="none" w:pos="990"/>
              </w:tabs>
              <w:jc w:val="center"/>
              <w:rPr>
                <w:rFonts w:ascii="Sylfaen" w:cs="BPG Arial" w:hAnsi="Sylfaen"/>
                <w:noProof/>
              </w:rPr>
            </w:pPr>
          </w:p>
        </w:tc>
        <w:tc>
          <w:tcPr>
            <w:tcW w:w="504" w:type="dxa"/>
            <w:tcBorders/>
            <w:tcMar>
              <w:left w:w="0" w:type="dxa"/>
              <w:right w:w="0" w:type="dxa"/>
            </w:tcMar>
          </w:tcPr>
          <w:p>
            <w:pPr>
              <w:pStyle w:val="style0"/>
              <w:tabs>
                <w:tab w:val="left" w:leader="none" w:pos="990"/>
              </w:tabs>
              <w:rPr>
                <w:rFonts w:ascii="Sylfaen" w:cs="BPG Arial" w:hAnsi="Sylfaen"/>
              </w:rPr>
            </w:pP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  <mc:AlternateContent>
                <mc:Choice Requires="wps">
                  <w:drawing>
                    <wp:inline distL="0" distT="0" distB="0" distR="0">
                      <wp:extent cx="227812" cy="311173"/>
                      <wp:effectExtent l="0" t="3810" r="0" b="0"/>
                      <wp:docPr id="1029" name="Right Triangle 3" descr="Decorative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46895" h="347348" stroke="1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39a28"/>
                              </a:solidFill>
                              <a:ln>
                                <a:noFill/>
                              </a:ln>
                            </wps:spPr>
                            <wps:txbx id="1029">
                              <w:txbxContent>
                                <w:p>
                                  <w:pPr>
                                    <w:pStyle w:val="style0"/>
                                    <w:jc w:val="center"/>
                                    <w:rPr>
                                      <w:color w:val="455f51"/>
                                    </w:rPr>
                                  </w:pPr>
                                </w:p>
                              </w:txbxContent>
                            </wps:txbx>
                            <wps:bodyPr lIns="91440" rIns="91440" tIns="45720" bIns="45720" vert="horz" anchor="ctr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1029" coordsize="346895,347348" path="m2426,347348c2024,270140,402,77580,0,372l346895,0l2426,347348xe" fillcolor="#739a28" stroked="f" alt="Decorative" style="margin-left:0.0pt;margin-top:0.0pt;width:17.94pt;height:24.5pt;mso-wrap-distance-left:0.0pt;mso-wrap-distance-right:0.0pt;visibility:visible;rotation:5898240fd;v-text-anchor:middle;">
                      <w10:anchorlock/>
                      <v:stroke on="f" joinstyle="miter" color="#709428" weight="1.0pt"/>
                      <v:fill rotate="true"/>
                      <v:path textboxrect="0,0,346895,347348" o:connectlocs="0,347348;0,0;346895,347348;0,347348"/>
                      <v:textbox inset="7.2pt,3.6pt,7.2pt,3.6pt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color w:val="455f5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</w:p>
        </w:tc>
        <w:tc>
          <w:tcPr>
            <w:tcW w:w="6618" w:type="dxa"/>
            <w:tcBorders/>
            <w:tcMar/>
          </w:tcPr>
          <w:p>
            <w:pPr>
              <w:pStyle w:val="style0"/>
              <w:rPr>
                <w:rFonts w:ascii="Sylfaen" w:cs="BPG Arial" w:hAnsi="Sylfaen"/>
                <w:b/>
                <w:bCs/>
              </w:rPr>
            </w:pPr>
            <w:r>
              <w:rPr>
                <w:rFonts w:cs="BPG Arial" w:hAnsi="Sylfaen"/>
                <w:b/>
                <w:bCs/>
                <w:lang w:val="en-US"/>
              </w:rPr>
              <w:t xml:space="preserve">10-x </w:t>
            </w:r>
            <w:r>
              <w:rPr>
                <w:rFonts w:cs="BPG Arial" w:hAnsi="Sylfaen"/>
                <w:b/>
                <w:bCs/>
                <w:lang w:val="ka-GE"/>
              </w:rPr>
              <w:t>კოლეჯი</w:t>
            </w:r>
          </w:p>
          <w:p>
            <w:pPr>
              <w:pStyle w:val="style0"/>
              <w:rPr>
                <w:rFonts w:ascii="Sylfaen" w:cs="BPG Arial" w:hAnsi="Sylfaen"/>
                <w:b/>
                <w:bCs/>
              </w:rPr>
            </w:pPr>
          </w:p>
          <w:p>
            <w:pPr>
              <w:pStyle w:val="style0"/>
              <w:rPr>
                <w:rFonts w:ascii="Sylfaen" w:cs="BPG Arial" w:hAnsi="Sylfaen"/>
                <w:b w:val="false"/>
                <w:bCs w:val="false"/>
              </w:rPr>
            </w:pPr>
            <w:r>
              <w:rPr>
                <w:rFonts w:cs="BPG Arial" w:hAnsi="Sylfaen"/>
                <w:b w:val="false"/>
                <w:bCs w:val="false"/>
                <w:lang w:val="en-US"/>
              </w:rPr>
              <w:t xml:space="preserve">2025 </w:t>
            </w:r>
            <w:r>
              <w:rPr>
                <w:rFonts w:cs="BPG Arial" w:hAnsi="Sylfaen"/>
                <w:b w:val="false"/>
                <w:bCs w:val="false"/>
                <w:lang w:val="ka-GE"/>
              </w:rPr>
              <w:t>დღემდე</w:t>
            </w:r>
          </w:p>
          <w:p>
            <w:pPr>
              <w:pStyle w:val="style0"/>
              <w:rPr>
                <w:rFonts w:ascii="Sylfaen" w:cs="BPG Arial" w:hAnsi="Sylfaen"/>
                <w:b/>
                <w:bCs/>
              </w:rPr>
            </w:pPr>
          </w:p>
          <w:p>
            <w:pPr>
              <w:pStyle w:val="style0"/>
              <w:rPr>
                <w:rFonts w:ascii="Sylfaen" w:cs="BPG Arial" w:hAnsi="Sylfaen"/>
                <w:b/>
                <w:bCs/>
              </w:rPr>
            </w:pPr>
            <w:r>
              <w:rPr>
                <w:rFonts w:ascii="Sylfaen" w:cs="BPG Arial" w:hAnsi="Sylfaen"/>
                <w:b/>
                <w:bCs/>
              </w:rPr>
              <w:t>(</w:t>
            </w:r>
            <w:r>
              <w:rPr>
                <w:rFonts w:ascii="Sylfaen" w:cs="BPG Arial" w:hAnsi="Sylfaen"/>
                <w:b/>
                <w:bCs/>
                <w:lang w:val="ka-GE"/>
              </w:rPr>
              <w:t>თბილისის სახელმწიფო სამედიცინო უნივერსიტეტი</w:t>
            </w:r>
            <w:r>
              <w:rPr>
                <w:rFonts w:ascii="Sylfaen" w:cs="BPG Arial" w:hAnsi="Sylfaen"/>
                <w:b/>
                <w:bCs/>
              </w:rPr>
              <w:t>)</w:t>
            </w:r>
          </w:p>
          <w:p>
            <w:pPr>
              <w:pStyle w:val="style0"/>
              <w:rPr>
                <w:rFonts w:ascii="Sylfaen" w:cs="BPG Arial" w:hAnsi="Sylfaen"/>
                <w:b/>
                <w:bCs/>
              </w:rPr>
            </w:pPr>
          </w:p>
          <w:p>
            <w:pPr>
              <w:pStyle w:val="style76"/>
              <w:rPr>
                <w:rFonts w:ascii="Sylfaen" w:cs="BPG Arial" w:hAnsi="Sylfaen"/>
                <w:sz w:val="22"/>
                <w:szCs w:val="28"/>
                <w:lang w:val="ka-GE"/>
              </w:rPr>
            </w:pPr>
            <w:r>
              <w:rPr>
                <w:rFonts w:ascii="Sylfaen" w:cs="BPG Arial" w:hAnsi="Sylfaen"/>
                <w:sz w:val="22"/>
                <w:szCs w:val="28"/>
              </w:rPr>
              <w:t>2023</w:t>
            </w:r>
            <w:r>
              <w:rPr>
                <w:rFonts w:ascii="Sylfaen" w:cs="BPG Arial" w:hAnsi="Sylfaen"/>
                <w:sz w:val="22"/>
                <w:szCs w:val="28"/>
              </w:rPr>
              <w:t>-</w:t>
            </w:r>
            <w:r>
              <w:rPr>
                <w:rFonts w:ascii="Sylfaen" w:cs="BPG Arial" w:hAnsi="Sylfaen"/>
                <w:sz w:val="22"/>
                <w:szCs w:val="28"/>
              </w:rPr>
              <w:t>დ</w:t>
            </w:r>
            <w:r>
              <w:rPr>
                <w:rFonts w:ascii="Sylfaen" w:cs="BPG Arial" w:hAnsi="Sylfaen"/>
                <w:sz w:val="22"/>
                <w:szCs w:val="28"/>
                <w:lang w:val="ka-GE"/>
              </w:rPr>
              <w:t>ღემდე</w:t>
            </w:r>
          </w:p>
          <w:p>
            <w:pPr>
              <w:pStyle w:val="style0"/>
              <w:rPr>
                <w:rFonts w:ascii="Sylfaen" w:hAnsi="Sylfaen"/>
                <w:lang w:val="ka-GE"/>
              </w:rPr>
            </w:pPr>
          </w:p>
          <w:p>
            <w:pPr>
              <w:pStyle w:val="style0"/>
              <w:rPr>
                <w:rFonts w:ascii="Sylfaen" w:hAnsi="Sylfaen"/>
                <w:b/>
                <w:bCs/>
              </w:rPr>
            </w:pPr>
            <w:r>
              <w:rPr>
                <w:rFonts w:hAnsi="Sylfaen"/>
                <w:b/>
                <w:bCs/>
                <w:lang w:val="en-US"/>
              </w:rPr>
              <w:t>168-</w:t>
            </w:r>
            <w:r>
              <w:rPr>
                <w:rFonts w:hAnsi="Sylfaen"/>
                <w:b/>
                <w:bCs/>
                <w:lang w:val="ka-GE"/>
              </w:rPr>
              <w:t>ე საჯარო სკოლა</w:t>
            </w:r>
          </w:p>
          <w:p>
            <w:pPr>
              <w:pStyle w:val="style0"/>
              <w:rPr>
                <w:rFonts w:ascii="Sylfaen" w:hAnsi="Sylfaen"/>
                <w:b/>
                <w:bCs/>
              </w:rPr>
            </w:pPr>
          </w:p>
          <w:p>
            <w:pPr>
              <w:pStyle w:val="style0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</w:rPr>
              <w:t>2011-</w:t>
            </w:r>
            <w:r>
              <w:rPr>
                <w:rFonts w:ascii="Sylfaen" w:hAnsi="Sylfaen"/>
                <w:lang w:val="ka-GE"/>
              </w:rPr>
              <w:t>2023</w:t>
            </w:r>
          </w:p>
          <w:p>
            <w:pPr>
              <w:pStyle w:val="style0"/>
              <w:rPr>
                <w:rFonts w:ascii="Sylfaen" w:hAnsi="Sylfaen"/>
              </w:rPr>
            </w:pPr>
          </w:p>
          <w:p>
            <w:pPr>
              <w:pStyle w:val="style0"/>
              <w:rPr>
                <w:rFonts w:ascii="Sylfaen" w:cs="BPG Arial" w:hAnsi="Sylfaen"/>
              </w:rPr>
            </w:pPr>
          </w:p>
          <w:p>
            <w:pPr>
              <w:pStyle w:val="style0"/>
              <w:rPr>
                <w:rFonts w:ascii="Sylfaen" w:cs="BPG Arial" w:hAnsi="Sylfaen"/>
              </w:rPr>
            </w:pPr>
          </w:p>
        </w:tc>
      </w:tr>
      <w:tr>
        <w:tblPrEx/>
        <w:trPr>
          <w:trHeight w:val="1080" w:hRule="atLeast"/>
        </w:trPr>
        <w:tc>
          <w:tcPr>
            <w:tcW w:w="4421" w:type="dxa"/>
            <w:vMerge w:val="restart"/>
            <w:tcBorders/>
            <w:tcMar>
              <w:left w:w="360" w:type="dxa"/>
            </w:tcMar>
            <w:vAlign w:val="bottom"/>
          </w:tcPr>
          <w:p>
            <w:pPr>
              <w:pStyle w:val="style62"/>
              <w:rPr>
                <w:rFonts w:ascii="Sylfaen" w:cs="BPG Arial" w:hAnsi="Sylfaen"/>
                <w:sz w:val="40"/>
                <w:szCs w:val="40"/>
                <w:lang w:val="ka-GE"/>
              </w:rPr>
            </w:pPr>
            <w:r>
              <w:rPr>
                <w:rFonts w:ascii="Sylfaen" w:cs="BPG Arial" w:hAnsi="Sylfaen"/>
                <w:sz w:val="40"/>
                <w:szCs w:val="40"/>
                <w:lang w:val="ka-GE"/>
              </w:rPr>
              <w:t>ინა</w:t>
            </w:r>
          </w:p>
          <w:p>
            <w:pPr>
              <w:pStyle w:val="style62"/>
              <w:rPr>
                <w:rFonts w:ascii="Sylfaen" w:cs="BPG Arial" w:hAnsi="Sylfaen"/>
                <w:sz w:val="40"/>
                <w:szCs w:val="40"/>
                <w:lang w:val="ka-GE"/>
              </w:rPr>
            </w:pPr>
            <w:r>
              <w:rPr>
                <w:rFonts w:ascii="Sylfaen" w:cs="BPG Arial" w:hAnsi="Sylfaen"/>
                <w:sz w:val="40"/>
                <w:szCs w:val="40"/>
              </w:rPr>
              <w:t xml:space="preserve"> </w:t>
            </w:r>
            <w:r>
              <w:rPr>
                <w:rFonts w:ascii="Sylfaen" w:cs="BPG Arial" w:hAnsi="Sylfaen"/>
                <w:sz w:val="40"/>
                <w:szCs w:val="40"/>
                <w:lang w:val="ka-GE"/>
              </w:rPr>
              <w:t>შახნაზაროვი</w:t>
            </w:r>
          </w:p>
          <w:p>
            <w:pPr>
              <w:pStyle w:val="style74"/>
              <w:rPr>
                <w:rFonts w:ascii="Sylfaen" w:cs="BPG Arial" w:hAnsi="Sylfaen"/>
                <w:lang w:val="ka-GE"/>
              </w:rPr>
            </w:pPr>
            <w:r>
              <w:rPr>
                <w:rFonts w:ascii="Sylfaen" w:cs="BPG Arial" w:hAnsi="Sylfaen"/>
                <w:spacing w:val="0"/>
                <w:w w:val="100"/>
                <w:lang w:val="ka-GE"/>
              </w:rPr>
              <w:t>სტუდენტი</w:t>
            </w:r>
            <w:bookmarkStart w:id="0" w:name="_GoBack"/>
            <w:bookmarkEnd w:id="0"/>
          </w:p>
          <w:p>
            <w:pPr>
              <w:pStyle w:val="style0"/>
              <w:rPr>
                <w:rFonts w:ascii="Sylfaen" w:cs="BPG Arial" w:hAnsi="Sylfaen"/>
              </w:rPr>
            </w:pPr>
          </w:p>
          <w:p>
            <w:pPr>
              <w:pStyle w:val="style2"/>
              <w:rPr>
                <w:rFonts w:ascii="Sylfaen" w:cs="BPG Arial" w:hAnsi="Sylfaen"/>
              </w:rPr>
            </w:pPr>
            <w:r>
              <w:rPr>
                <w:rFonts w:ascii="Sylfaen" w:cs="BPG Arial" w:hAnsi="Sylfaen"/>
              </w:rPr>
              <w:t>კონტაქტი</w:t>
            </w:r>
          </w:p>
          <w:p>
            <w:pPr>
              <w:pStyle w:val="style4107"/>
              <w:rPr>
                <w:rFonts w:ascii="Sylfaen" w:cs="BPG Arial" w:hAnsi="Sylfaen"/>
              </w:rPr>
            </w:pPr>
            <w:r>
              <w:rPr>
                <w:rFonts w:ascii="Sylfaen" w:cs="BPG Arial" w:hAnsi="Sylfaen"/>
              </w:rPr>
              <w:t>(ნომერი)</w:t>
            </w:r>
          </w:p>
          <w:p>
            <w:pPr>
              <w:pStyle w:val="style4107"/>
              <w:rPr>
                <w:rFonts w:ascii="Sylfaen" w:cs="BPG Arial" w:hAnsi="Sylfaen"/>
              </w:rPr>
            </w:pPr>
            <w:r>
              <w:rPr>
                <w:rFonts w:ascii="Sylfaen" w:cs="BPG Arial" w:hAnsi="Sylfaen"/>
                <w:lang w:val="ka-GE"/>
              </w:rPr>
              <w:t>597134393</w:t>
            </w:r>
          </w:p>
          <w:p>
            <w:pPr>
              <w:pStyle w:val="style4107"/>
              <w:rPr>
                <w:rFonts w:ascii="Sylfaen" w:cs="BPG Arial" w:hAnsi="Sylfaen"/>
              </w:rPr>
            </w:pPr>
          </w:p>
          <w:p>
            <w:pPr>
              <w:pStyle w:val="style4107"/>
              <w:rPr>
                <w:rFonts w:ascii="Sylfaen" w:cs="BPG Arial" w:eastAsia="STKaiti" w:hAnsi="Sylfaen"/>
                <w:lang w:val="ka-GE" w:eastAsia="zh-CN"/>
              </w:rPr>
            </w:pPr>
            <w:r>
              <w:rPr>
                <w:rFonts w:ascii="Sylfaen" w:cs="BPG Arial" w:hAnsi="Sylfaen"/>
              </w:rPr>
              <w:t>(</w:t>
            </w:r>
            <w:r>
              <w:rPr>
                <w:rFonts w:ascii="Sylfaen" w:cs="BPG Arial" w:eastAsia="STKaiti" w:hAnsi="Sylfaen"/>
                <w:lang w:val="ka-GE" w:eastAsia="zh-CN"/>
              </w:rPr>
              <w:t>მისამართი)</w:t>
            </w:r>
          </w:p>
          <w:p>
            <w:pPr>
              <w:pStyle w:val="style4107"/>
              <w:rPr>
                <w:rFonts w:ascii="Sylfaen" w:cs="BPG Arial" w:hAnsi="Sylfaen"/>
              </w:rPr>
            </w:pPr>
            <w:r>
              <w:rPr>
                <w:rFonts w:ascii="Sylfaen" w:cs="BPG Arial" w:hAnsi="Sylfaen"/>
                <w:lang w:val="ka-GE"/>
              </w:rPr>
              <w:t>ქ. თბილისი. სტურუას 23. 1-კვ. 23-ე კორპ. ბ.36</w:t>
            </w:r>
          </w:p>
          <w:p>
            <w:pPr>
              <w:pStyle w:val="style0"/>
              <w:rPr>
                <w:rFonts w:ascii="Sylfaen" w:cs="BPG Arial" w:hAnsi="Sylfaen"/>
              </w:rPr>
            </w:pPr>
          </w:p>
          <w:p>
            <w:pPr>
              <w:pStyle w:val="style4107"/>
              <w:rPr>
                <w:rFonts w:ascii="Sylfaen" w:cs="BPG Arial" w:hAnsi="Sylfaen"/>
                <w:lang w:val="fr-FR"/>
              </w:rPr>
            </w:pPr>
            <w:r>
              <w:rPr>
                <w:rFonts w:ascii="Sylfaen" w:cs="BPG Arial" w:hAnsi="Sylfaen"/>
              </w:rPr>
              <w:t>(მეილი)</w:t>
            </w:r>
          </w:p>
          <w:p>
            <w:pPr>
              <w:pStyle w:val="style0"/>
              <w:rPr>
                <w:rStyle w:val="style85"/>
                <w:rFonts w:ascii="Sylfaen" w:cs="BPG Arial" w:eastAsia="STKaiti" w:hAnsi="Sylfaen"/>
                <w:lang w:eastAsia="zh-CN"/>
              </w:rPr>
            </w:pPr>
            <w:r>
              <w:rPr>
                <w:rFonts w:ascii="Sylfaen" w:cs="BPG Arial" w:eastAsia="STKaiti" w:hAnsi="Sylfaen"/>
                <w:color w:val="31521b"/>
                <w:u w:val="single"/>
                <w:lang w:eastAsia="zh-CN"/>
              </w:rPr>
              <w:t>innaida0341</w:t>
            </w:r>
            <w:r>
              <w:rPr>
                <w:rFonts w:ascii="Sylfaen" w:cs="BPG Arial" w:eastAsia="STKaiti" w:hAnsi="Sylfaen"/>
                <w:color w:val="31521b"/>
                <w:u w:val="single"/>
                <w:lang w:eastAsia="zh-CN"/>
              </w:rPr>
              <w:t>@gmail.com</w:t>
            </w:r>
          </w:p>
        </w:tc>
        <w:tc>
          <w:tcPr>
            <w:tcW w:w="504" w:type="dxa"/>
            <w:tcBorders/>
            <w:shd w:val="clear" w:color="auto" w:fill="31521b"/>
            <w:tcMar/>
          </w:tcPr>
          <w:p>
            <w:pPr>
              <w:pStyle w:val="style0"/>
              <w:tabs>
                <w:tab w:val="left" w:leader="none" w:pos="990"/>
              </w:tabs>
              <w:rPr>
                <w:rFonts w:ascii="Sylfaen" w:cs="BPG Arial" w:hAnsi="Sylfaen"/>
              </w:rPr>
            </w:pPr>
          </w:p>
        </w:tc>
        <w:tc>
          <w:tcPr>
            <w:tcW w:w="6618" w:type="dxa"/>
            <w:tcBorders/>
            <w:shd w:val="clear" w:color="auto" w:fill="31521b"/>
            <w:tcMar/>
            <w:vAlign w:val="center"/>
          </w:tcPr>
          <w:p>
            <w:pPr>
              <w:pStyle w:val="style1"/>
              <w:rPr>
                <w:rFonts w:ascii="Sylfaen" w:cs="BPG Arial" w:hAnsi="Sylfaen"/>
                <w:b/>
              </w:rPr>
            </w:pPr>
            <w:r>
              <w:rPr>
                <w:rFonts w:ascii="Sylfaen" w:cs="BPG Arial" w:hAnsi="Sylfaen"/>
              </w:rPr>
              <w:t>გამოცდილება</w:t>
            </w:r>
          </w:p>
        </w:tc>
      </w:tr>
      <w:tr>
        <w:tblPrEx/>
        <w:trPr>
          <w:trHeight w:val="5688" w:hRule="atLeast"/>
        </w:trPr>
        <w:tc>
          <w:tcPr>
            <w:tcW w:w="4421" w:type="dxa"/>
            <w:vMerge w:val="continue"/>
            <w:tcBorders/>
            <w:tcMar/>
            <w:vAlign w:val="bottom"/>
          </w:tcPr>
          <w:p>
            <w:pPr>
              <w:pStyle w:val="style0"/>
              <w:ind w:right="0"/>
              <w:rPr>
                <w:rFonts w:ascii="Sylfaen" w:cs="BPG Arial" w:hAnsi="Sylfaen"/>
                <w:noProof/>
              </w:rPr>
            </w:pPr>
          </w:p>
        </w:tc>
        <w:tc>
          <w:tcPr>
            <w:tcW w:w="504" w:type="dxa"/>
            <w:tcBorders/>
            <w:tcMar>
              <w:left w:w="0" w:type="dxa"/>
              <w:right w:w="0" w:type="dxa"/>
            </w:tcMar>
          </w:tcPr>
          <w:p>
            <w:pPr>
              <w:pStyle w:val="style0"/>
              <w:tabs>
                <w:tab w:val="left" w:leader="none" w:pos="990"/>
              </w:tabs>
              <w:rPr>
                <w:rFonts w:ascii="Sylfaen" w:cs="BPG Arial" w:hAnsi="Sylfaen"/>
              </w:rPr>
            </w:pP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  <mc:AlternateContent>
                <mc:Choice Requires="wps">
                  <w:drawing>
                    <wp:inline distL="0" distT="0" distB="0" distR="0">
                      <wp:extent cx="227812" cy="311173"/>
                      <wp:effectExtent l="0" t="3810" r="0" b="0"/>
                      <wp:docPr id="1031" name="Right Triangle 3" descr="Decorative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46895" h="347348" stroke="1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39a28"/>
                              </a:solidFill>
                              <a:ln>
                                <a:noFill/>
                              </a:ln>
                            </wps:spPr>
                            <wps:txbx id="1031">
                              <w:txbxContent>
                                <w:p>
                                  <w:pPr>
                                    <w:pStyle w:val="style0"/>
                                    <w:jc w:val="center"/>
                                    <w:rPr>
                                      <w:color w:val="455f51"/>
                                    </w:rPr>
                                  </w:pPr>
                                </w:p>
                              </w:txbxContent>
                            </wps:txbx>
                            <wps:bodyPr lIns="91440" rIns="91440" tIns="45720" bIns="45720" vert="horz" anchor="ctr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1031" coordsize="346895,347348" path="m2426,347348c2024,270140,402,77580,0,372l346895,0l2426,347348xe" fillcolor="#739a28" stroked="f" alt="Decorative" style="margin-left:0.0pt;margin-top:0.0pt;width:17.94pt;height:24.5pt;mso-wrap-distance-left:0.0pt;mso-wrap-distance-right:0.0pt;visibility:visible;rotation:5898240fd;v-text-anchor:middle;">
                      <w10:anchorlock/>
                      <v:stroke on="f" joinstyle="miter" color="#709428" weight="1.0pt"/>
                      <v:fill rotate="true"/>
                      <v:path textboxrect="0,0,346895,347348" o:connectlocs="0,347348;0,0;346895,347348;0,347348"/>
                      <v:textbox inset="7.2pt,3.6pt,7.2pt,3.6pt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color w:val="455f5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</w:p>
        </w:tc>
        <w:tc>
          <w:tcPr>
            <w:tcW w:w="6618" w:type="dxa"/>
            <w:tcBorders/>
            <w:tcMar/>
          </w:tcPr>
          <w:p>
            <w:pPr>
              <w:pStyle w:val="style0"/>
              <w:rPr>
                <w:rFonts w:ascii="Sylfaen" w:cs="BPG Arial" w:hAnsi="Sylfaen"/>
                <w:b/>
                <w:bCs/>
              </w:rPr>
            </w:pPr>
          </w:p>
          <w:p>
            <w:pPr>
              <w:pStyle w:val="style0"/>
              <w:rPr>
                <w:rFonts w:ascii="Sylfaen" w:cs="BPG Arial" w:hAnsi="Sylfaen"/>
                <w:b/>
                <w:bCs/>
              </w:rPr>
            </w:pPr>
            <w:r>
              <w:rPr>
                <w:rFonts w:ascii="Sylfaen" w:cs="BPG Arial" w:hAnsi="Sylfaen"/>
                <w:b/>
                <w:bCs/>
              </w:rPr>
              <w:t>(</w:t>
            </w:r>
            <w:r>
              <w:rPr>
                <w:rFonts w:ascii="Sylfaen" w:cs="BPG Arial" w:hAnsi="Sylfaen"/>
                <w:b/>
                <w:bCs/>
              </w:rPr>
              <w:t>ფარმა-დეპო; სტა</w:t>
            </w:r>
            <w:r>
              <w:rPr>
                <w:rFonts w:ascii="Sylfaen" w:cs="BPG Arial" w:hAnsi="Sylfaen"/>
                <w:b/>
                <w:bCs/>
                <w:lang w:val="ka-GE"/>
              </w:rPr>
              <w:t>ჟიორი</w:t>
            </w:r>
            <w:r>
              <w:rPr>
                <w:rFonts w:ascii="Sylfaen" w:cs="BPG Arial" w:hAnsi="Sylfaen"/>
                <w:b/>
                <w:bCs/>
              </w:rPr>
              <w:t>)</w:t>
            </w:r>
          </w:p>
          <w:p>
            <w:pPr>
              <w:pStyle w:val="style0"/>
              <w:rPr>
                <w:rFonts w:ascii="Sylfaen" w:cs="BPG Arial" w:hAnsi="Sylfaen"/>
              </w:rPr>
            </w:pPr>
            <w:r>
              <w:rPr>
                <w:rFonts w:ascii="Sylfaen" w:cs="BPG Arial" w:hAnsi="Sylfaen"/>
              </w:rPr>
              <w:t>2024</w:t>
            </w:r>
            <w:r>
              <w:rPr>
                <w:rFonts w:ascii="Sylfaen" w:cs="BPG Arial" w:hAnsi="Sylfaen"/>
              </w:rPr>
              <w:t xml:space="preserve"> - </w:t>
            </w:r>
            <w:r>
              <w:rPr>
                <w:rFonts w:ascii="Sylfaen" w:cs="BPG Arial" w:hAnsi="Sylfaen"/>
              </w:rPr>
              <w:t>2025</w:t>
            </w:r>
          </w:p>
          <w:p>
            <w:pPr>
              <w:pStyle w:val="style0"/>
              <w:rPr>
                <w:rFonts w:ascii="Sylfaen" w:cs="BPG Arial" w:hAnsi="Sylfaen"/>
              </w:rPr>
            </w:pPr>
          </w:p>
          <w:p>
            <w:pPr>
              <w:pStyle w:val="style0"/>
              <w:rPr>
                <w:rFonts w:ascii="Sylfaen" w:cs="BPG Arial" w:hAnsi="Sylfaen"/>
              </w:rPr>
            </w:pPr>
          </w:p>
          <w:p>
            <w:pPr>
              <w:pStyle w:val="style0"/>
              <w:rPr>
                <w:rFonts w:ascii="Sylfaen" w:cs="BPG Arial" w:hAnsi="Sylfaen"/>
                <w:b/>
                <w:bCs/>
              </w:rPr>
            </w:pPr>
          </w:p>
          <w:p>
            <w:pPr>
              <w:pStyle w:val="style0"/>
              <w:rPr>
                <w:rFonts w:ascii="Sylfaen" w:cs="BPG Arial" w:hAnsi="Sylfaen"/>
              </w:rPr>
            </w:pPr>
          </w:p>
        </w:tc>
      </w:tr>
      <w:tr>
        <w:tblPrEx/>
        <w:trPr>
          <w:trHeight w:val="0" w:hRule="auto"/>
        </w:trPr>
        <w:tc>
          <w:tcPr>
            <w:tcW w:w="4421" w:type="dxa"/>
            <w:vMerge w:val="continue"/>
            <w:tcBorders/>
            <w:vAlign w:val="bottom"/>
          </w:tcPr>
          <w:p>
            <w:pPr>
              <w:pStyle w:val="style0"/>
              <w:ind w:right="0"/>
              <w:rPr>
                <w:rFonts w:ascii="Sylfaen" w:cs="BPG Arial" w:hAnsi="Sylfaen"/>
                <w:noProof/>
              </w:rPr>
            </w:pPr>
          </w:p>
        </w:tc>
        <w:tc>
          <w:tcPr>
            <w:tcW w:w="504" w:type="dxa"/>
            <w:tcBorders/>
            <w:shd w:val="clear" w:color="auto" w:fill="31521b"/>
          </w:tcPr>
          <w:p>
            <w:pPr>
              <w:pStyle w:val="style0"/>
              <w:tabs>
                <w:tab w:val="left" w:leader="none" w:pos="990"/>
              </w:tabs>
              <w:rPr>
                <w:rFonts w:ascii="Sylfaen" w:cs="BPG Arial" w:hAnsi="Sylfaen"/>
              </w:rPr>
            </w:pPr>
          </w:p>
        </w:tc>
        <w:tc>
          <w:tcPr>
            <w:tcW w:w="6618" w:type="dxa"/>
            <w:tcBorders/>
            <w:shd w:val="clear" w:color="auto" w:fill="31521b"/>
            <w:vAlign w:val="center"/>
          </w:tcPr>
          <w:p>
            <w:pPr>
              <w:pStyle w:val="style1"/>
              <w:rPr>
                <w:rFonts w:ascii="Sylfaen" w:cs="BPG Arial" w:hAnsi="Sylfaen"/>
                <w:b/>
              </w:rPr>
            </w:pPr>
            <w:r>
              <w:rPr>
                <w:rFonts w:ascii="Sylfaen" w:cs="BPG Arial" w:hAnsi="Sylfaen"/>
              </w:rPr>
              <w:t>უნარები</w:t>
            </w:r>
          </w:p>
        </w:tc>
      </w:tr>
      <w:tr>
        <w:tblPrEx/>
        <w:trPr>
          <w:trHeight w:val="2160" w:hRule="atLeast"/>
        </w:trPr>
        <w:tc>
          <w:tcPr>
            <w:tcW w:w="4421" w:type="dxa"/>
            <w:vMerge w:val="continue"/>
            <w:tcBorders/>
            <w:tcMar/>
            <w:vAlign w:val="bottom"/>
          </w:tcPr>
          <w:p>
            <w:pPr>
              <w:pStyle w:val="style0"/>
              <w:ind w:right="0"/>
              <w:rPr>
                <w:rFonts w:ascii="Sylfaen" w:cs="BPG Arial" w:hAnsi="Sylfaen"/>
                <w:noProof/>
              </w:rPr>
            </w:pPr>
          </w:p>
        </w:tc>
        <w:tc>
          <w:tcPr>
            <w:tcW w:w="504" w:type="dxa"/>
            <w:tcBorders>
              <w:bottom w:val="nil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tabs>
                <w:tab w:val="left" w:leader="none" w:pos="990"/>
              </w:tabs>
              <w:rPr>
                <w:rFonts w:ascii="Sylfaen" w:cs="BPG Arial" w:hAnsi="Sylfaen"/>
              </w:rPr>
            </w:pP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  <mc:AlternateContent>
                <mc:Choice Requires="wps">
                  <w:drawing>
                    <wp:inline distL="0" distT="0" distB="0" distR="0">
                      <wp:extent cx="227812" cy="311173"/>
                      <wp:effectExtent l="0" t="3810" r="0" b="0"/>
                      <wp:docPr id="1033" name="Right Triangle 3" descr="Decorative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46895" h="347348" stroke="1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39a28"/>
                              </a:solidFill>
                              <a:ln>
                                <a:noFill/>
                              </a:ln>
                            </wps:spPr>
                            <wps:txbx id="1033">
                              <w:txbxContent>
                                <w:p>
                                  <w:pPr>
                                    <w:pStyle w:val="style0"/>
                                    <w:jc w:val="center"/>
                                    <w:rPr>
                                      <w:color w:val="455f51"/>
                                    </w:rPr>
                                  </w:pPr>
                                </w:p>
                              </w:txbxContent>
                            </wps:txbx>
                            <wps:bodyPr lIns="91440" rIns="91440" tIns="45720" bIns="45720" vert="horz" anchor="ctr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1033" coordsize="346895,347348" path="m2426,347348c2024,270140,402,77580,0,372l346895,0l2426,347348xe" fillcolor="#739a28" stroked="f" alt="Decorative" style="margin-left:0.0pt;margin-top:0.0pt;width:17.94pt;height:24.5pt;mso-wrap-distance-left:0.0pt;mso-wrap-distance-right:0.0pt;visibility:visible;rotation:5898240fd;v-text-anchor:middle;">
                      <w10:anchorlock/>
                      <v:stroke on="f" joinstyle="miter" color="#709428" weight="1.0pt"/>
                      <v:fill rotate="true"/>
                      <v:path textboxrect="0,0,346895,347348" o:connectlocs="0,347348;0,0;346895,347348;0,347348"/>
                      <v:textbox inset="7.2pt,3.6pt,7.2pt,3.6pt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color w:val="455f5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ylfaen" w:cs="BPG Arial" w:hAnsi="Sylfaen"/>
                <w:noProof/>
                <w:lang w:eastAsia="en-US"/>
              </w:rPr>
            </w:r>
            <w:r>
              <w:rPr>
                <w:rFonts w:ascii="Sylfaen" w:cs="BPG Arial" w:hAnsi="Sylfaen"/>
                <w:noProof/>
                <w:lang w:eastAsia="en-US"/>
              </w:rPr>
            </w:r>
          </w:p>
        </w:tc>
        <w:tc>
          <w:tcPr>
            <w:tcW w:w="6618" w:type="dxa"/>
            <w:tcBorders>
              <w:bottom w:val="nil"/>
            </w:tcBorders>
            <w:tcMar/>
            <w:vAlign w:val="bottom"/>
          </w:tcPr>
          <w:p>
            <w:pPr>
              <w:pStyle w:val="style179"/>
              <w:numPr>
                <w:ilvl w:val="0"/>
                <w:numId w:val="1"/>
              </w:numPr>
              <w:rPr>
                <w:rFonts w:ascii="Sylfaen" w:cs="BPG Arial" w:hAnsi="Sylfaen"/>
                <w:b/>
              </w:rPr>
            </w:pPr>
            <w:r>
              <w:rPr>
                <w:rFonts w:ascii="Sylfaen" w:cs="BPG Arial" w:hAnsi="Sylfaen"/>
                <w:b/>
              </w:rPr>
              <w:t xml:space="preserve">უნარი  </w:t>
            </w:r>
            <w:r>
              <w:rPr>
                <w:rFonts w:ascii="Sylfaen" w:cs="BPG Arial" w:hAnsi="Sylfaen"/>
                <w:b/>
                <w:lang w:val="ka-GE"/>
              </w:rPr>
              <w:t>ენების ცოდნა</w:t>
            </w:r>
          </w:p>
          <w:p>
            <w:pPr>
              <w:pStyle w:val="style179"/>
              <w:rPr>
                <w:rFonts w:ascii="Sylfaen" w:cs="BPG Arial" w:hAnsi="Sylfaen"/>
                <w:b/>
                <w:lang w:val="ka-GE"/>
              </w:rPr>
            </w:pPr>
            <w:r>
              <w:rPr>
                <w:rFonts w:ascii="Sylfaen" w:cs="BPG Arial" w:hAnsi="Sylfaen"/>
                <w:b/>
                <w:lang w:val="ka-GE"/>
              </w:rPr>
              <w:t>(ქართული</w:t>
            </w:r>
            <w:r>
              <w:rPr>
                <w:rFonts w:cs="BPG Arial" w:hAnsi="Sylfaen"/>
                <w:b/>
                <w:lang w:val="en-US"/>
              </w:rPr>
              <w:t xml:space="preserve">, </w:t>
            </w:r>
            <w:r>
              <w:rPr>
                <w:rFonts w:ascii="Sylfaen" w:cs="BPG Arial" w:hAnsi="Sylfaen"/>
                <w:b/>
                <w:lang w:val="ka-GE"/>
              </w:rPr>
              <w:t>რუსული, სომხური, ინგლისური, გერმანული)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Sylfaen" w:cs="BPG Arial" w:hAnsi="Sylfaen"/>
                <w:b/>
              </w:rPr>
            </w:pPr>
            <w:r>
              <w:rPr>
                <w:rFonts w:ascii="Sylfaen" w:cs="BPG Arial" w:hAnsi="Sylfaen"/>
                <w:b/>
              </w:rPr>
              <w:t>უნარი 2</w:t>
            </w:r>
            <w:r>
              <w:rPr>
                <w:rFonts w:ascii="Sylfaen" w:cs="BPG Arial" w:hAnsi="Sylfaen"/>
                <w:b/>
                <w:lang w:val="ka-GE"/>
              </w:rPr>
              <w:t xml:space="preserve"> კომპიუტერის საოფისე პროგრამების ცოდნა</w:t>
            </w:r>
          </w:p>
          <w:p>
            <w:pPr>
              <w:pStyle w:val="style179"/>
              <w:rPr>
                <w:rFonts w:ascii="Sylfaen" w:cs="BPG Arial" w:hAnsi="Sylfaen"/>
                <w:b/>
              </w:rPr>
            </w:pPr>
            <w:r>
              <w:rPr>
                <w:rFonts w:ascii="Sylfaen" w:cs="BPG Arial" w:hAnsi="Sylfaen"/>
                <w:b/>
                <w:lang w:val="ka-GE"/>
              </w:rPr>
              <w:t>(</w:t>
            </w:r>
            <w:r>
              <w:rPr>
                <w:rFonts w:ascii="Sylfaen" w:cs="BPG Arial" w:hAnsi="Sylfaen"/>
                <w:b/>
              </w:rPr>
              <w:t>word; excel, powerpoint)</w:t>
            </w:r>
          </w:p>
          <w:p>
            <w:pPr>
              <w:pStyle w:val="style0"/>
              <w:rPr>
                <w:rFonts w:ascii="Sylfaen" w:cs="BPG Arial" w:hAnsi="Sylfaen"/>
                <w:b/>
              </w:rPr>
            </w:pPr>
          </w:p>
          <w:p>
            <w:pPr>
              <w:pStyle w:val="style0"/>
              <w:rPr>
                <w:rFonts w:ascii="Sylfaen" w:cs="BPG Arial" w:hAnsi="Sylfaen"/>
                <w:b/>
              </w:rPr>
            </w:pPr>
          </w:p>
        </w:tc>
      </w:tr>
    </w:tbl>
    <w:p>
      <w:pPr>
        <w:pStyle w:val="style0"/>
        <w:rPr>
          <w:rFonts w:ascii="BPG Arial" w:cs="BPG Arial" w:hAnsi="BPG Arial"/>
        </w:rPr>
      </w:pPr>
    </w:p>
    <w:sectPr>
      <w:pgSz w:w="12240" w:h="15840" w:orient="portrait"/>
      <w:pgMar w:top="360" w:right="360" w:bottom="360" w:left="3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Book"/>
    <w:panose1 w:val="020b0503020001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HGGothicE"/>
    <w:panose1 w:val="00000000000000000000"/>
    <w:charset w:val="80"/>
    <w:family w:val="modern"/>
    <w:pitch w:val="fixed"/>
    <w:sig w:usb0="E00002FF" w:usb1="2AC7EDFE" w:usb2="00000012" w:usb3="00000000" w:csb0="00020001" w:csb1="00000000"/>
  </w:font>
  <w:font w:name="Franklin Gothic Medium">
    <w:altName w:val="Franklin Gothic Medium"/>
    <w:panose1 w:val="020b0603020001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SoeiKakugothicUB"/>
    <w:panose1 w:val="00000000000000000000"/>
    <w:charset w:val="80"/>
    <w:family w:val="modern"/>
    <w:pitch w:val="fixed"/>
    <w:sig w:usb0="E00002FF" w:usb1="2AC7EDFE" w:usb2="00000012" w:usb3="00000000" w:csb0="00020001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BPG Arial">
    <w:altName w:val="Arial"/>
    <w:panose1 w:val="00000000000000000000"/>
    <w:charset w:val="00"/>
    <w:family w:val="swiss"/>
    <w:pitch w:val="variable"/>
    <w:sig w:usb0="00000000" w:usb1="D00078FB" w:usb2="00000008" w:usb3="00000000" w:csb0="000001FF" w:csb1="00000000"/>
  </w:font>
  <w:font w:name="Sylfaen">
    <w:altName w:val="Sylfaen"/>
    <w:panose1 w:val="010a0502050003030303"/>
    <w:charset w:val="00"/>
    <w:family w:val="roman"/>
    <w:pitch w:val="variable"/>
    <w:sig w:usb0="04000687" w:usb1="00000000" w:usb2="00000000" w:usb3="00000000" w:csb0="0000009F" w:csb1="00000000"/>
  </w:font>
  <w:font w:name="STKaiti">
    <w:altName w:val="华文楷体"/>
    <w:panose1 w:val="00000000000000000000"/>
    <w:charset w:val="86"/>
    <w:family w:val="auto"/>
    <w:pitch w:val="variable"/>
    <w:sig w:usb0="00000287" w:usb1="080F0000" w:usb2="00000010" w:usb3="00000000" w:csb0="0004009F" w:csb1="00000000"/>
  </w:font>
  <w:font w:name="HGｺﾞｼｯｸE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HG創英角ｺﾞｼｯｸUB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2190FD1A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hybridMultilevel"/>
    <w:tmpl w:val="FD2C48D4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Franklin Gothic Book" w:cs="宋体" w:eastAsia="HGｺﾞｼｯｸE" w:hAnsi="Franklin Gothic Book"/>
        <w:sz w:val="24"/>
        <w:szCs w:val="24"/>
        <w:lang w:val="en-US" w:bidi="ar-SA" w:eastAsia="ja-JP"/>
      </w:rPr>
    </w:rPrDefault>
    <w:pPrDefault>
      <w:pPr/>
    </w:pPrDefault>
  </w:docDefaults>
  <w:style w:type="paragraph" w:default="1" w:styleId="style0">
    <w:name w:val="Normal"/>
    <w:next w:val="style0"/>
    <w:qFormat/>
    <w:pPr>
      <w:ind w:right="360"/>
    </w:pPr>
    <w:rPr>
      <w:sz w:val="22"/>
    </w:rPr>
  </w:style>
  <w:style w:type="paragraph" w:styleId="style1">
    <w:name w:val="heading 1"/>
    <w:basedOn w:val="style0"/>
    <w:next w:val="style0"/>
    <w:link w:val="style4104"/>
    <w:qFormat/>
    <w:uiPriority w:val="9"/>
    <w:pPr>
      <w:keepNext/>
      <w:keepLines/>
      <w:outlineLvl w:val="0"/>
    </w:pPr>
    <w:rPr>
      <w:rFonts w:ascii="Franklin Gothic Medium" w:cs="宋体" w:eastAsia="HG創英角ｺﾞｼｯｸUB" w:hAnsi="Franklin Gothic Medium"/>
      <w:caps/>
      <w:color w:val="ffffff"/>
      <w:sz w:val="48"/>
      <w:szCs w:val="32"/>
    </w:rPr>
  </w:style>
  <w:style w:type="paragraph" w:styleId="style2">
    <w:name w:val="heading 2"/>
    <w:basedOn w:val="style0"/>
    <w:next w:val="style0"/>
    <w:link w:val="style4097"/>
    <w:qFormat/>
    <w:uiPriority w:val="9"/>
    <w:pPr>
      <w:keepNext/>
      <w:keepLines/>
      <w:pBdr>
        <w:bottom w:val="single" w:sz="8" w:space="1" w:color="99cb38"/>
      </w:pBdr>
      <w:spacing w:before="200" w:lineRule="auto" w:line="276"/>
      <w:outlineLvl w:val="1"/>
    </w:pPr>
    <w:rPr>
      <w:rFonts w:ascii="Franklin Gothic Medium" w:cs="宋体" w:eastAsia="HG創英角ｺﾞｼｯｸUB" w:hAnsi="Franklin Gothic Medium"/>
      <w:b/>
      <w:bCs/>
      <w:caps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40"/>
      <w:outlineLvl w:val="2"/>
    </w:pPr>
    <w:rPr>
      <w:rFonts w:ascii="Franklin Gothic Medium" w:cs="宋体" w:eastAsia="HG創英角ｺﾞｼｯｸUB" w:hAnsi="Franklin Gothic Medium"/>
      <w:color w:val="4c661a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7e0cabd5-be75-4cd1-96ff-3988ccf823b3"/>
    <w:basedOn w:val="style65"/>
    <w:next w:val="style4097"/>
    <w:link w:val="style2"/>
    <w:uiPriority w:val="9"/>
    <w:rPr>
      <w:rFonts w:ascii="Franklin Gothic Medium" w:cs="宋体" w:eastAsia="HG創英角ｺﾞｼｯｸUB" w:hAnsi="Franklin Gothic Medium"/>
      <w:b/>
      <w:bCs/>
      <w:caps/>
      <w:sz w:val="26"/>
      <w:szCs w:val="26"/>
    </w:rPr>
  </w:style>
  <w:style w:type="paragraph" w:styleId="style62">
    <w:name w:val="Title"/>
    <w:basedOn w:val="style0"/>
    <w:next w:val="style0"/>
    <w:link w:val="style4098"/>
    <w:qFormat/>
    <w:uiPriority w:val="10"/>
    <w:pPr>
      <w:spacing w:after="300"/>
      <w:jc w:val="center"/>
      <w:contextualSpacing/>
    </w:pPr>
    <w:rPr>
      <w:rFonts w:ascii="Franklin Gothic Medium" w:cs="宋体" w:eastAsia="HG創英角ｺﾞｼｯｸUB" w:hAnsi="Franklin Gothic Medium"/>
      <w:caps/>
      <w:spacing w:val="5"/>
      <w:kern w:val="28"/>
      <w:sz w:val="72"/>
      <w:szCs w:val="52"/>
    </w:rPr>
  </w:style>
  <w:style w:type="character" w:customStyle="1" w:styleId="style4098">
    <w:name w:val="Title Char_8ddaec11-ddac-46dd-a8fd-6af1cc7a09b3"/>
    <w:basedOn w:val="style65"/>
    <w:next w:val="style4098"/>
    <w:link w:val="style62"/>
    <w:uiPriority w:val="10"/>
    <w:rPr>
      <w:rFonts w:ascii="Franklin Gothic Medium" w:cs="宋体" w:eastAsia="HG創英角ｺﾞｼｯｸUB" w:hAnsi="Franklin Gothic Medium"/>
      <w:caps/>
      <w:spacing w:val="5"/>
      <w:kern w:val="28"/>
      <w:sz w:val="72"/>
      <w:szCs w:val="52"/>
    </w:rPr>
  </w:style>
  <w:style w:type="character" w:styleId="style88">
    <w:name w:val="Emphasis"/>
    <w:basedOn w:val="style65"/>
    <w:next w:val="style88"/>
    <w:qFormat/>
    <w:uiPriority w:val="11"/>
    <w:rPr>
      <w:i/>
      <w:iCs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Header Char_a74659dc-4549-4d24-ade7-e085c129ba83"/>
    <w:basedOn w:val="style65"/>
    <w:next w:val="style4099"/>
    <w:link w:val="style31"/>
    <w:uiPriority w:val="99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0">
    <w:name w:val="Footer Char_ffe4867b-0b8f-4a22-be1a-eb9733d48531"/>
    <w:basedOn w:val="style65"/>
    <w:next w:val="style4100"/>
    <w:link w:val="style32"/>
    <w:uiPriority w:val="99"/>
    <w:rPr>
      <w:sz w:val="22"/>
    </w:rPr>
  </w:style>
  <w:style w:type="character" w:customStyle="1" w:styleId="style4101">
    <w:name w:val="Heading 3 Char_4af26504-3923-4bfa-8f7c-1e131a72e370"/>
    <w:basedOn w:val="style65"/>
    <w:next w:val="style4101"/>
    <w:link w:val="style3"/>
    <w:uiPriority w:val="9"/>
    <w:rPr>
      <w:rFonts w:ascii="Franklin Gothic Medium" w:cs="宋体" w:eastAsia="HG創英角ｺﾞｼｯｸUB" w:hAnsi="Franklin Gothic Medium"/>
      <w:color w:val="4c661a"/>
      <w:sz w:val="22"/>
    </w:rPr>
  </w:style>
  <w:style w:type="paragraph" w:styleId="style76">
    <w:name w:val="Date"/>
    <w:basedOn w:val="style0"/>
    <w:next w:val="style0"/>
    <w:link w:val="style4102"/>
    <w:uiPriority w:val="99"/>
    <w:pPr/>
    <w:rPr>
      <w:sz w:val="18"/>
      <w:szCs w:val="22"/>
    </w:rPr>
  </w:style>
  <w:style w:type="character" w:customStyle="1" w:styleId="style4102">
    <w:name w:val="Date Char"/>
    <w:basedOn w:val="style65"/>
    <w:next w:val="style4102"/>
    <w:link w:val="style76"/>
    <w:uiPriority w:val="99"/>
    <w:rPr>
      <w:sz w:val="18"/>
      <w:szCs w:val="22"/>
    </w:rPr>
  </w:style>
  <w:style w:type="character" w:styleId="style85">
    <w:name w:val="Hyperlink"/>
    <w:basedOn w:val="style65"/>
    <w:next w:val="style85"/>
    <w:uiPriority w:val="99"/>
    <w:rPr>
      <w:color w:val="31521b"/>
      <w:u w:val="single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74">
    <w:name w:val="Subtitle"/>
    <w:basedOn w:val="style0"/>
    <w:next w:val="style0"/>
    <w:link w:val="style4103"/>
    <w:qFormat/>
    <w:uiPriority w:val="11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spacing w:val="19"/>
      <w:w w:val="86"/>
      <w:sz w:val="32"/>
      <w:szCs w:val="28"/>
      <w:fitText w:val="2160" w:id="1744560130"/>
    </w:rPr>
  </w:style>
  <w:style w:type="character" w:customStyle="1" w:styleId="style4104">
    <w:name w:val="Heading 1 Char_df207150-5bdc-48b4-b566-63c1aaff5060"/>
    <w:basedOn w:val="style65"/>
    <w:next w:val="style4104"/>
    <w:link w:val="style1"/>
    <w:uiPriority w:val="9"/>
    <w:rPr>
      <w:rFonts w:ascii="Franklin Gothic Medium" w:cs="宋体" w:eastAsia="HG創英角ｺﾞｼｯｸUB" w:hAnsi="Franklin Gothic Medium"/>
      <w:caps/>
      <w:color w:val="ffffff"/>
      <w:sz w:val="48"/>
      <w:szCs w:val="32"/>
    </w:rPr>
  </w:style>
  <w:style w:type="character" w:customStyle="1" w:styleId="style4105">
    <w:name w:val="Unresolved Mention1"/>
    <w:basedOn w:val="style65"/>
    <w:next w:val="style4105"/>
    <w:uiPriority w:val="99"/>
    <w:rPr>
      <w:color w:val="808080"/>
      <w:shd w:val="clear" w:color="auto" w:fill="e6e6e6"/>
    </w:rPr>
  </w:style>
  <w:style w:type="paragraph" w:customStyle="1" w:styleId="style4106">
    <w:name w:val="Profile Text"/>
    <w:basedOn w:val="style0"/>
    <w:next w:val="style4106"/>
    <w:qFormat/>
    <w:pPr/>
  </w:style>
  <w:style w:type="paragraph" w:customStyle="1" w:styleId="style4107">
    <w:name w:val="Contact Details"/>
    <w:basedOn w:val="style0"/>
    <w:next w:val="style4107"/>
    <w:qFormat/>
    <w:pPr/>
  </w:style>
  <w:style w:type="paragraph" w:styleId="style30">
    <w:name w:val="annotation text"/>
    <w:basedOn w:val="style0"/>
    <w:next w:val="style30"/>
    <w:link w:val="style4108"/>
    <w:uiPriority w:val="99"/>
    <w:pPr/>
    <w:rPr>
      <w:sz w:val="20"/>
      <w:szCs w:val="20"/>
    </w:rPr>
  </w:style>
  <w:style w:type="character" w:customStyle="1" w:styleId="style4108">
    <w:name w:val="Comment Text Char"/>
    <w:basedOn w:val="style65"/>
    <w:next w:val="style4108"/>
    <w:link w:val="style30"/>
    <w:uiPriority w:val="99"/>
    <w:rPr>
      <w:sz w:val="20"/>
      <w:szCs w:val="20"/>
    </w:r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153">
    <w:name w:val="Balloon Text"/>
    <w:basedOn w:val="style0"/>
    <w:next w:val="style153"/>
    <w:link w:val="style4109"/>
    <w:uiPriority w:val="99"/>
    <w:pPr/>
    <w:rPr>
      <w:rFonts w:ascii="Segoe UI" w:cs="Segoe UI" w:hAnsi="Segoe UI"/>
      <w:sz w:val="18"/>
      <w:szCs w:val="18"/>
    </w:rPr>
  </w:style>
  <w:style w:type="character" w:customStyle="1" w:styleId="style4109">
    <w:name w:val="Balloon Text Char"/>
    <w:basedOn w:val="style65"/>
    <w:next w:val="style4109"/>
    <w:link w:val="style153"/>
    <w:uiPriority w:val="99"/>
    <w:rPr>
      <w:rFonts w:ascii="Segoe UI" w:cs="Segoe UI" w:hAnsi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C8523B-DE6D-4008-9188-315A18022F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7E8FA5-BA72-499C-A198-7B480DF17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ECB769-24DF-4C8E-B73C-3610BB00B92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Cubist resume</Template>
  <TotalTime>19</TotalTime>
  <Words>55</Words>
  <Pages>2</Pages>
  <Characters>402</Characters>
  <Application>WPS Office</Application>
  <DocSecurity>0</DocSecurity>
  <Paragraphs>68</Paragraphs>
  <ScaleCrop>false</ScaleCrop>
  <LinksUpToDate>false</LinksUpToDate>
  <CharactersWithSpaces>434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2024-07-13T11:27:00Z</dcterms:created>
  <dc:creator>LENOVO</dc:creator>
  <lastModifiedBy>25040RP0AG</lastModifiedBy>
  <dcterms:modified xsi:type="dcterms:W3CDTF">2025-12-01T13:48:38Z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435170cf9cbe479bb6c4a5e9c78ad698</vt:lpwstr>
  </property>
</Properties>
</file>