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8620" w14:textId="77777777" w:rsidR="0088532E" w:rsidRDefault="00000000">
      <w:pPr>
        <w:spacing w:before="115" w:line="276" w:lineRule="auto"/>
        <w:ind w:left="58"/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0" distR="0" simplePos="0" relativeHeight="2" behindDoc="0" locked="0" layoutInCell="0" allowOverlap="1" wp14:anchorId="55FABF7F" wp14:editId="0F914893">
            <wp:simplePos x="0" y="0"/>
            <wp:positionH relativeFrom="column">
              <wp:posOffset>-819785</wp:posOffset>
            </wp:positionH>
            <wp:positionV relativeFrom="paragraph">
              <wp:posOffset>-720090</wp:posOffset>
            </wp:positionV>
            <wp:extent cx="10692130" cy="755840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13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1C242D5" w14:textId="77777777" w:rsidR="0088532E" w:rsidRDefault="00000000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lastRenderedPageBreak/>
        <w:t>1. Overview</w:t>
      </w:r>
    </w:p>
    <w:p w14:paraId="048AAA9E" w14:textId="77777777" w:rsidR="0088532E" w:rsidRDefault="0088532E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</w:p>
    <w:p w14:paraId="231547EA" w14:textId="37EC4D8F" w:rsidR="0088532E" w:rsidRDefault="005F7325" w:rsidP="005F7325">
      <w:pPr>
        <w:spacing w:before="115" w:line="276" w:lineRule="auto"/>
        <w:ind w:left="58"/>
        <w:jc w:val="both"/>
        <w:rPr>
          <w:rFonts w:ascii="Arial" w:hAnsi="Arial"/>
          <w:sz w:val="28"/>
          <w:szCs w:val="28"/>
        </w:rPr>
      </w:pPr>
      <w:r w:rsidRPr="005F7325">
        <w:rPr>
          <w:rFonts w:ascii="Arial" w:hAnsi="Arial"/>
          <w:sz w:val="28"/>
          <w:szCs w:val="28"/>
        </w:rPr>
        <w:t xml:space="preserve">This proposal outlines the development of a private, intranet-hosted dashboard designed to monitor the health status of </w:t>
      </w:r>
      <w:proofErr w:type="spellStart"/>
      <w:r w:rsidRPr="005F7325">
        <w:rPr>
          <w:rFonts w:ascii="Arial" w:hAnsi="Arial"/>
          <w:sz w:val="28"/>
          <w:szCs w:val="28"/>
        </w:rPr>
        <w:t>Daikibo’s</w:t>
      </w:r>
      <w:proofErr w:type="spellEnd"/>
      <w:r w:rsidRPr="005F7325">
        <w:rPr>
          <w:rFonts w:ascii="Arial" w:hAnsi="Arial"/>
          <w:sz w:val="28"/>
          <w:szCs w:val="28"/>
        </w:rPr>
        <w:t xml:space="preserve"> industrial machines. The dashboard will provide real-time visibility into 9 machines across each of </w:t>
      </w:r>
      <w:proofErr w:type="spellStart"/>
      <w:r w:rsidRPr="005F7325">
        <w:rPr>
          <w:rFonts w:ascii="Arial" w:hAnsi="Arial"/>
          <w:sz w:val="28"/>
          <w:szCs w:val="28"/>
        </w:rPr>
        <w:t>Daikibo’s</w:t>
      </w:r>
      <w:proofErr w:type="spellEnd"/>
      <w:r w:rsidRPr="005F7325">
        <w:rPr>
          <w:rFonts w:ascii="Arial" w:hAnsi="Arial"/>
          <w:sz w:val="28"/>
          <w:szCs w:val="28"/>
        </w:rPr>
        <w:t xml:space="preserve"> 4 factories, leveraging existing telemetry data to deliver a centralized view of device health. Accessible exclusively within the client’s intranet and integrated with </w:t>
      </w:r>
      <w:proofErr w:type="spellStart"/>
      <w:r w:rsidRPr="005F7325">
        <w:rPr>
          <w:rFonts w:ascii="Arial" w:hAnsi="Arial"/>
          <w:sz w:val="28"/>
          <w:szCs w:val="28"/>
        </w:rPr>
        <w:t>Daikibo’s</w:t>
      </w:r>
      <w:proofErr w:type="spellEnd"/>
      <w:r w:rsidRPr="005F7325">
        <w:rPr>
          <w:rFonts w:ascii="Arial" w:hAnsi="Arial"/>
          <w:sz w:val="28"/>
          <w:szCs w:val="28"/>
        </w:rPr>
        <w:t xml:space="preserve"> internal authentication server, the solution will enable authorized users to quickly assess machine statuses, review historical health data, and streamline equipment monitoring workflows—all through a single, user-friendly interface.</w:t>
      </w:r>
      <w:r w:rsidR="00000000">
        <w:br w:type="page"/>
      </w:r>
    </w:p>
    <w:p w14:paraId="4CC298F1" w14:textId="6F23C35C" w:rsidR="0088532E" w:rsidRDefault="00000000" w:rsidP="005F7325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lastRenderedPageBreak/>
        <w:t>2. Scope</w:t>
      </w:r>
    </w:p>
    <w:p w14:paraId="4D8284DE" w14:textId="77777777" w:rsidR="005F7325" w:rsidRDefault="005F7325" w:rsidP="005F7325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</w:p>
    <w:p w14:paraId="3C9F0876" w14:textId="4DC33DCC" w:rsidR="005F7325" w:rsidRPr="005F7325" w:rsidRDefault="005F7325" w:rsidP="005F7325">
      <w:pPr>
        <w:spacing w:before="115" w:line="276" w:lineRule="auto"/>
        <w:ind w:left="58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/>
          <w:b/>
          <w:bCs/>
          <w:sz w:val="28"/>
          <w:szCs w:val="28"/>
        </w:rPr>
        <w:t xml:space="preserve">1. </w:t>
      </w:r>
      <w:r w:rsidRPr="005F7325">
        <w:rPr>
          <w:rFonts w:ascii="Arial" w:hAnsi="Arial" w:hint="eastAsia"/>
          <w:b/>
          <w:bCs/>
          <w:sz w:val="28"/>
          <w:szCs w:val="28"/>
        </w:rPr>
        <w:t>Intranet Access Control:</w:t>
      </w:r>
      <w:r w:rsidRPr="005F7325">
        <w:rPr>
          <w:rFonts w:ascii="Arial" w:hAnsi="Arial" w:hint="eastAsia"/>
          <w:sz w:val="28"/>
          <w:szCs w:val="28"/>
        </w:rPr>
        <w:t xml:space="preserve"> The dashboard will be hosted exclusively on </w:t>
      </w:r>
      <w:proofErr w:type="spellStart"/>
      <w:r w:rsidRPr="005F7325">
        <w:rPr>
          <w:rFonts w:ascii="Arial" w:hAnsi="Arial" w:hint="eastAsia"/>
          <w:sz w:val="28"/>
          <w:szCs w:val="28"/>
        </w:rPr>
        <w:t>Daikibo</w:t>
      </w:r>
      <w:proofErr w:type="spellEnd"/>
      <w:r w:rsidRPr="005F7325">
        <w:rPr>
          <w:rFonts w:ascii="Arial" w:hAnsi="Arial" w:hint="eastAsia"/>
          <w:sz w:val="28"/>
          <w:szCs w:val="28"/>
        </w:rPr>
        <w:t>’</w:t>
      </w:r>
      <w:r w:rsidRPr="005F7325">
        <w:rPr>
          <w:rFonts w:ascii="Arial" w:hAnsi="Arial" w:hint="eastAsia"/>
          <w:sz w:val="28"/>
          <w:szCs w:val="28"/>
        </w:rPr>
        <w:t>s internal intranet, ensuring external access is blocked and data security is maintained.</w:t>
      </w:r>
    </w:p>
    <w:p w14:paraId="3C145B21" w14:textId="2B313BFD" w:rsidR="005F7325" w:rsidRPr="005F7325" w:rsidRDefault="005F7325" w:rsidP="005F7325">
      <w:pPr>
        <w:spacing w:before="115" w:line="276" w:lineRule="auto"/>
        <w:ind w:left="58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/>
          <w:b/>
          <w:bCs/>
          <w:sz w:val="28"/>
          <w:szCs w:val="28"/>
        </w:rPr>
        <w:t>2. I</w:t>
      </w:r>
      <w:r w:rsidRPr="005F7325">
        <w:rPr>
          <w:rFonts w:ascii="Arial" w:hAnsi="Arial" w:hint="eastAsia"/>
          <w:b/>
          <w:bCs/>
          <w:sz w:val="28"/>
          <w:szCs w:val="28"/>
        </w:rPr>
        <w:t>ntegrated Authentication:</w:t>
      </w:r>
      <w:r w:rsidRPr="005F7325">
        <w:rPr>
          <w:rFonts w:ascii="Arial" w:hAnsi="Arial" w:hint="eastAsia"/>
          <w:sz w:val="28"/>
          <w:szCs w:val="28"/>
        </w:rPr>
        <w:t xml:space="preserve"> User access will be synced with </w:t>
      </w:r>
      <w:proofErr w:type="spellStart"/>
      <w:r w:rsidRPr="005F7325">
        <w:rPr>
          <w:rFonts w:ascii="Arial" w:hAnsi="Arial" w:hint="eastAsia"/>
          <w:sz w:val="28"/>
          <w:szCs w:val="28"/>
        </w:rPr>
        <w:t>Daikibo</w:t>
      </w:r>
      <w:proofErr w:type="spellEnd"/>
      <w:r w:rsidRPr="005F7325">
        <w:rPr>
          <w:rFonts w:ascii="Arial" w:hAnsi="Arial" w:hint="eastAsia"/>
          <w:sz w:val="28"/>
          <w:szCs w:val="28"/>
        </w:rPr>
        <w:t>’</w:t>
      </w:r>
      <w:r w:rsidRPr="005F7325">
        <w:rPr>
          <w:rFonts w:ascii="Arial" w:hAnsi="Arial" w:hint="eastAsia"/>
          <w:sz w:val="28"/>
          <w:szCs w:val="28"/>
        </w:rPr>
        <w:t>s internal authentication server, allowing employees to log in using their existing company-wide credentials (no new accounts required).</w:t>
      </w:r>
    </w:p>
    <w:p w14:paraId="73F8C6AB" w14:textId="6C9BAC63" w:rsidR="005F7325" w:rsidRPr="005F7325" w:rsidRDefault="005F7325" w:rsidP="005F7325">
      <w:pPr>
        <w:spacing w:before="115" w:line="276" w:lineRule="auto"/>
        <w:ind w:left="58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/>
          <w:b/>
          <w:bCs/>
          <w:sz w:val="28"/>
          <w:szCs w:val="28"/>
        </w:rPr>
        <w:t xml:space="preserve">3. </w:t>
      </w:r>
      <w:r w:rsidRPr="005F7325">
        <w:rPr>
          <w:rFonts w:ascii="Arial" w:hAnsi="Arial" w:hint="eastAsia"/>
          <w:b/>
          <w:bCs/>
          <w:sz w:val="28"/>
          <w:szCs w:val="28"/>
        </w:rPr>
        <w:t>Real-Time Machine Health View:</w:t>
      </w:r>
      <w:r w:rsidRPr="005F7325">
        <w:rPr>
          <w:rFonts w:ascii="Arial" w:hAnsi="Arial" w:hint="eastAsia"/>
          <w:sz w:val="28"/>
          <w:szCs w:val="28"/>
        </w:rPr>
        <w:t xml:space="preserve"> A single-page layout displaying the current health status of all 36 monitored devices (9 machines </w:t>
      </w:r>
      <w:r w:rsidRPr="005F7325">
        <w:rPr>
          <w:rFonts w:ascii="Arial" w:hAnsi="Arial" w:hint="eastAsia"/>
          <w:sz w:val="28"/>
          <w:szCs w:val="28"/>
        </w:rPr>
        <w:t>×</w:t>
      </w:r>
      <w:r w:rsidRPr="005F7325">
        <w:rPr>
          <w:rFonts w:ascii="Arial" w:hAnsi="Arial" w:hint="eastAsia"/>
          <w:sz w:val="28"/>
          <w:szCs w:val="28"/>
        </w:rPr>
        <w:t xml:space="preserve"> 4 factories), with clear visual indicators for healthy, degraded, or critical statuses (consistent with Template Graphic 1: Dashboard Main View).</w:t>
      </w:r>
    </w:p>
    <w:p w14:paraId="29EA8B7A" w14:textId="26FA15E1" w:rsidR="005F7325" w:rsidRPr="005F7325" w:rsidRDefault="005F7325" w:rsidP="005F7325">
      <w:pPr>
        <w:spacing w:before="115" w:line="276" w:lineRule="auto"/>
        <w:ind w:left="58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/>
          <w:b/>
          <w:bCs/>
          <w:sz w:val="28"/>
          <w:szCs w:val="28"/>
        </w:rPr>
        <w:t xml:space="preserve">4. </w:t>
      </w:r>
      <w:r w:rsidRPr="005F7325">
        <w:rPr>
          <w:rFonts w:ascii="Arial" w:hAnsi="Arial" w:hint="eastAsia"/>
          <w:b/>
          <w:bCs/>
          <w:sz w:val="28"/>
          <w:szCs w:val="28"/>
        </w:rPr>
        <w:t>Collapsible/Expandable Hierarchy:</w:t>
      </w:r>
      <w:r w:rsidRPr="005F7325">
        <w:rPr>
          <w:rFonts w:ascii="Arial" w:hAnsi="Arial" w:hint="eastAsia"/>
          <w:sz w:val="28"/>
          <w:szCs w:val="28"/>
        </w:rPr>
        <w:t xml:space="preserve"> The interface will support expansion/collapse at two levels:</w:t>
      </w:r>
    </w:p>
    <w:p w14:paraId="25F59CD1" w14:textId="6FFEC02E" w:rsidR="005F7325" w:rsidRPr="005F7325" w:rsidRDefault="005F7325" w:rsidP="005F7325">
      <w:pPr>
        <w:pStyle w:val="ListParagraph"/>
        <w:numPr>
          <w:ilvl w:val="0"/>
          <w:numId w:val="3"/>
        </w:numPr>
        <w:spacing w:before="115" w:line="276" w:lineRule="auto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 w:hint="eastAsia"/>
          <w:sz w:val="28"/>
          <w:szCs w:val="28"/>
        </w:rPr>
        <w:t>Factory level: Expanding a factory reveals all 9 machines within that location.</w:t>
      </w:r>
    </w:p>
    <w:p w14:paraId="5A8DBB11" w14:textId="43D9A453" w:rsidR="005F7325" w:rsidRPr="005F7325" w:rsidRDefault="005F7325" w:rsidP="005F7325">
      <w:pPr>
        <w:pStyle w:val="ListParagraph"/>
        <w:numPr>
          <w:ilvl w:val="0"/>
          <w:numId w:val="3"/>
        </w:numPr>
        <w:spacing w:before="115" w:line="276" w:lineRule="auto"/>
        <w:rPr>
          <w:rFonts w:ascii="Arial" w:hAnsi="Arial" w:hint="eastAsia"/>
          <w:sz w:val="28"/>
          <w:szCs w:val="28"/>
        </w:rPr>
      </w:pPr>
      <w:r w:rsidRPr="005F7325">
        <w:rPr>
          <w:rFonts w:ascii="Arial" w:hAnsi="Arial" w:hint="eastAsia"/>
          <w:sz w:val="28"/>
          <w:szCs w:val="28"/>
        </w:rPr>
        <w:t>Device level: Expanding a machine displays its historical health status timeline (consistent with Template Graphic 2: Expanded Factory/Device View).</w:t>
      </w:r>
    </w:p>
    <w:p w14:paraId="13BC67E9" w14:textId="77777777" w:rsidR="005F7325" w:rsidRDefault="005F7325" w:rsidP="005F7325">
      <w:pPr>
        <w:spacing w:before="115" w:line="276" w:lineRule="auto"/>
        <w:ind w:left="58"/>
        <w:rPr>
          <w:rFonts w:ascii="Arial" w:hAnsi="Arial"/>
          <w:sz w:val="28"/>
          <w:szCs w:val="28"/>
        </w:rPr>
      </w:pPr>
      <w:r w:rsidRPr="005F7325">
        <w:rPr>
          <w:rFonts w:ascii="Arial" w:hAnsi="Arial"/>
          <w:b/>
          <w:bCs/>
          <w:sz w:val="28"/>
          <w:szCs w:val="28"/>
        </w:rPr>
        <w:t>5. Telemetry</w:t>
      </w:r>
      <w:r w:rsidRPr="005F7325">
        <w:rPr>
          <w:rFonts w:ascii="Arial" w:hAnsi="Arial" w:hint="eastAsia"/>
          <w:b/>
          <w:bCs/>
          <w:sz w:val="28"/>
          <w:szCs w:val="28"/>
        </w:rPr>
        <w:t xml:space="preserve"> Data Integration:</w:t>
      </w:r>
      <w:r w:rsidRPr="005F7325">
        <w:rPr>
          <w:rFonts w:ascii="Arial" w:hAnsi="Arial" w:hint="eastAsia"/>
          <w:sz w:val="28"/>
          <w:szCs w:val="28"/>
        </w:rPr>
        <w:t xml:space="preserve"> The dashboard will pull real-time and historical telemetry data (e.g., temperature, operation status) to populate machine health statuses and history, aligning with Template Graphic 3: Historical Status Timeline.</w:t>
      </w:r>
      <w:r>
        <w:rPr>
          <w:rFonts w:ascii="Arial" w:hAnsi="Arial"/>
          <w:sz w:val="28"/>
          <w:szCs w:val="28"/>
        </w:rPr>
        <w:t xml:space="preserve"> </w:t>
      </w:r>
    </w:p>
    <w:p w14:paraId="00561312" w14:textId="758BCE33" w:rsidR="005F7325" w:rsidRDefault="005F7325" w:rsidP="005F7325">
      <w:pPr>
        <w:spacing w:before="115" w:line="276" w:lineRule="auto"/>
        <w:ind w:left="58"/>
        <w:rPr>
          <w:rFonts w:ascii="Arial" w:hAnsi="Arial"/>
          <w:sz w:val="28"/>
          <w:szCs w:val="28"/>
        </w:rPr>
      </w:pPr>
      <w:r w:rsidRPr="005F7325">
        <w:rPr>
          <w:rFonts w:ascii="Arial" w:hAnsi="Arial" w:hint="eastAsia"/>
          <w:b/>
          <w:bCs/>
          <w:sz w:val="28"/>
          <w:szCs w:val="28"/>
        </w:rPr>
        <w:t>Out of scope:</w:t>
      </w:r>
      <w:r w:rsidRPr="005F7325">
        <w:rPr>
          <w:rFonts w:ascii="Arial" w:hAnsi="Arial" w:hint="eastAsia"/>
          <w:sz w:val="28"/>
          <w:szCs w:val="28"/>
        </w:rPr>
        <w:t xml:space="preserve"> External cloud hosting, third-party authentication systems, machine control/automation </w:t>
      </w:r>
      <w:r>
        <w:rPr>
          <w:rFonts w:ascii="Arial" w:hAnsi="Arial"/>
          <w:sz w:val="28"/>
          <w:szCs w:val="28"/>
        </w:rPr>
        <w:t xml:space="preserve">capabilities </w:t>
      </w:r>
      <w:r w:rsidRPr="005F7325">
        <w:rPr>
          <w:rFonts w:ascii="Arial" w:hAnsi="Arial"/>
          <w:sz w:val="28"/>
          <w:szCs w:val="28"/>
        </w:rPr>
        <w:t>and non-telemetry data integration (e.g., maintenance logs</w:t>
      </w:r>
      <w:r>
        <w:rPr>
          <w:rFonts w:ascii="Arial" w:hAnsi="Arial"/>
          <w:sz w:val="28"/>
          <w:szCs w:val="28"/>
        </w:rPr>
        <w:t>).</w:t>
      </w:r>
    </w:p>
    <w:p w14:paraId="198AE13F" w14:textId="01264EAB" w:rsidR="0088532E" w:rsidRPr="005F7325" w:rsidRDefault="005F7325" w:rsidP="005F7325">
      <w:pPr>
        <w:spacing w:before="115" w:line="276" w:lineRule="auto"/>
        <w:ind w:left="58"/>
        <w:rPr>
          <w:rFonts w:ascii="Arial" w:hAnsi="Arial"/>
          <w:sz w:val="28"/>
          <w:szCs w:val="28"/>
        </w:rPr>
      </w:pPr>
      <w:r>
        <w:rPr>
          <w:rFonts w:ascii="Arial" w:hAnsi="Arial"/>
          <w:noProof/>
          <w:sz w:val="28"/>
          <w:szCs w:val="28"/>
          <w:u w:val="double"/>
        </w:rPr>
        <w:lastRenderedPageBreak/>
        <w:drawing>
          <wp:anchor distT="0" distB="0" distL="0" distR="0" simplePos="0" relativeHeight="251659264" behindDoc="0" locked="0" layoutInCell="0" allowOverlap="1" wp14:anchorId="35A4A148" wp14:editId="07CC20FC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7795895" cy="5511165"/>
            <wp:effectExtent l="0" t="0" r="0" b="0"/>
            <wp:wrapTopAndBottom/>
            <wp:docPr id="2" name="Wireframe" descr="Wireframe of the dash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reframe" descr="Wireframe of the dashboard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89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7FEFDB71" w14:textId="77777777" w:rsidR="0088532E" w:rsidRDefault="00000000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lastRenderedPageBreak/>
        <w:t>3. Estimate</w:t>
      </w:r>
    </w:p>
    <w:p w14:paraId="3DBA783B" w14:textId="77777777" w:rsidR="005F7325" w:rsidRDefault="005F7325" w:rsidP="005F7325">
      <w:pPr>
        <w:suppressAutoHyphens w:val="0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</w:pPr>
    </w:p>
    <w:p w14:paraId="13F31968" w14:textId="6BEB5220" w:rsidR="005F7325" w:rsidRPr="005F7325" w:rsidRDefault="005F7325" w:rsidP="005F7325">
      <w:pPr>
        <w:suppressAutoHyphens w:val="0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t>Total Estimated Man-Hours: 120 hours</w:t>
      </w:r>
    </w:p>
    <w:p w14:paraId="02C0DF39" w14:textId="77777777" w:rsidR="005F7325" w:rsidRPr="005F7325" w:rsidRDefault="005F7325" w:rsidP="005F7325">
      <w:pPr>
        <w:suppressAutoHyphens w:val="0"/>
        <w:jc w:val="center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</w:p>
    <w:tbl>
      <w:tblPr>
        <w:tblW w:w="9498" w:type="dxa"/>
        <w:tblInd w:w="28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190"/>
        <w:gridCol w:w="1898"/>
      </w:tblGrid>
      <w:tr w:rsidR="005F7325" w:rsidRPr="005F7325" w14:paraId="4B23F48C" w14:textId="77777777" w:rsidTr="005F7325">
        <w:trPr>
          <w:trHeight w:val="585"/>
          <w:tblHeader/>
        </w:trPr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264D9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Phase</w:t>
            </w:r>
          </w:p>
        </w:tc>
        <w:tc>
          <w:tcPr>
            <w:tcW w:w="51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3D044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Description</w:t>
            </w:r>
          </w:p>
        </w:tc>
        <w:tc>
          <w:tcPr>
            <w:tcW w:w="189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9AF39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Man-Hours</w:t>
            </w:r>
          </w:p>
        </w:tc>
      </w:tr>
      <w:tr w:rsidR="005F7325" w:rsidRPr="005F7325" w14:paraId="3FA9153C" w14:textId="77777777" w:rsidTr="005F7325">
        <w:trPr>
          <w:trHeight w:val="585"/>
        </w:trPr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98CB4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Development</w:t>
            </w:r>
          </w:p>
        </w:tc>
        <w:tc>
          <w:tcPr>
            <w:tcW w:w="51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7BA2C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Frontend UI development (single-page layout, collapsible views, status indicators), backend integration (telemetry data pull, intranet hosting), authentication server sync</w:t>
            </w:r>
          </w:p>
        </w:tc>
        <w:tc>
          <w:tcPr>
            <w:tcW w:w="189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DE938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70</w:t>
            </w:r>
          </w:p>
        </w:tc>
      </w:tr>
      <w:tr w:rsidR="005F7325" w:rsidRPr="005F7325" w14:paraId="40FBFBC3" w14:textId="77777777" w:rsidTr="005F7325">
        <w:trPr>
          <w:trHeight w:val="585"/>
        </w:trPr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07D6E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Testing</w:t>
            </w:r>
          </w:p>
        </w:tc>
        <w:tc>
          <w:tcPr>
            <w:tcW w:w="51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8CE9D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Functional testing (authentication, status display, expand/collapse), compatibility testing (intranet browsers), load testing (simultaneous user access), bug identification and resolution</w:t>
            </w:r>
          </w:p>
        </w:tc>
        <w:tc>
          <w:tcPr>
            <w:tcW w:w="189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B14DC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30</w:t>
            </w:r>
          </w:p>
        </w:tc>
      </w:tr>
      <w:tr w:rsidR="005F7325" w:rsidRPr="005F7325" w14:paraId="3F30974A" w14:textId="77777777" w:rsidTr="005F7325">
        <w:trPr>
          <w:trHeight w:val="585"/>
        </w:trPr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63864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Integration</w:t>
            </w:r>
          </w:p>
        </w:tc>
        <w:tc>
          <w:tcPr>
            <w:tcW w:w="519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E28ED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 xml:space="preserve">Final integration with </w:t>
            </w:r>
            <w:proofErr w:type="spellStart"/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Daikibo’s</w:t>
            </w:r>
            <w:proofErr w:type="spellEnd"/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 xml:space="preserve"> intranet, authentication server, and telemetry data sources; user acceptance testing (UAT) support</w:t>
            </w:r>
          </w:p>
        </w:tc>
        <w:tc>
          <w:tcPr>
            <w:tcW w:w="189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4C259" w14:textId="77777777" w:rsidR="005F7325" w:rsidRPr="005F7325" w:rsidRDefault="005F7325" w:rsidP="005F7325">
            <w:pPr>
              <w:suppressAutoHyphens w:val="0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</w:pPr>
            <w:r w:rsidRPr="005F7325">
              <w:rPr>
                <w:rFonts w:ascii="Arial" w:eastAsia="Times New Roman" w:hAnsi="Arial" w:cs="Arial"/>
                <w:kern w:val="0"/>
                <w:sz w:val="28"/>
                <w:szCs w:val="28"/>
                <w:lang w:val="en-HK" w:eastAsia="zh-TW" w:bidi="ar-SA"/>
              </w:rPr>
              <w:t>20</w:t>
            </w:r>
          </w:p>
        </w:tc>
      </w:tr>
    </w:tbl>
    <w:p w14:paraId="2FC268AD" w14:textId="77777777" w:rsidR="0088532E" w:rsidRDefault="0088532E">
      <w:pPr>
        <w:spacing w:before="115" w:line="276" w:lineRule="auto"/>
        <w:ind w:left="58"/>
        <w:jc w:val="center"/>
        <w:rPr>
          <w:rFonts w:ascii="Arial" w:hAnsi="Arial"/>
          <w:sz w:val="28"/>
          <w:szCs w:val="28"/>
        </w:rPr>
      </w:pPr>
    </w:p>
    <w:p w14:paraId="550A6A45" w14:textId="77777777" w:rsidR="0088532E" w:rsidRDefault="00000000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lastRenderedPageBreak/>
        <w:t>4. Timeline</w:t>
      </w:r>
    </w:p>
    <w:p w14:paraId="0974644C" w14:textId="77777777" w:rsidR="005F7325" w:rsidRDefault="005F7325" w:rsidP="005F7325">
      <w:pPr>
        <w:spacing w:before="115" w:line="276" w:lineRule="auto"/>
        <w:rPr>
          <w:rFonts w:ascii="Arial" w:hAnsi="Arial"/>
          <w:sz w:val="44"/>
          <w:szCs w:val="44"/>
        </w:rPr>
      </w:pPr>
    </w:p>
    <w:p w14:paraId="7904BFE3" w14:textId="77777777" w:rsidR="005F7325" w:rsidRPr="005F7325" w:rsidRDefault="005F7325" w:rsidP="005F7325">
      <w:pPr>
        <w:suppressAutoHyphens w:val="0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The project will follow a structured timeline with clear milestones, </w:t>
      </w:r>
      <w:proofErr w:type="spellStart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totaling</w:t>
      </w:r>
      <w:proofErr w:type="spellEnd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4 weeks (20 business days):</w:t>
      </w:r>
    </w:p>
    <w:p w14:paraId="111FFB64" w14:textId="77777777" w:rsidR="005F7325" w:rsidRDefault="005F7325" w:rsidP="005F73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t>Milestone 1: Project Initiation &amp; Setup (Days 1–2)</w:t>
      </w: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</w:t>
      </w:r>
    </w:p>
    <w:p w14:paraId="46425EAD" w14:textId="639996C4" w:rsidR="005F7325" w:rsidRPr="005F7325" w:rsidRDefault="005F7325" w:rsidP="005F73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Finalize requirements alignment with </w:t>
      </w:r>
      <w:proofErr w:type="spellStart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Daikibo</w:t>
      </w:r>
      <w:proofErr w:type="spellEnd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stakeholders</w:t>
      </w:r>
    </w:p>
    <w:p w14:paraId="7B36EC62" w14:textId="77777777" w:rsidR="005F7325" w:rsidRPr="005F7325" w:rsidRDefault="005F7325" w:rsidP="005F73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Set up development environment and intranet access</w:t>
      </w:r>
    </w:p>
    <w:p w14:paraId="05176E21" w14:textId="77777777" w:rsidR="005F7325" w:rsidRPr="005F7325" w:rsidRDefault="005F7325" w:rsidP="005F73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Establish authentication server integration parameters</w:t>
      </w:r>
    </w:p>
    <w:p w14:paraId="23C03200" w14:textId="77777777" w:rsidR="005F7325" w:rsidRDefault="005F7325" w:rsidP="005F73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t>Milestone 2: Core Development (Days 3–10)</w:t>
      </w: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</w:t>
      </w:r>
    </w:p>
    <w:p w14:paraId="6EE8ABA5" w14:textId="5FC500E5" w:rsidR="005F7325" w:rsidRPr="005F7325" w:rsidRDefault="005F7325" w:rsidP="005F7325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Develop frontend dashboard layout and expandable/collapsible views</w:t>
      </w:r>
    </w:p>
    <w:p w14:paraId="6F0DD9F7" w14:textId="77777777" w:rsidR="005F7325" w:rsidRPr="005F7325" w:rsidRDefault="005F7325" w:rsidP="005F7325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Integrate telemetry data pull for real-time and historical statuses</w:t>
      </w:r>
    </w:p>
    <w:p w14:paraId="016FD0D8" w14:textId="77777777" w:rsidR="005F7325" w:rsidRPr="005F7325" w:rsidRDefault="005F7325" w:rsidP="005F7325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Implement authentication server sync</w:t>
      </w:r>
    </w:p>
    <w:p w14:paraId="467ECA5D" w14:textId="77777777" w:rsidR="005F7325" w:rsidRDefault="005F7325" w:rsidP="005F73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t>Milestone 3: Testing &amp; Bug Fixes (Days 11–16)</w:t>
      </w: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</w:t>
      </w:r>
    </w:p>
    <w:p w14:paraId="39ABA88A" w14:textId="6B87741F" w:rsidR="005F7325" w:rsidRPr="005F7325" w:rsidRDefault="005F7325" w:rsidP="005F732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Conduct functional and compatibility testing</w:t>
      </w:r>
    </w:p>
    <w:p w14:paraId="096D8736" w14:textId="77777777" w:rsidR="005F7325" w:rsidRPr="005F7325" w:rsidRDefault="005F7325" w:rsidP="005F732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Resolve identified bugs and optimize performance</w:t>
      </w:r>
    </w:p>
    <w:p w14:paraId="49E8CFB9" w14:textId="77777777" w:rsidR="005F7325" w:rsidRDefault="005F7325" w:rsidP="005F732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Prepare for UAT with </w:t>
      </w:r>
      <w:proofErr w:type="spellStart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Daikibo</w:t>
      </w:r>
      <w:proofErr w:type="spellEnd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users</w:t>
      </w:r>
    </w:p>
    <w:p w14:paraId="536BF3A2" w14:textId="77777777" w:rsidR="005F7325" w:rsidRDefault="005F7325" w:rsidP="005F7325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</w:p>
    <w:p w14:paraId="78FFE94E" w14:textId="77777777" w:rsidR="005F7325" w:rsidRPr="005F7325" w:rsidRDefault="005F7325" w:rsidP="005F7325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</w:p>
    <w:p w14:paraId="0CAE15E9" w14:textId="77777777" w:rsidR="005F7325" w:rsidRDefault="005F7325" w:rsidP="005F73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lastRenderedPageBreak/>
        <w:t>Milestone 4: Integration &amp; Deployment (Days 17–19)</w:t>
      </w: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</w:t>
      </w:r>
    </w:p>
    <w:p w14:paraId="0375D363" w14:textId="570C4489" w:rsidR="005F7325" w:rsidRPr="005F7325" w:rsidRDefault="005F7325" w:rsidP="005F7325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Integrate dashboard with </w:t>
      </w:r>
      <w:proofErr w:type="spellStart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Daikibo’s</w:t>
      </w:r>
      <w:proofErr w:type="spellEnd"/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intranet and telemetry systems</w:t>
      </w:r>
    </w:p>
    <w:p w14:paraId="5A3B3503" w14:textId="77777777" w:rsidR="005F7325" w:rsidRPr="005F7325" w:rsidRDefault="005F7325" w:rsidP="005F7325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Complete UAT and address final feedback</w:t>
      </w:r>
    </w:p>
    <w:p w14:paraId="2C6D88D6" w14:textId="77777777" w:rsidR="005F7325" w:rsidRPr="005F7325" w:rsidRDefault="005F7325" w:rsidP="005F7325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Deploy the dashboard to the intranet</w:t>
      </w:r>
    </w:p>
    <w:p w14:paraId="1C05DB8C" w14:textId="77777777" w:rsidR="005F7325" w:rsidRDefault="005F7325" w:rsidP="005F73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b/>
          <w:bCs/>
          <w:kern w:val="0"/>
          <w:sz w:val="28"/>
          <w:szCs w:val="28"/>
          <w:lang w:val="en-HK" w:eastAsia="zh-TW" w:bidi="ar-SA"/>
        </w:rPr>
        <w:t>Milestone 5: Handover &amp; Training (Day 20)</w:t>
      </w: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 xml:space="preserve"> </w:t>
      </w:r>
    </w:p>
    <w:p w14:paraId="01273DEE" w14:textId="154F3DE3" w:rsidR="005F7325" w:rsidRPr="005F7325" w:rsidRDefault="005F7325" w:rsidP="005F7325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Provide user training for dashboard navigation and functionality</w:t>
      </w:r>
    </w:p>
    <w:p w14:paraId="597F922D" w14:textId="77777777" w:rsidR="005F7325" w:rsidRPr="005F7325" w:rsidRDefault="005F7325" w:rsidP="005F7325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Hand over documentation and support resources</w:t>
      </w:r>
    </w:p>
    <w:p w14:paraId="0E17A377" w14:textId="77777777" w:rsidR="005F7325" w:rsidRPr="005F7325" w:rsidRDefault="005F7325" w:rsidP="005F7325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</w:pPr>
      <w:r w:rsidRPr="005F7325">
        <w:rPr>
          <w:rFonts w:ascii="Arial" w:eastAsia="Times New Roman" w:hAnsi="Arial" w:cs="Arial"/>
          <w:kern w:val="0"/>
          <w:sz w:val="28"/>
          <w:szCs w:val="28"/>
          <w:lang w:val="en-HK" w:eastAsia="zh-TW" w:bidi="ar-SA"/>
        </w:rPr>
        <w:t>Confirm successful deployment and stakeholder sign-off</w:t>
      </w:r>
    </w:p>
    <w:p w14:paraId="4DE6257E" w14:textId="4977869F" w:rsidR="0088532E" w:rsidRDefault="00000000" w:rsidP="005F7325">
      <w:pPr>
        <w:spacing w:before="115" w:line="276" w:lineRule="auto"/>
        <w:rPr>
          <w:rFonts w:hint="eastAsia"/>
        </w:rPr>
      </w:pPr>
      <w:r>
        <w:br w:type="page"/>
      </w:r>
    </w:p>
    <w:p w14:paraId="11394318" w14:textId="77777777" w:rsidR="0088532E" w:rsidRDefault="00000000">
      <w:pPr>
        <w:spacing w:before="115" w:line="276" w:lineRule="auto"/>
        <w:ind w:left="58"/>
        <w:jc w:val="center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  <w:lastRenderedPageBreak/>
        <w:t>5. Support</w:t>
      </w:r>
    </w:p>
    <w:p w14:paraId="5CCFADE8" w14:textId="77777777" w:rsidR="0088532E" w:rsidRDefault="0088532E">
      <w:pPr>
        <w:spacing w:before="115" w:line="276" w:lineRule="auto"/>
        <w:jc w:val="center"/>
        <w:rPr>
          <w:rFonts w:ascii="Arial" w:hAnsi="Arial"/>
          <w:sz w:val="44"/>
          <w:szCs w:val="44"/>
        </w:rPr>
      </w:pPr>
    </w:p>
    <w:p w14:paraId="536A73B8" w14:textId="77777777" w:rsidR="005F7325" w:rsidRDefault="005F7325" w:rsidP="005F7325">
      <w:pPr>
        <w:spacing w:before="115" w:line="276" w:lineRule="auto"/>
        <w:ind w:left="58"/>
        <w:rPr>
          <w:rFonts w:ascii="Arial" w:hAnsi="Arial"/>
          <w:sz w:val="28"/>
          <w:szCs w:val="28"/>
          <w:lang w:val="en-HK"/>
        </w:rPr>
      </w:pPr>
      <w:proofErr w:type="spellStart"/>
      <w:r w:rsidRPr="005F7325">
        <w:rPr>
          <w:rFonts w:ascii="Arial" w:hAnsi="Arial"/>
          <w:sz w:val="28"/>
          <w:szCs w:val="28"/>
          <w:lang w:val="en-HK"/>
        </w:rPr>
        <w:t>Daikibo</w:t>
      </w:r>
      <w:proofErr w:type="spellEnd"/>
      <w:r w:rsidRPr="005F7325">
        <w:rPr>
          <w:rFonts w:ascii="Arial" w:hAnsi="Arial"/>
          <w:sz w:val="28"/>
          <w:szCs w:val="28"/>
          <w:lang w:val="en-HK"/>
        </w:rPr>
        <w:t xml:space="preserve"> can rely on continuous post-deployment support to ensure the dashboard remains operational and aligned with evolving needs. Our support services include:</w:t>
      </w:r>
    </w:p>
    <w:p w14:paraId="534E0FE8" w14:textId="77777777" w:rsidR="005F7325" w:rsidRPr="005F7325" w:rsidRDefault="005F7325" w:rsidP="005F7325">
      <w:pPr>
        <w:spacing w:before="115" w:line="276" w:lineRule="auto"/>
        <w:ind w:left="58"/>
        <w:rPr>
          <w:rFonts w:ascii="Arial" w:hAnsi="Arial"/>
          <w:sz w:val="28"/>
          <w:szCs w:val="28"/>
          <w:lang w:val="en-HK"/>
        </w:rPr>
      </w:pPr>
    </w:p>
    <w:p w14:paraId="35E641D8" w14:textId="77777777" w:rsidR="005F7325" w:rsidRPr="005F7325" w:rsidRDefault="005F7325" w:rsidP="005F7325">
      <w:pPr>
        <w:numPr>
          <w:ilvl w:val="0"/>
          <w:numId w:val="4"/>
        </w:numPr>
        <w:spacing w:before="115" w:line="276" w:lineRule="auto"/>
        <w:rPr>
          <w:rFonts w:ascii="Arial" w:hAnsi="Arial"/>
          <w:sz w:val="28"/>
          <w:szCs w:val="28"/>
          <w:lang w:val="en-HK"/>
        </w:rPr>
      </w:pPr>
      <w:r w:rsidRPr="005F7325">
        <w:rPr>
          <w:rFonts w:ascii="Arial" w:hAnsi="Arial"/>
          <w:b/>
          <w:bCs/>
          <w:sz w:val="28"/>
          <w:szCs w:val="28"/>
          <w:lang w:val="en-HK"/>
        </w:rPr>
        <w:t>Bug Fixes</w:t>
      </w:r>
      <w:r w:rsidRPr="005F7325">
        <w:rPr>
          <w:rFonts w:ascii="Arial" w:hAnsi="Arial"/>
          <w:sz w:val="28"/>
          <w:szCs w:val="28"/>
          <w:lang w:val="en-HK"/>
        </w:rPr>
        <w:t>: Priority response (24-hour turnaround for critical issues, 48-hour for non-critical) to resolve any technical glitches or performance issues.</w:t>
      </w:r>
    </w:p>
    <w:p w14:paraId="5D78D9CD" w14:textId="77777777" w:rsidR="005F7325" w:rsidRPr="005F7325" w:rsidRDefault="005F7325" w:rsidP="005F7325">
      <w:pPr>
        <w:numPr>
          <w:ilvl w:val="0"/>
          <w:numId w:val="4"/>
        </w:numPr>
        <w:spacing w:before="115" w:line="276" w:lineRule="auto"/>
        <w:rPr>
          <w:rFonts w:ascii="Arial" w:hAnsi="Arial"/>
          <w:sz w:val="28"/>
          <w:szCs w:val="28"/>
          <w:lang w:val="en-HK"/>
        </w:rPr>
      </w:pPr>
      <w:r w:rsidRPr="005F7325">
        <w:rPr>
          <w:rFonts w:ascii="Arial" w:hAnsi="Arial"/>
          <w:b/>
          <w:bCs/>
          <w:sz w:val="28"/>
          <w:szCs w:val="28"/>
          <w:lang w:val="en-HK"/>
        </w:rPr>
        <w:t>Support Tickets</w:t>
      </w:r>
      <w:r w:rsidRPr="005F7325">
        <w:rPr>
          <w:rFonts w:ascii="Arial" w:hAnsi="Arial"/>
          <w:sz w:val="28"/>
          <w:szCs w:val="28"/>
          <w:lang w:val="en-HK"/>
        </w:rPr>
        <w:t xml:space="preserve">: A dedicated support channel for </w:t>
      </w:r>
      <w:proofErr w:type="spellStart"/>
      <w:r w:rsidRPr="005F7325">
        <w:rPr>
          <w:rFonts w:ascii="Arial" w:hAnsi="Arial"/>
          <w:sz w:val="28"/>
          <w:szCs w:val="28"/>
          <w:lang w:val="en-HK"/>
        </w:rPr>
        <w:t>Daikibo</w:t>
      </w:r>
      <w:proofErr w:type="spellEnd"/>
      <w:r w:rsidRPr="005F7325">
        <w:rPr>
          <w:rFonts w:ascii="Arial" w:hAnsi="Arial"/>
          <w:sz w:val="28"/>
          <w:szCs w:val="28"/>
          <w:lang w:val="en-HK"/>
        </w:rPr>
        <w:t xml:space="preserve"> users to submit questions, report issues, or request guidance on dashboard usage.</w:t>
      </w:r>
    </w:p>
    <w:p w14:paraId="0048819E" w14:textId="77777777" w:rsidR="005F7325" w:rsidRPr="005F7325" w:rsidRDefault="005F7325" w:rsidP="005F7325">
      <w:pPr>
        <w:numPr>
          <w:ilvl w:val="0"/>
          <w:numId w:val="4"/>
        </w:numPr>
        <w:spacing w:before="115" w:line="276" w:lineRule="auto"/>
        <w:rPr>
          <w:rFonts w:ascii="Arial" w:hAnsi="Arial"/>
          <w:sz w:val="28"/>
          <w:szCs w:val="28"/>
          <w:lang w:val="en-HK"/>
        </w:rPr>
      </w:pPr>
      <w:r w:rsidRPr="005F7325">
        <w:rPr>
          <w:rFonts w:ascii="Arial" w:hAnsi="Arial"/>
          <w:b/>
          <w:bCs/>
          <w:sz w:val="28"/>
          <w:szCs w:val="28"/>
          <w:lang w:val="en-HK"/>
        </w:rPr>
        <w:t>Enhancement Support</w:t>
      </w:r>
      <w:r w:rsidRPr="005F7325">
        <w:rPr>
          <w:rFonts w:ascii="Arial" w:hAnsi="Arial"/>
          <w:sz w:val="28"/>
          <w:szCs w:val="28"/>
          <w:lang w:val="en-HK"/>
        </w:rPr>
        <w:t xml:space="preserve">: Collaboration with </w:t>
      </w:r>
      <w:proofErr w:type="spellStart"/>
      <w:r w:rsidRPr="005F7325">
        <w:rPr>
          <w:rFonts w:ascii="Arial" w:hAnsi="Arial"/>
          <w:sz w:val="28"/>
          <w:szCs w:val="28"/>
          <w:lang w:val="en-HK"/>
        </w:rPr>
        <w:t>Daikibo</w:t>
      </w:r>
      <w:proofErr w:type="spellEnd"/>
      <w:r w:rsidRPr="005F7325">
        <w:rPr>
          <w:rFonts w:ascii="Arial" w:hAnsi="Arial"/>
          <w:sz w:val="28"/>
          <w:szCs w:val="28"/>
          <w:lang w:val="en-HK"/>
        </w:rPr>
        <w:t xml:space="preserve"> to evaluate and implement new functionality (e.g., additional telemetry metrics, custom status alerts) as needed, with transparent estimates for any scope expansions.</w:t>
      </w:r>
    </w:p>
    <w:p w14:paraId="78A12C56" w14:textId="77777777" w:rsidR="005F7325" w:rsidRPr="005F7325" w:rsidRDefault="005F7325" w:rsidP="005F7325">
      <w:pPr>
        <w:numPr>
          <w:ilvl w:val="0"/>
          <w:numId w:val="4"/>
        </w:numPr>
        <w:spacing w:before="115" w:line="276" w:lineRule="auto"/>
        <w:rPr>
          <w:rFonts w:ascii="Arial" w:hAnsi="Arial"/>
          <w:sz w:val="28"/>
          <w:szCs w:val="28"/>
          <w:lang w:val="en-HK"/>
        </w:rPr>
      </w:pPr>
      <w:r w:rsidRPr="005F7325">
        <w:rPr>
          <w:rFonts w:ascii="Arial" w:hAnsi="Arial"/>
          <w:b/>
          <w:bCs/>
          <w:sz w:val="28"/>
          <w:szCs w:val="28"/>
          <w:lang w:val="en-HK"/>
        </w:rPr>
        <w:t>Periodic Check-Ins</w:t>
      </w:r>
      <w:r w:rsidRPr="005F7325">
        <w:rPr>
          <w:rFonts w:ascii="Arial" w:hAnsi="Arial"/>
          <w:sz w:val="28"/>
          <w:szCs w:val="28"/>
          <w:lang w:val="en-HK"/>
        </w:rPr>
        <w:t>: Monthly follow-up to review dashboard performance, address feedback, and ensure the solution continues to meet monitoring needs.</w:t>
      </w:r>
    </w:p>
    <w:p w14:paraId="264F9458" w14:textId="5FFEF784" w:rsidR="0088532E" w:rsidRPr="005F7325" w:rsidRDefault="0088532E" w:rsidP="005F7325">
      <w:pPr>
        <w:spacing w:before="115" w:line="276" w:lineRule="auto"/>
        <w:ind w:left="58"/>
        <w:rPr>
          <w:rFonts w:ascii="Arial" w:hAnsi="Arial"/>
          <w:sz w:val="28"/>
          <w:szCs w:val="28"/>
          <w:lang w:val="en-HK"/>
        </w:rPr>
      </w:pPr>
    </w:p>
    <w:sectPr w:rsidR="0088532E" w:rsidRPr="005F7325">
      <w:headerReference w:type="default" r:id="rId9"/>
      <w:footerReference w:type="default" r:id="rId10"/>
      <w:pgSz w:w="16838" w:h="11906" w:orient="landscape"/>
      <w:pgMar w:top="1693" w:right="1134" w:bottom="1410" w:left="1134" w:header="1134" w:footer="1134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333C" w14:textId="77777777" w:rsidR="005661C7" w:rsidRDefault="005661C7">
      <w:pPr>
        <w:rPr>
          <w:rFonts w:hint="eastAsia"/>
        </w:rPr>
      </w:pPr>
      <w:r>
        <w:separator/>
      </w:r>
    </w:p>
  </w:endnote>
  <w:endnote w:type="continuationSeparator" w:id="0">
    <w:p w14:paraId="7E626F2C" w14:textId="77777777" w:rsidR="005661C7" w:rsidRDefault="005661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9008E" w14:textId="77777777" w:rsidR="0088532E" w:rsidRDefault="00000000">
    <w:pPr>
      <w:pStyle w:val="Footer"/>
      <w:rPr>
        <w:rFonts w:ascii="Arial" w:hAnsi="Arial"/>
      </w:rPr>
    </w:pPr>
    <w:r>
      <w:rPr>
        <w:rFonts w:ascii="Arial" w:hAnsi="Arial"/>
        <w:noProof/>
      </w:rPr>
      <w:drawing>
        <wp:anchor distT="0" distB="0" distL="0" distR="0" simplePos="0" relativeHeight="8" behindDoc="0" locked="0" layoutInCell="0" allowOverlap="1" wp14:anchorId="3820A89A" wp14:editId="57F0EF1D">
          <wp:simplePos x="0" y="0"/>
          <wp:positionH relativeFrom="column">
            <wp:posOffset>8109585</wp:posOffset>
          </wp:positionH>
          <wp:positionV relativeFrom="paragraph">
            <wp:posOffset>-53975</wp:posOffset>
          </wp:positionV>
          <wp:extent cx="1119505" cy="273050"/>
          <wp:effectExtent l="0" t="0" r="0" b="0"/>
          <wp:wrapSquare wrapText="largest"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9505" cy="27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>
      <w:rPr>
        <w:rFonts w:ascii="Arial" w:hAnsi="Arial"/>
      </w:rPr>
      <w:t>7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2BB4" w14:textId="77777777" w:rsidR="005661C7" w:rsidRDefault="005661C7">
      <w:pPr>
        <w:rPr>
          <w:rFonts w:hint="eastAsia"/>
        </w:rPr>
      </w:pPr>
      <w:r>
        <w:separator/>
      </w:r>
    </w:p>
  </w:footnote>
  <w:footnote w:type="continuationSeparator" w:id="0">
    <w:p w14:paraId="3EE4660B" w14:textId="77777777" w:rsidR="005661C7" w:rsidRDefault="005661C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460B" w14:textId="77777777" w:rsidR="0088532E" w:rsidRDefault="00000000">
    <w:pPr>
      <w:pStyle w:val="Header"/>
      <w:rPr>
        <w:rFonts w:ascii="Arial" w:hAnsi="Arial"/>
      </w:rPr>
    </w:pPr>
    <w:r>
      <w:rPr>
        <w:rFonts w:ascii="Arial" w:hAnsi="Arial"/>
        <w:color w:val="0F0B0B"/>
      </w:rPr>
      <w:t>Software Development</w:t>
    </w:r>
    <w:r>
      <w:rPr>
        <w:rFonts w:ascii="Arial" w:hAnsi="Arial"/>
      </w:rPr>
      <w:t xml:space="preserve"> </w:t>
    </w:r>
    <w:r>
      <w:rPr>
        <w:rFonts w:ascii="Arial" w:hAnsi="Arial"/>
        <w:color w:val="84BE23"/>
      </w:rPr>
      <w:t>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44C7"/>
    <w:multiLevelType w:val="multilevel"/>
    <w:tmpl w:val="D84EB74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10C3445D"/>
    <w:multiLevelType w:val="multilevel"/>
    <w:tmpl w:val="D84EB74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10EC5C03"/>
    <w:multiLevelType w:val="multilevel"/>
    <w:tmpl w:val="D84EB74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114B2ABD"/>
    <w:multiLevelType w:val="hybridMultilevel"/>
    <w:tmpl w:val="BF64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9139E"/>
    <w:multiLevelType w:val="multilevel"/>
    <w:tmpl w:val="6AF827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F8F48AC"/>
    <w:multiLevelType w:val="multilevel"/>
    <w:tmpl w:val="7CE8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E42EF"/>
    <w:multiLevelType w:val="multilevel"/>
    <w:tmpl w:val="D84EB74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" w15:restartNumberingAfterBreak="0">
    <w:nsid w:val="5AA944F5"/>
    <w:multiLevelType w:val="multilevel"/>
    <w:tmpl w:val="D84EB742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8" w15:restartNumberingAfterBreak="0">
    <w:nsid w:val="6DAF2EFA"/>
    <w:multiLevelType w:val="multilevel"/>
    <w:tmpl w:val="CF082528"/>
    <w:lvl w:ilvl="0">
      <w:start w:val="1"/>
      <w:numFmt w:val="decimal"/>
      <w:lvlText w:val="%1."/>
      <w:lvlJc w:val="left"/>
      <w:pPr>
        <w:tabs>
          <w:tab w:val="num" w:pos="1709"/>
        </w:tabs>
        <w:ind w:left="1709" w:hanging="360"/>
      </w:pPr>
      <w:rPr>
        <w:rFonts w:ascii="Arial" w:hAnsi="Arial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2069"/>
        </w:tabs>
        <w:ind w:left="2069" w:hanging="360"/>
      </w:pPr>
      <w:rPr>
        <w:rFonts w:ascii="Arial" w:hAnsi="Arial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429"/>
        </w:tabs>
        <w:ind w:left="2429" w:hanging="360"/>
      </w:pPr>
      <w:rPr>
        <w:rFonts w:ascii="Arial" w:hAnsi="Arial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789"/>
        </w:tabs>
        <w:ind w:left="2789" w:hanging="360"/>
      </w:pPr>
      <w:rPr>
        <w:rFonts w:ascii="Arial" w:hAnsi="Arial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149"/>
        </w:tabs>
        <w:ind w:left="3149" w:hanging="360"/>
      </w:pPr>
      <w:rPr>
        <w:rFonts w:ascii="Arial" w:hAnsi="Arial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3509"/>
        </w:tabs>
        <w:ind w:left="3509" w:hanging="360"/>
      </w:pPr>
      <w:rPr>
        <w:rFonts w:ascii="Arial" w:hAnsi="Arial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3869"/>
        </w:tabs>
        <w:ind w:left="3869" w:hanging="360"/>
      </w:pPr>
      <w:rPr>
        <w:rFonts w:ascii="Arial" w:hAnsi="Arial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4229"/>
        </w:tabs>
        <w:ind w:left="4229" w:hanging="360"/>
      </w:pPr>
      <w:rPr>
        <w:rFonts w:ascii="Arial" w:hAnsi="Arial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4589"/>
        </w:tabs>
        <w:ind w:left="4589" w:hanging="360"/>
      </w:pPr>
      <w:rPr>
        <w:rFonts w:ascii="Arial" w:hAnsi="Arial"/>
        <w:sz w:val="28"/>
        <w:szCs w:val="28"/>
      </w:rPr>
    </w:lvl>
  </w:abstractNum>
  <w:abstractNum w:abstractNumId="9" w15:restartNumberingAfterBreak="0">
    <w:nsid w:val="7D6E2AE7"/>
    <w:multiLevelType w:val="multilevel"/>
    <w:tmpl w:val="169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698385">
    <w:abstractNumId w:val="4"/>
  </w:num>
  <w:num w:numId="2" w16cid:durableId="1533764065">
    <w:abstractNumId w:val="8"/>
  </w:num>
  <w:num w:numId="3" w16cid:durableId="14427555">
    <w:abstractNumId w:val="3"/>
  </w:num>
  <w:num w:numId="4" w16cid:durableId="649287328">
    <w:abstractNumId w:val="9"/>
  </w:num>
  <w:num w:numId="5" w16cid:durableId="496264531">
    <w:abstractNumId w:val="5"/>
  </w:num>
  <w:num w:numId="6" w16cid:durableId="642540973">
    <w:abstractNumId w:val="2"/>
  </w:num>
  <w:num w:numId="7" w16cid:durableId="1946038526">
    <w:abstractNumId w:val="6"/>
  </w:num>
  <w:num w:numId="8" w16cid:durableId="143745230">
    <w:abstractNumId w:val="1"/>
  </w:num>
  <w:num w:numId="9" w16cid:durableId="1451438716">
    <w:abstractNumId w:val="0"/>
  </w:num>
  <w:num w:numId="10" w16cid:durableId="60831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32E"/>
    <w:rsid w:val="005661C7"/>
    <w:rsid w:val="005F7325"/>
    <w:rsid w:val="00822A59"/>
    <w:rsid w:val="00841692"/>
    <w:rsid w:val="0088532E"/>
    <w:rsid w:val="00CE6652"/>
    <w:rsid w:val="00D9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71C6C"/>
  <w15:docId w15:val="{DA08E03A-3BD4-5642-B6A4-93E746C7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NumberingSymbols">
    <w:name w:val="Numbering Symbols"/>
    <w:qFormat/>
    <w:rPr>
      <w:rFonts w:ascii="Arial" w:hAnsi="Arial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ListContents">
    <w:name w:val="List Contents"/>
    <w:basedOn w:val="Normal"/>
    <w:qFormat/>
    <w:pPr>
      <w:ind w:left="567"/>
    </w:p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7285"/>
        <w:tab w:val="right" w:pos="14570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ListParagraph">
    <w:name w:val="List Paragraph"/>
    <w:basedOn w:val="Normal"/>
    <w:uiPriority w:val="34"/>
    <w:qFormat/>
    <w:rsid w:val="005F7325"/>
    <w:pPr>
      <w:ind w:left="720"/>
      <w:contextualSpacing/>
    </w:pPr>
    <w:rPr>
      <w:rFonts w:cs="Mangal"/>
      <w:szCs w:val="21"/>
    </w:rPr>
  </w:style>
  <w:style w:type="paragraph" w:customStyle="1" w:styleId="ace-line">
    <w:name w:val="ace-line"/>
    <w:basedOn w:val="Normal"/>
    <w:rsid w:val="005F732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HK" w:eastAsia="zh-TW" w:bidi="ar-SA"/>
    </w:rPr>
  </w:style>
  <w:style w:type="character" w:styleId="Strong">
    <w:name w:val="Strong"/>
    <w:basedOn w:val="DefaultParagraphFont"/>
    <w:uiPriority w:val="22"/>
    <w:qFormat/>
    <w:rsid w:val="005F7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LI, HauYin [Student]</cp:lastModifiedBy>
  <cp:revision>12</cp:revision>
  <dcterms:created xsi:type="dcterms:W3CDTF">2021-06-27T11:04:00Z</dcterms:created>
  <dcterms:modified xsi:type="dcterms:W3CDTF">2026-05-04T16:55:00Z</dcterms:modified>
  <dc:language>en-US</dc:language>
</cp:coreProperties>
</file>