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left"/>
      </w:pPr>
      <w:r>
        <w:rPr>
          <w:b/>
          <w:bCs/>
          <w:color w:val="595959"/>
          <w:sz w:val="18"/>
          <w:szCs w:val="18"/>
        </w:rPr>
        <w:t xml:space="preserve">SOFTWARE AND COMPUTER MUSEUM · ХАРКІВ</w:t>
      </w:r>
    </w:p>
    <w:p>
      <w:pPr>
        <w:pBdr>
          <w:bottom w:val="single" w:color="C9A227" w:sz="12"/>
        </w:pBdr>
        <w:spacing w:after="200"/>
      </w:pPr>
      <w:r>
        <w:t xml:space="preserve"/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Контент-план: лонгріди про українські клони ZX Spectrum</w:t>
      </w:r>
    </w:p>
    <w:p>
      <w:pPr>
        <w:spacing w:after="40"/>
      </w:pPr>
      <w:r>
        <w:rPr>
          <w:color w:val="595959"/>
          <w:sz w:val="24"/>
          <w:szCs w:val="24"/>
        </w:rPr>
        <w:t xml:space="preserve">Редакційна серія для spectrum.sncmuseum.org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Підготовлено на основі трьох внутрішніх досліджень музею · липень 2026</w:t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1. Про план</w:t>
      </w:r>
    </w:p>
    <w:p>
      <w:pPr>
        <w:spacing w:after="120" w:line="276"/>
      </w:pPr>
      <w:r>
        <w:t xml:space="preserve">Серія перетворює три дослідницькі документи музею на послідовність публікованих лонгрідів. Мета — зробити spectrum.sncmuseum.org опорним українськомовним ресурсом про вітчизняну лінію ZX Spectrum-сумісних машин: від львівського й харківського витоків через заводські клони 1990-х до сучасної FPGA/CPLD-реінкарнації.</w:t>
      </w:r>
    </w:p>
    <w:p>
      <w:pPr>
        <w:pStyle w:val="Heading3"/>
        <w:spacing w:after="80" w:before="180"/>
      </w:pPr>
      <w:r>
        <w:rPr>
          <w:b/>
          <w:bCs/>
          <w:color w:val="1F3864"/>
        </w:rPr>
        <w:t xml:space="preserve">Аудиторія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Ядро: ретроентузіасти, колекціонери, реставратори, спектрумісти пострадянської сцени.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Розширена: локальна аудиторія (Харків, Дніпро, Одеса, Черкаси, Вінниця — «своє місто, свій клон»), студенти й викладачі ІТ, музейна публіка 40+.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Донори й партнери: матеріали демонструють дослідницьку спроможність музею.</w:t>
      </w:r>
    </w:p>
    <w:p>
      <w:pPr>
        <w:pStyle w:val="Heading3"/>
        <w:spacing w:after="80" w:before="180"/>
      </w:pPr>
      <w:r>
        <w:rPr>
          <w:b/>
          <w:bCs/>
          <w:color w:val="1F3864"/>
        </w:rPr>
        <w:t xml:space="preserve">Формат і обсяг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15 лонгрідів у трьох блоках: «Витоки та школи», «Заводські клони» (профілі моделей), «Тематичні розрізи».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Обсяг лонгріда: 8 000–14 000 знаків + 5–12 візуалів. Модельні профілі коротші, оглядові — довші.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Каденція: 2 публікації на місяць → повний цикл ≈ 8 місяців з буфером на верифікацію.</w:t>
      </w:r>
    </w:p>
    <w:p>
      <w:pPr>
        <w:pStyle w:val="Heading3"/>
        <w:spacing w:after="80" w:before="180"/>
      </w:pPr>
      <w:r>
        <w:rPr>
          <w:b/>
          <w:bCs/>
          <w:color w:val="1F3864"/>
        </w:rPr>
        <w:t xml:space="preserve">Принцип достовірності</w:t>
      </w:r>
    </w:p>
    <w:p>
      <w:pPr>
        <w:spacing w:after="120" w:line="276"/>
      </w:pPr>
      <w:r>
        <w:t xml:space="preserve">Дослідження прямо позначають різний рівень надійності даних. У кожному лонгріді розділяємо три статуси й ніколи не подаємо непідтверджене як факт: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Висока — технічні характеристики та імена розробників «Львова», «Орель БК-08», «Оризон-Micro»; наявні керівництва, паспорти, незалежні джерела.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Середня — роки випуску, географія виробництва, характеристики «Веги», «Піка», «Паруса», «Робіка» (частково).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Низька / потребує архівної верифікації — наклади серій, ціни, датування частини моделей. Подаємо з атрибуцією джерела й приміткою «потребує підтвердження».</w:t>
      </w:r>
    </w:p>
    <w:p>
      <w:pPr>
        <w:spacing w:after="120" w:line="276"/>
      </w:pPr>
      <w:r>
        <w:rPr>
          <w:i/>
          <w:iCs/>
        </w:rPr>
        <w:t xml:space="preserve">Спірні місця (наприклад, Черкаси vs Лубни для «Робіка», «перший клон у СРСР» щодо «Львова») виносимо в окремі врізки — це сильний контент, а не слабкість.</w:t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2. Рубрики й наскрізні елементи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Врізка «Що перевіряємо» — відкриті питання й заклик до читачів надіслати документи, фото, спогади.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Врізка «Спадковість схеми» — генеалогія: хто від кого успадкував архітектуру (Львів → Харків → інші українські осередки; лінія «Робіка» тощо).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Врізка «Достовірність» — світлофор джерел на початку кожного модельного профілю.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«Експонат музею» — прив'язка до фізичних експонатів / каталогу, якщо модель є в колекції.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Уніфікована карта клонів і зведена таблиця характеристик — наскрізний візуал, що оновлюється з кожним випуском.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Усна історія — цитати з інтерв'ю розробників (багато з них ймовірно живі); пріоритет на запис до публікації профілю.</w:t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3. Картки лонгрідів</w:t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БЛОК А. Витоки та школи</w:t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A1. «Львів»: перший завершений клон ZX Spectrum у СРСР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Витоки / інженерна історія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Історія команди Юрія Добуша в ОКБ Львівської політехніки: як за осцилограмами реального Spectrum і фотокопіями західнонімецької статті відтворили ULA на радянській базі. Кут — «народження цілої лінії».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Розробка 1984–1985, працездатний варіант — жовтень 1985; завершення 1986.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Команда: Ю. Д. Добуш (схема), Є. Натопта (ПЗ), О. Старостенко (плата), В. Лев (макетування).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ПЗУ першого прототипу — 16 мікросхем РФ2, другого — 4×РФ4; перша запущена гра — Jumping Jack.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«Спектрум з роздільним полем пам'яті» — конструкторська база, від якої відштовхувалися пізніші українські клони (процесорну частину «Львова» прямо повторює «Оризон-Micro»).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НЕ плутати з ПК-01 «Львів» 1986–1988 — той не пов'язаний із ZX Spectrum.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SpeccyWiki (Львов), ITC.ua, senior.ua, інтерв'ю Є. Натопти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Висока. Виробник, автор схеми (Ю. Добуш), датування 1984–1985 і зняття осцилограм із позиченого Spectrum підтверджені кількома джерелами. Врізка-застереження: «перший клон у СРСР» — коректніше «перша завершена й розповсюджена схема» (каунаська «Сантака» мала прототип раніше).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Фото/скани плати, портрети команди, схема роздільного поля пам'яті, генеалогічна діаграма Львів→Харків→інші українські осередки.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Заклик записати усну історію; пошук фізичних плат і схем.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A2. Харків — «українська столиця ZX Spectrum»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Витоки / локальна історія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Як вивезена зі Львова незавершена схема породила харківську плату (команда Миколи Беляєва) — одну з найсумісніших, що повторювалася «у величезних кількостях». Харків як екосистема заліза, преси, груп і дистрибуції ПЗ.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1985 — схема потрапляє до Харкова; до 1986 існує окрема «харківська плата».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Після виправлення помилок — майже зразкова сумісність; основа масового самозбирання.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Харків мав і власний заводський клон — «Ікар-64» (НПФ «Ікар» на потужностях «Хартрона»); докладний профіль — у картці Б7.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Радіоринки: «Барабашово» (~18 000 місць) і ринок на вул. Героїв Праці; ПЗУ програмували при покупцеві.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Персоналії сцени: Вячеслав Струнов та ін.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SpeccyWiki (Харьков), дослідження музею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Середня-висока. «Українська столиця» — оцінка спільнотної вікі, подавати з атрибуцією.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Карта радіоринків Харкова, фото ринку, обкладинки місцевих ezine, таймлайн сцени.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Прив'язка до музею як фізичного осередку харківської сцени; збір спогадів відвідувачів.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БЛОК Б. Заводські клони (профілі моделей)</w:t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Б1. «Орель БК-08» (Дніпро): інженерний максимум українського клону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Профіль моделі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Найкраще задокументований український фабричний клон. Кут — не «ще один Spectrum», а спроба інженерно поліпшити слабкі місця оригіналу (тіньове ОЗУ, NMI, точні таймінги, повне декодування портів).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Дніпровський машинобудівний завод; повна назва «компьютер видеоигровой Орель БК-08» БУ2.940.007.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Процесор UA880A (аналог Z80A, НДР) або Z80A, 3,5 МГц.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ОЗП 64 КБ (8×КР565РУ5В) з банківським перемиканням; ПЗП 16 КБ; русифікація на 7-бітному КОІ-7.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Герконова 67-клавішна клавіатура (без брязкоту контактів); RGB-вихід (ГОСТ), вхід/вихід магнітофона, порти Sinclair+Kempston.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Живлення 24 В із внутрішнім перетворенням у +5/+12 В.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Офіційне «Руководство по эксплуатации», SpeccyWiki, MCbx Old Computer Collection, oldcomputer.info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Висока щодо архітектури; роки серії (відомі екземпляри з 1992) — середня.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Розворот клавіатури, макрофото герконів, блок-схема пам'яті з тіньовою сторінкою, скани керівництва.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«Експонат музею» + профіль ризику для реставратора (деградація ІМС у пластику, слабкий RGB).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Б2. «Робик» (Черкаси): локалізований народний клон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Профіль моделі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Машина, де ергономіку й русифікацію поставили вище абсолютної сумісності. Найбільша культура доробок навколо моделі — від 128К і AY до TR-DOS і 4 МБ наприкінці 1990-х.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НВО «Ротор», Черкаси (старіші корпуси — «СЕЛТО»); серійно з липня 1989 по січень 1998; випущено 73 904 готові комп'ютери + плати-конструктори (при планах у мільйони).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Герконова клавіатура: 55 клавіш основного блоку + окремий блок курсорних, що працює і як Kempston-джойстик; перемикання латиниця/кирилиця (CAPS+L Shift / CAPS+C Shift).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Комутатори — геркони ПКМ 1Б (спершу з ЕМЗ «Магніт», Канів; згодом власне виробництво «Ротора»).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Чотири заводські версії з поступовим здешевленням; черкаська студія VG — розширення 128/256/512К і навіть 4 МБ через SIMM.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Русифікований ROM і зсув старту відеопам'яті знижували сумісність «із коробки»; штатний носій — касета, зовнішній дисковод і принтер від «Ротора».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en.wikipedia (Robik) з архівами НВО «Ротор» («Legends of Bytes» #10, Черкаси, 2024) та офіційним керівництвом 1992; SpeccyWiki (Робик)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Висока: 73 904 шт., період 07.1989–01.1998, 4 версії й геркони ПКМ 1Б підтверджені архівами «Ротора» та офіційним керівництвом. Врізка про суперечність Черкаси vs Лубни/«Счетмаш».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Клавіатура з блоком стрілок, схема тіньового ОЗУ, фото чотирьох версій, таблиця модернізацій.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«Експонат музею»: «Робик» є в колекції SNC Museum (за даними Вікіпедії). Заклик до власників різних версій надіслати фото плат для датування.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Б3. «Вега-64 / Вега-128» (Одеса): біла пляма української ретроісторії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Профіль моделі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Модель, важливість якої очевидна, а документальна база — слабка. Чесний лонгрід-розслідування: що відомо, що ні, і чому назву системно плутають із відеокартами Radeon Vega.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ВО «Прометей», Одеса; випуск 1990–1991.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Чорний корпус із нахилом, сіра контактна клавіатура (рос.-лат. розкладка), кнопка Reset.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При переключенні на російську кирилицею відображалися всі символи, включно з мовою BASIC.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 деякими даними, на базі «Веги» будувалися комп'ютерні класи (потребує підтвердження).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Відкритої первинної документації майже немає — спираємось на сталі вторинні згадки.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Вікіпедія (Клони ZX Spectrum), вторинні згадки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Середня/низька. Прямо оформити як «розшук»: перелік того, що шукаємо в архівах «Прометея».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Наявні фото корпусу, реконструкція розкладки, «дошка розшуку» з відкритими питаннями.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Прямий заклик до одеситів і колишніх працівників «Прометея» — документи, паспорти, спогади.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Б4. «Пік» (Вінниця): БМК-машина з мінімумом елементів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Профіль моделі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Приклад іншої інженерної стратегії — інтеграція логіки у БМК замість розсипу дрібних мікросхем, плюс експортний варіант PiCK-MASTER.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Вінницьке ПО «Термінал»; початок 1990-х (1991–1992).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Побудований на БМК КА1515ХМ1216; клавіатура прямо на основній платі.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Прошивка ПЗУ Didaktik; ОЗП 64 КБ; масочне ПЗУ 32 КБ; існували вінницькі версії 48 і 128 КБ.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Позиціонувався і як ігровий, і як навчально-технічний стенд із BASIC у ROM.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Комп'ютерний історичний музей, дослідження музею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Середня.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Макрофото БМК, плата з інтегрованою клавіатурою, порівняння «розсип логіки vs БМК».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«Спадковість схеми»: чим БМК-підхід відрізняється від дискретного «Львова»/«Оризона».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Б5. «Парус ВІ-201» (Севастополь): телевізійно-побутовий кооперативний формат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Профіль моделі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Кооперація кишинівського «ПО Мезон» і севастопольського заводу на основі клону «Байт»; вбудований SECAM-кодер і ВЧ-модулятор. Історія-символ розпаду індустрії: коробки роздавали працівникам замість зарплати.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Севастопольський приладобудівний завод «Парус»; задокументовані екземпляри 1992 та 1994.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Створений на основі бендерського «Байта»; у Кишиневі — як «Электроника ВИ-201».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Вбудований ТВ-модулятор SECAM, власний корпус, комплектний БЖ, касетні добірки ігор 1994–1995.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Типові дефекти: витік електролітів, наслідки втручання в БЖ і плату.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SpeccyWiki (Парус_ВИ-201), Wikimedia Commons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Висока щодо кооперації та зв'язку з «Байтом»; роки — середня.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Розпаковка комплекту, плата SECAM/RF-тракту, історична врізка «зарплата комп'ютерами».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Колекціонеру: чому повний комплект «Паруса» — пріоритетний музейний експонат.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Б6. «Оризон-Micro» (Сміла): майже «чистий» 48K і його знаменитий баг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Профіль моделі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Мінімалістичний клон із майже незмінним ROM — і водночас відомий апаратний дефект IM2/Kempston. Приклад того, як сучасна реставрація не лише лагодить, а й доперепроєктовує рішення 1990-х.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Смілянський радіоприладний завод «Оризон»; ROM виводить «(c) 1990 Orizon-Micro Smela».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Клон 48K на дрібній логіці (67 мікросхем); процесорна частина повторює «Львів» із роздільним керуванням нижньою пам'яттю.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Дефект IM2: молодший байт шини даних приймає випадкові 243–255 → не працюють деякі фірмові ігри.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Пізніший розбір пов'язує проблему зі спрощеним портом Kempston на К561ЛН2; після відключення шина стабілізується.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SpeccyWiki (Orizon-Micro), форуми реставраторів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Висока щодо техособливостей; рік 1992 — низька.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Скрін ROM-заставки, осцилограма нестабільної шини, до/після ремонту Kempston-тракту.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Технічна врізка для реставраторів; посилання на профіль дефектів у каталозі музею.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Б7. «Ікар-64» (Харків) та «Олімпік-С» (Світловодськ): недооцінені вироби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Профіль моделі (здвоєний)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Два маловідомі харківсько-центральноукраїнські клони в одному матеріалі. Провідна лінія — «Ікар-64»: домашній ігровий комп'ютер, який робив завод космічної та оборонної електроніки. Це наочна ілюстрація конверсії ВПК і водночас модель із несподівано багатим набором інтерфейсів для 48K-клону.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«Ікар-64»: розробка НПФ «Ікар», виготовлення на харківському заводі «Хартрон» (він же 67-й завод / НВО «Електроприлад», КБЕ, п/я 67) — виробник систем управління для космічної галузі, радянських МБР та АЕС. Датування: початок 1990-х (у дослідженні музею — 1991; відомий екземпляр — 1992).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Клон ZX Spectrum 48K на дрібній логіці — 48 мікросхем середнього ступеня інтеграції; міцний металевий корпус; мембранна клавіатура на 50 клавіш; зовнішній трансформаторний блок живлення.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Заставка при ввімкненні: «***** И К А Р - 64 *****».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Багата панель роз'ємів: ззаду — живлення 5 В, магнітофон, звук і монітор RGB (усі DIN5); на лівій стінці — порт принтера (DB32) і два порти джойстиків (DB9).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Провенанс-кут: «космічний» завод, що серійно робив системи керування для МБР та АЕС, у конверсію випускає домашній ігровий Spectrum — сильна історія про перепрофілювання оборонки.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Застереження: у частині торгових оголошень «Ікар-64» плутають або поєднують із «Робіком» — ідентифікувати треба за платою, металевим корпусом і заставкою, а не за назвою лота.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«Олімпік-С» / «Olympik-S»: завод «Олімп», Світловодськ (Кіровоградщина); 1990-ті (маркування 1991); існували версії 48K і 128K. Відкритих джерел мало — кандидат на окремий архівний розшук.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SpeccyWiki (Икар-64), xapkib.info (схема/прошивка ІКАР 64), дослідження музею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«Ікар-64» — середня (кілька незалежних джерел збігаються щодо виробника, схеми, роз'ємів; рік — уточнити за паспортом). «Олімпік-С» — низька, оформити як заклик до пошуку.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Фото металевого корпусу та мембранної клавіатури «Ікара», знімок заставки, схема панелі роз'ємів (RGB/принтер/джойстики), логотип/продукція «Хартрона» для контексту конверсії; наявні фото «Олімпіка-С», карта «всі українські осередки».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Мобілізація читачів із Харкова (працівники «Хартрона»/«Ікара») і Світловодська; пошук паспорта «Ікара» для точного датування та схеми «Олімпіка-С».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F3864"/>
        </w:rPr>
        <w:t xml:space="preserve">БЛОК В. Тематичні розрізи</w:t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В1. Як клонували ZX Spectrum: Z80, ULA і радянська елементна база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Оглядова / технічна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Опорний пояснювальний лонгрід під усю серію: чому клонування було складним і як його вирішували. Ідеальна точка входу для новачків і аудиторії 40+.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Z80 (Faggin, Shima; 1976; 2,5 МГц, Z80A до 4 МГц) в СРСР не вироблявся до 1990-х; аналоги Т34ВМ1, КР1858ВМ1, UA880.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Кастомна ULA (Ferranti) — головна перешкода; емуляція на К155/555 і К561/564; згодом БМК Т34ВГ1 (КА1515ХМ1216).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Ембарго CoCom як причина руху реверс-інжинірингу.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Дві компоненти оригіналу = дві інженерні задачі; три стратегії клонів: дискретне відтворення / локалізований побут / ТВ-формат.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Grokipedia (List of ZX Spectrum clones), дослідження музею, worldofspectrum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Висока.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Інфографіка «що робить ULA», фото Z80 і аналогів, схема трьох стратегій клонування.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Хаб-стаття: внутрішні посилання на всі модельні профілі.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В2. Радіоринки, кооперативи й дефіцит РУ5: економіка «народної» комп'ютеризації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Оглядова / соціоекономічна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Чому клон переміг офіційні платформи: ~100 руб. проти 600–650 руб. за БК-0010. Ринки, кооперативи після 1987-го, крадіжки мікросхем РУ5, розпад заводів.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Ринки: «Барабашово» й Героїв Праці (Харків), «Караваєві дачі»/Дарницький (Київ), ринки Одеси, Дніпра, Львова.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Закон про кооперативи 1987 → масове виробництво й продаж; вартість комплекту впала ~у 10 разів (потребує верифікації).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Масове розкрадання РУ5 з підприємств загрожувало держзамовленням.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Кейс «Паруса»: комп'ютери роздавали працівникам замість зарплати перед закриттям заводу.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дослідження музею (розділ про радіоринки й кооперативи); архівна перевірка цінових даних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Середня. Цінові цифри — з популярних оглядів, подавати з приміткою «потребує архівної верифікації».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Порівняльна діаграма цін, карта ринків, фото кооперативних оголошень.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Заклик поділитися спогадами про купівлю/збирання на ринку.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В3. Харківська демосцена та електронні журнали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Оглядова / культурна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Спектрум в Україні жив не лише як «залізо», а як активне програмістське середовище: демогрупи, ezine, паті. Кут — культурна спадщина, а не тільки техніка.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Демогрупи: Code Busters (Харків; «Satisfaction» 1994, «Insult» 1994, «Eye Ache» 1996–97), Entire (Київ, 1995), федерація Prestige (1995–96).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Ezines: «Faultless», «ZX Power», «Amazing», «Deja Vu», «3BiT» (розшукати збережені номери в архівах спільноти).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Сценери: Injector (Дніпропетровськ), VBI (Канів), Consul і Rob F (Київ), 1997–1999.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Задокументованих великих українських ZX-демопаті 1990-х не виявлено — відкрите питання.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SpeccyWiki (Харьков), demozoo.org, pouet.net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Середня-висока щодо груп; врізка про відсутність задокументованих паті.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Скріншоти демо, обкладинки ezine, мапа груп по містах.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Пошук номерів харківських ezine й авторів демо для музейного архіву.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В4. Периферія і модернізації: AY, TR-DOS і українська DMA UltraSound Card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Оглядова / технічна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Друге життя 8-бітних машин через апгрейди. Гвіздок — донецька звукова карта DMA USC (Олексій Іноземцев, Witchcraft Creative Group) як українське інженерне досягнення.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Штатний носій — касета; диски прийшли як модернізація: Beta Disk + TR-DOS (КР1818ВГ93).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Звук: beeper, у 128K — AY-3-8910/YM2149F; масові доробки AY, Covox, миша Kempston.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DMA USC (кінець 1990-х, Дзержинськ/Зугрес): 4 канали DMA на КР1810ВТ37, таймери КР580ВИ53; без власного CPU (на відміну від General Sound).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Компроміс: передача через загальну шину зупиняла процесор; випуск дрібними партіями (40 мікросхем).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SpeccyWiki (DMA UltraSound Card), часопис «Ваш комп'ютер» (2000)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Висока щодо DMA USC; масовість доробок — середня.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Топологія плати DMA USC, схема DMA-каналів, фото TR-DOS-контролера.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«Спадковість схеми» → місток до сучасної гілки (наступний лонгрід).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В5. Sizif-512 і FPGA/CPLD-реінкарнація: Spectrum, що не помер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Оглядова / сучасність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Замикання серії: від сотень дрібних мікросхем 1980-х до єдиного кристала програмованої логіки. Українська школа проєктування живе в сучасному ретрокомп'ютингу.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Sizif-512 (конструктор Uzix): CPLD-плата у класичний корпус ZX Spectrum 48K без доопрацювання.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Z80 на 3,5/7/14 МГц; таймінги 48K і 128K; 512 КБ ОЗП; AY-3-8910 зі стерео ABC/ACB.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SD-карта (FAT16/32) + esxDOS: образи TAP/TRD/SCL/Z80; екранне меню по кнопці MAGIC.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Ширший рух: конструктори Superfo Harlequin 128, плати DivMMC — збирають у Харкові, Запоріжжі й далі.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GitHub UzixLS/zx-sizif-512, darstar.com.ua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Висока.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Фото Sizif-512 у ретрокорпусі, порівняння «розсип логіки vs CPLD», екранне меню MAGIC.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Майстер-клас/воркшоп музею зі збирання сучасних плат; зв'язок з освітньою програмою.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tbl>
      <w:tblPr>
        <w:tblW w:type="dxa" w:w="8300"/>
        <w:tblBorders>
          <w:top w:val="single" w:color="1F3864" w:sz="2"/>
          <w:left w:val="single" w:color="C9A227" w:sz="12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EAF0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В6. Колекціонеру й реставратору: ринок, ціни та профілі дефектів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line="264"/>
      </w:pPr>
      <w:r>
        <w:rPr>
          <w:b/>
          <w:bCs/>
          <w:color w:val="1F3864"/>
        </w:rPr>
        <w:t xml:space="preserve">Рубрика: </w:t>
      </w:r>
      <w:r>
        <w:t xml:space="preserve">Практична / сервісна</w:t>
      </w:r>
    </w:p>
    <w:p>
      <w:pPr>
        <w:spacing w:after="80" w:line="264"/>
      </w:pPr>
      <w:r>
        <w:rPr>
          <w:b/>
          <w:bCs/>
          <w:color w:val="1F3864"/>
        </w:rPr>
        <w:t xml:space="preserve">Кут / теза: </w:t>
      </w:r>
      <w:r>
        <w:t xml:space="preserve">Прикладний фінальний матеріал: як збирати репрезентативну колекцію українських клонів, скільки це коштує та з чого починати ремонт кожної моделі.</w:t>
      </w:r>
    </w:p>
    <w:p>
      <w:pPr>
        <w:spacing w:after="40"/>
      </w:pPr>
      <w:r>
        <w:rPr>
          <w:b/>
          <w:bCs/>
          <w:color w:val="1F3864"/>
        </w:rPr>
        <w:t xml:space="preserve">Ключові факти: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Орієнтири ринку (липень 2026): Орель БК-08 ≈1 500–7 000 грн; Робик ≈2 500–5 000; Парус ВІ-201 ≈2 100–2 500; Оризон-Micro ≈1 300–6 000; «Вега» — ринок нечитабельний через плутанину з Radeon Vega.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Стратегія колекції за типами: витокова школа (Львів/Харків) → інженерний максимум (Орель) → локалізований побут (Робик) → ТВ-кооператив (Парус) → БМК (Пік).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Реставрація за пріоритетом: живлення й конденсатори → стан ROM → лише потім «покращення».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Профілі ризику: Орель — 24В/RGB та деградація ІМС; Парус — електроліти/БЖ; Оризон — IM2/Kempston; Робик — версія ROM і тіньове ОЗУ.</w:t>
      </w:r>
    </w:p>
    <w:p>
      <w:pPr>
        <w:spacing w:after="60" w:line="264"/>
      </w:pPr>
      <w:r>
        <w:rPr>
          <w:b/>
          <w:bCs/>
          <w:color w:val="1F3864"/>
        </w:rPr>
        <w:t xml:space="preserve">Джерела: </w:t>
      </w:r>
      <w:r>
        <w:t xml:space="preserve">OLX.ua, Violity, oldcomputer.info (orel), SpeccyWiki</w:t>
      </w:r>
    </w:p>
    <w:p>
      <w:pPr>
        <w:spacing w:after="60" w:line="264"/>
      </w:pPr>
      <w:r>
        <w:rPr>
          <w:b/>
          <w:bCs/>
          <w:color w:val="1F3864"/>
        </w:rPr>
        <w:t xml:space="preserve">Достовірність / що верифікувати: </w:t>
      </w:r>
      <w:r>
        <w:t xml:space="preserve">Ціни — динамічні, позначити дату зрізу; регулярно оновлювати.</w:t>
      </w:r>
    </w:p>
    <w:p>
      <w:pPr>
        <w:spacing w:after="60" w:line="264"/>
      </w:pPr>
      <w:r>
        <w:rPr>
          <w:b/>
          <w:bCs/>
          <w:color w:val="1F3864"/>
        </w:rPr>
        <w:t xml:space="preserve">Візуал: </w:t>
      </w:r>
      <w:r>
        <w:t xml:space="preserve">Таблиця цін, чек-лист комплектності, дерево рішень ремонту.</w:t>
      </w:r>
    </w:p>
    <w:p>
      <w:pPr>
        <w:spacing w:after="60" w:line="264"/>
      </w:pPr>
      <w:r>
        <w:rPr>
          <w:b/>
          <w:bCs/>
          <w:color w:val="1F3864"/>
        </w:rPr>
        <w:t xml:space="preserve">CTA / зв'язок з музеєм: </w:t>
      </w:r>
      <w:r>
        <w:t xml:space="preserve">«Здай/позич експонат музею»; консультації реставраторам.</w:t>
      </w:r>
    </w:p>
    <w:p>
      <w:pPr>
        <w:pBdr>
          <w:bottom w:val="single" w:color="BFBFBF" w:sz="4"/>
        </w:pBdr>
        <w:spacing w:after="160"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4. Редакційний календар</w:t>
      </w:r>
    </w:p>
    <w:p>
      <w:pPr>
        <w:spacing w:after="120" w:line="276"/>
      </w:pPr>
      <w:r>
        <w:rPr>
          <w:i/>
          <w:iCs/>
        </w:rPr>
        <w:t xml:space="preserve">Каденція — 2 лонгріди/місяць. Послідовність побудована так, щоб оглядова технічна стаття (В1) виходила рано як хаб, а профілі найдокументованіших моделей — на початку, поки триває верифікація слабших. Дати орієнтовні; коригуйте під події музею.</w:t>
      </w:r>
    </w:p>
    <w:tbl>
      <w:tblPr>
        <w:tblW w:type="dxa" w:w="8300"/>
        <w:tblBorders>
          <w:top w:val="single" w:color="C9A227" w:sz="2"/>
          <w:left w:val="single" w:color="C9A227" w:sz="16"/>
          <w:bottom w:val="single" w:color="C9A227" w:sz="2"/>
          <w:right w:val="single" w:color="C9A227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FBF6E6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Наскрізна кампанія «Архівний розшук» — старт у Місяць 1 (не чекати 6-го)</w:t>
            </w:r>
          </w:p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Публічний заклик по «білих плямах» — «Вега-64/128» (Одеса, ВО «Прометей») та «Олімпік-С» (Світловодськ, завод «Олімп») — оголошуємо на старті проєкту, паралельно з першими публікаціями, а не тоді, коли дійде черга до їхніх карток (Місяць 6–7).</w:t>
            </w:r>
          </w:p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Формат: закріплений допис-звернення на сайті й у Viber/соцмережах + постійний блок «Що перевіряємо» у кожному лонгріді; збираємо заводські паспорти, фото плат, маркування, усні свідчення колишніх працівників.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Логіка: лонгріди Б3 («Вега») і Б7 («Ікар»/«Олімпік-С») виходять пізніше свідомо — щоб до їх написання встигли надійти матеріали від читачів. Тобто розшук випереджає публікацію на 5–6 місяців.</w:t>
            </w:r>
          </w:p>
        </w:tc>
      </w:tr>
    </w:tbl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400"/>
        <w:gridCol w:w="15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Місяць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Матеріал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Пріоритет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Як клонували ZX Spectrum: Z80, ULA, елементна база (хаб)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Високий</w:t>
            </w:r>
          </w:p>
        </w:tc>
      </w:tr>
      <w:tr>
        <w:trPr>
          <w:tblHeader w:val="false"/>
        </w:trPr>
        <w:tc>
          <w:tcPr>
            <w:tcW w:type="dxa" w:w="9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1</w:t>
            </w:r>
          </w:p>
        </w:tc>
        <w:tc>
          <w:tcPr>
            <w:tcW w:type="dxa" w:w="44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«Львів»: перший завершений клон у СРСР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Високий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Б1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2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«Орель БК-08»: інженерний максимум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Високий</w:t>
            </w:r>
          </w:p>
        </w:tc>
      </w:tr>
      <w:tr>
        <w:trPr>
          <w:tblHeader w:val="false"/>
        </w:trPr>
        <w:tc>
          <w:tcPr>
            <w:tcW w:type="dxa" w:w="9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2</w:t>
            </w:r>
          </w:p>
        </w:tc>
        <w:tc>
          <w:tcPr>
            <w:tcW w:type="dxa" w:w="44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Харків — «українська столиця ZX Spectrum»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Високий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Б2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3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«Робик»: локалізований народний клон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Високий</w:t>
            </w:r>
          </w:p>
        </w:tc>
      </w:tr>
      <w:tr>
        <w:trPr>
          <w:tblHeader w:val="false"/>
        </w:trPr>
        <w:tc>
          <w:tcPr>
            <w:tcW w:type="dxa" w:w="9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В2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3</w:t>
            </w:r>
          </w:p>
        </w:tc>
        <w:tc>
          <w:tcPr>
            <w:tcW w:type="dxa" w:w="44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Радіоринки, кооперативи, дефіцит РУ5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Середній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Б6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4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«Оризон-Micro»: чистий 48K і його баг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Середній</w:t>
            </w:r>
          </w:p>
        </w:tc>
      </w:tr>
      <w:tr>
        <w:trPr>
          <w:tblHeader w:val="false"/>
        </w:trPr>
        <w:tc>
          <w:tcPr>
            <w:tcW w:type="dxa" w:w="9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Б5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4</w:t>
            </w:r>
          </w:p>
        </w:tc>
        <w:tc>
          <w:tcPr>
            <w:tcW w:type="dxa" w:w="44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«Парус ВІ-201»: ТВ-кооперативний формат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Середній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5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Харківська демосцена та ezine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Середній</w:t>
            </w:r>
          </w:p>
        </w:tc>
      </w:tr>
      <w:tr>
        <w:trPr>
          <w:tblHeader w:val="false"/>
        </w:trPr>
        <w:tc>
          <w:tcPr>
            <w:tcW w:type="dxa" w:w="9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Б4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5</w:t>
            </w:r>
          </w:p>
        </w:tc>
        <w:tc>
          <w:tcPr>
            <w:tcW w:type="dxa" w:w="44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«Пік»: БМК-машина з Вінниці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Середній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6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Периферія й модернізації: AY, TR-DOS, DMA USC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Середній</w:t>
            </w:r>
          </w:p>
        </w:tc>
      </w:tr>
      <w:tr>
        <w:trPr>
          <w:tblHeader w:val="false"/>
        </w:trPr>
        <w:tc>
          <w:tcPr>
            <w:tcW w:type="dxa" w:w="9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Б3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6</w:t>
            </w:r>
          </w:p>
        </w:tc>
        <w:tc>
          <w:tcPr>
            <w:tcW w:type="dxa" w:w="44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«Вега-64/128»: розслідування білої плями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Низький (розшук)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Б7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«Ікар-64» та «Олімпік-С»: недооцінені вироби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Низький (розшук)</w:t>
            </w:r>
          </w:p>
        </w:tc>
      </w:tr>
      <w:tr>
        <w:trPr>
          <w:tblHeader w:val="false"/>
        </w:trPr>
        <w:tc>
          <w:tcPr>
            <w:tcW w:type="dxa" w:w="9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В5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7</w:t>
            </w:r>
          </w:p>
        </w:tc>
        <w:tc>
          <w:tcPr>
            <w:tcW w:type="dxa" w:w="44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Sizif-512 і FPGA/CPLD-реінкарнація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Високий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В6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Місяць 8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Колекціонеру й реставратору: ринок і дефекти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Середній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</w:rPr>
        <w:t xml:space="preserve">5. Пріоритети верифікації (перед публікацією)</w:t>
      </w:r>
    </w:p>
    <w:p>
      <w:pPr>
        <w:spacing w:after="120" w:line="276"/>
      </w:pPr>
      <w:r>
        <w:t xml:space="preserve">Зведено з розділів «Рекомендації» та «Застереження» досліджень. Ці пункти визначають чергу архівної роботи паралельно з написанням.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Заводські архіви (ТУ, паспорти, накази про запуск серії) — роки й наклади «Орель БК-08», «Вега», «Робик», «Пік», «Парус», «Оризон-Micro», «Ікар-64».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Фізичні експонати й документація ключових моделей: «Львів», «Орель БК-08», «Вега», «Ікар-64».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Ручна звірка сторінок speccy.info (недоступний для автоцитування): «Львов», «Робик», «Orizon-Micro», «Парус_ВИ-201», «Икар-64», «Харьков».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Першоджерела сцени: gotpapers.scene.org, demozoo.org, pouet.net, номери харківських ezine.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Усна історія — інтерв'ю з розробниками (Львів, Дніпро, Черкаси; працівники «Хартрона»/«Ікара» в Харкові); найцінніше некодифіковане джерело, пріоритет за часом.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Суперечності до окремих врізок: Черкаси vs Лубни («Робик»); два «Байти» (Бендери/Молдова vs Брест/Білорусь); «перший клон у СРСР» щодо «Львова»; плутанина «Ікар-64» ↔ «Робик» у торгових оголошеннях.</w:t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6. Розмежувальні примітки для авторів (обов'язкові в брифах)</w:t>
      </w:r>
    </w:p>
    <w:p>
      <w:pPr>
        <w:spacing w:after="120" w:line="276"/>
      </w:pPr>
      <w:r>
        <w:t xml:space="preserve">Ці уточнення вставляємо безпосередньо в бриф автора кожного відповідного лонгріда й дублюємо як врізку «Не плутати» в самому тексті. Мета — не дати повторити типові помилки атрибуції.</w:t>
      </w:r>
    </w:p>
    <w:tbl>
      <w:tblPr>
        <w:tblW w:type="dxa" w:w="8300"/>
        <w:tblBorders>
          <w:top w:val="single" w:color="C9A227" w:sz="2"/>
          <w:left w:val="single" w:color="C9A227" w:sz="16"/>
          <w:bottom w:val="single" w:color="C9A227" w:sz="2"/>
          <w:right w:val="single" w:color="C9A227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FBF6E6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«Байт»: Бендери ≠ Брест</w:t>
            </w:r>
          </w:p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Існує щонайменше два різні «Байти»: бендерський завод «Дністр» (Придністров'я/Молдова) і Брестський електромеханічний завод (Білорусь). Це РІЗНІ машини.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Український зв'язок — лише опосередкований: бендерський «Байт» став основою для «Парус ВІ-201» (кооперація з кишинівським «ПО Мезон»). «Байт» не є українським виробом — у тексті завжди уточнювати, про який саме «Байт» ідеться, і не приписувати його Україні.</w:t>
            </w:r>
          </w:p>
        </w:tc>
      </w:tr>
    </w:tbl>
    <w:tbl>
      <w:tblPr>
        <w:tblW w:type="dxa" w:w="8300"/>
        <w:tblBorders>
          <w:top w:val="single" w:color="C9A227" w:sz="2"/>
          <w:left w:val="single" w:color="C9A227" w:sz="16"/>
          <w:bottom w:val="single" w:color="C9A227" w:sz="2"/>
          <w:right w:val="single" w:color="C9A227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FBF6E6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«Ікар-64» ≠ «Робик»</w:t>
            </w:r>
          </w:p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У торгових оголошеннях ці моделі часто плутають або продають під зведеною назвою «Ікар64 (Робик)».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Ідентифікувати «Ікар-64» треба за металевим корпусом, схемою на ~48 мікросхемах і заставкою «***** И К А Р - 64 *****», а НЕ за назвою лота. «Робик» — окрема черкаська машина з герконовою клавіатурою й пластиковим корпусом.</w:t>
            </w:r>
          </w:p>
        </w:tc>
      </w:tr>
    </w:tbl>
    <w:tbl>
      <w:tblPr>
        <w:tblW w:type="dxa" w:w="8300"/>
        <w:tblBorders>
          <w:top w:val="single" w:color="C9A227" w:sz="2"/>
          <w:left w:val="single" w:color="C9A227" w:sz="16"/>
          <w:bottom w:val="single" w:color="C9A227" w:sz="2"/>
          <w:right w:val="single" w:color="C9A227" w:sz="2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  <w:shd w:fill="FBF6E6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Інші пастки атрибуції</w:t>
            </w:r>
          </w:p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«Львів» ≠ ПК-01 «Львів» (1986–1988): різні машини; ПК-01 не пов'язаний із ZX Spectrum.</w:t>
            </w:r>
          </w:p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«Робик»: основний центр серії — Черкаси (НВО «Ротор»); Лубни/«Счетмаш» подавати лише як можливий слід компонентного походження чи окремих партій, з застереженням, не як «місто випуску».</w:t>
            </w:r>
          </w:p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«Вега»: у пошуку й підписах не змішувати з відеокартами AMD Radeon Vega 64.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«Перший клон у СРСР» щодо «Львова» — коректне формулювання: «перша завершена й розповсюджена схема» (каунаська «Сантака» мала прототип раніше).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</w:rPr>
        <w:t xml:space="preserve">7. Єдиний шаблон лонгріда (затверджено)</w:t>
      </w:r>
    </w:p>
    <w:p>
      <w:pPr>
        <w:spacing w:after="120" w:line="276"/>
      </w:pPr>
      <w:r>
        <w:t xml:space="preserve">Усі 15 матеріалів верстаються за одним шаблоном, узгодженим із ТЗ сайту (§2 редполітика, §7.2/§7.3 зображення, §8.4 лонгріди) і схемою даних проєкту (src/content.config.ts). Файл шаблону — longread-template.md у корені репозиторію; автор копіює його в longreads/&lt;slug&gt;.md і заповнює.</w:t>
      </w:r>
    </w:p>
    <w:p>
      <w:pPr>
        <w:pStyle w:val="Heading3"/>
        <w:spacing w:after="80" w:before="180"/>
      </w:pPr>
      <w:r>
        <w:rPr>
          <w:b/>
          <w:bCs/>
          <w:color w:val="1F3864"/>
        </w:rPr>
        <w:t xml:space="preserve">Обов'язкова структура (frontmatter + тіло)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Двомовність: UA — первинна, EN — переклад після затвердження UA-версії музеєм.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Метадані: slug, block, card_id, title, lead, thesis, confidence (high/medium/low), reading_time, status (draft/review/approved), authors, published.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confidence: low → на сторінці автоматично показується плашка «потребує уточнення» (ТЗ §2).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sources[]: щонайменше 2 джерела (ТЗ §12); порожньо → чесна плашка «Джерела ще не додано». Кожне фактичне твердження — з посиланням.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images[]: для кожного зображення обов'язкові author + license + source_url + accessed (ТЗ §7.2); license — лише з дозволеного enum (src/lib/licenses.ts), без ND. Під кожним фото — рядок атрибуції «автор · ліцензія · джерело» (ТЗ §7.3).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Наскрізні блоки тіла: зачин із тезою → 5–8 підзаголовків H2 → врізки «Спадковість схеми» і «Що перевіряємо» → «Не плутати» (з поля disambiguation) → «Експонат музею» → «Джерела».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Поле disambiguation[] у frontmatter тягне примітки з розділу 6 цього плану прямо в матеріал.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Обсяг 900–1800 слів UA; hero — графіка (RainbowBar), не фото (ТЗ §8.2); CTA: екскурсія / підтримка / архівний розшук.</w:t>
      </w:r>
    </w:p>
    <w:p>
      <w:pPr>
        <w:spacing w:after="120" w:line="276"/>
      </w:pPr>
      <w:r>
        <w:rPr>
          <w:i/>
          <w:iCs/>
        </w:rPr>
        <w:t xml:space="preserve">Процес релізу (ТЗ §2): чернетка (ШІ-асист допускається) → ручна верифікація фактів і ліцензій → затвердження відповідальною особою музею → merge у main. CI блокує технічні порушення (порожні ліцензійні поля, невалідна розмітка), але достовірність оцінює людина.</w:t>
      </w:r>
    </w:p>
    <w:p>
      <w:pPr>
        <w:spacing w:after="60"/>
      </w:pPr>
      <w:r>
        <w:t xml:space="preserve"/>
      </w:r>
    </w:p>
    <w:p>
      <w:pPr>
        <w:pBdr>
          <w:top w:val="single" w:color="C9A227" w:sz="8"/>
        </w:pBdr>
        <w:spacing w:after="80" w:before="120"/>
      </w:pPr>
      <w:r>
        <w:t xml:space="preserve"/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Software and Computer Museum · spectrum.sncmuseum.org · внутрішній робочий документ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9A227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Контент-план: лонгріди про українські клони ZX Spectrum</dc:title>
  <dc:creator>Software and Computer Museum</dc:creator>
  <cp:lastModifiedBy>Un-named</cp:lastModifiedBy>
  <cp:revision>1</cp:revision>
  <dcterms:created xsi:type="dcterms:W3CDTF">2026-07-23T09:26:56.185Z</dcterms:created>
  <dcterms:modified xsi:type="dcterms:W3CDTF">2026-07-23T09:26:56.185Z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