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pPr w:leftFromText="181" w:rightFromText="181" w:bottomFromText="283" w:vertAnchor="text" w:tblpXSpec="center" w:tblpY="1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957"/>
        <w:gridCol w:w="1628"/>
        <w:gridCol w:w="706"/>
        <w:gridCol w:w="1139"/>
        <w:gridCol w:w="1195"/>
        <w:gridCol w:w="2335"/>
        <w:gridCol w:w="20"/>
      </w:tblGrid>
      <w:tr w:rsidR="00E06261" w14:paraId="0584145F" w14:textId="77777777">
        <w:trPr>
          <w:trHeight w:val="719"/>
          <w:jc w:val="center"/>
        </w:trPr>
        <w:tc>
          <w:tcPr>
            <w:tcW w:w="9348" w:type="dxa"/>
            <w:gridSpan w:val="7"/>
          </w:tcPr>
          <w:p w14:paraId="53F1D924" w14:textId="77777777" w:rsidR="00E06261" w:rsidRDefault="00000000">
            <w:pPr>
              <w:pStyle w:val="a8"/>
              <w:spacing w:before="12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  <w:tc>
          <w:tcPr>
            <w:tcW w:w="7" w:type="dxa"/>
          </w:tcPr>
          <w:p w14:paraId="002423F5" w14:textId="77777777" w:rsidR="00E06261" w:rsidRDefault="00E06261"/>
        </w:tc>
      </w:tr>
      <w:tr w:rsidR="00E06261" w14:paraId="177AA3C9" w14:textId="77777777">
        <w:trPr>
          <w:trHeight w:val="719"/>
          <w:jc w:val="center"/>
        </w:trPr>
        <w:tc>
          <w:tcPr>
            <w:tcW w:w="9348" w:type="dxa"/>
            <w:gridSpan w:val="7"/>
          </w:tcPr>
          <w:p w14:paraId="370E33FD" w14:textId="77777777" w:rsidR="00E06261" w:rsidRDefault="00000000">
            <w:pPr>
              <w:pStyle w:val="a8"/>
              <w:spacing w:before="120"/>
              <w:rPr>
                <w:caps w:val="0"/>
                <w:sz w:val="24"/>
                <w:szCs w:val="24"/>
              </w:rPr>
            </w:pPr>
            <w:sdt>
              <w:sdtPr>
                <w:alias w:val="Организация"/>
                <w:id w:val="1272596730"/>
                <w:placeholder>
                  <w:docPart w:val="802C62901AE04A7A9D29BE41FBB5FEB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rPr>
                    <w:sz w:val="24"/>
                    <w:szCs w:val="24"/>
                  </w:rPr>
                  <w:t>Организация</w:t>
                </w:r>
              </w:sdtContent>
            </w:sdt>
          </w:p>
          <w:p w14:paraId="36ED50F4" w14:textId="77777777" w:rsidR="00E06261" w:rsidRDefault="00000000">
            <w:pPr>
              <w:pStyle w:val="a8"/>
              <w:spacing w:befor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УДК: </w:t>
            </w:r>
          </w:p>
          <w:p w14:paraId="494784BF" w14:textId="77777777" w:rsidR="00E06261" w:rsidRDefault="00000000">
            <w:pPr>
              <w:pStyle w:val="a8"/>
              <w:spacing w:before="120"/>
              <w:jc w:val="left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 xml:space="preserve">Инв. №: </w:t>
            </w:r>
          </w:p>
          <w:p w14:paraId="57BC60A3" w14:textId="77777777" w:rsidR="00E06261" w:rsidRDefault="00E06261">
            <w:pPr>
              <w:pStyle w:val="a8"/>
              <w:spacing w:before="120"/>
              <w:jc w:val="left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70D43177" w14:textId="77777777" w:rsidR="00E06261" w:rsidRDefault="00E06261"/>
        </w:tc>
      </w:tr>
      <w:tr w:rsidR="00E06261" w14:paraId="0AC9093E" w14:textId="77777777">
        <w:trPr>
          <w:trHeight w:val="429"/>
          <w:jc w:val="center"/>
        </w:trPr>
        <w:tc>
          <w:tcPr>
            <w:tcW w:w="4672" w:type="dxa"/>
            <w:gridSpan w:val="4"/>
          </w:tcPr>
          <w:p w14:paraId="56EA0BBE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p w14:paraId="6BD15AED" w14:textId="77777777" w:rsidR="00E06261" w:rsidRDefault="00000000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  <w:tc>
          <w:tcPr>
            <w:tcW w:w="7" w:type="dxa"/>
          </w:tcPr>
          <w:p w14:paraId="599A2D4F" w14:textId="77777777" w:rsidR="00E06261" w:rsidRDefault="00E06261"/>
        </w:tc>
      </w:tr>
      <w:tr w:rsidR="00E06261" w14:paraId="1194161C" w14:textId="77777777">
        <w:trPr>
          <w:trHeight w:val="794"/>
          <w:jc w:val="center"/>
        </w:trPr>
        <w:tc>
          <w:tcPr>
            <w:tcW w:w="4672" w:type="dxa"/>
            <w:gridSpan w:val="4"/>
          </w:tcPr>
          <w:p w14:paraId="5D744552" w14:textId="77777777" w:rsidR="00E06261" w:rsidRDefault="00E06261">
            <w:pPr>
              <w:pStyle w:val="ab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tbl>
            <w:tblPr>
              <w:tblStyle w:val="ad"/>
              <w:tblpPr w:leftFromText="181" w:rightFromText="181" w:bottomFromText="283" w:vertAnchor="text" w:tblpXSpec="center" w:tblpY="1"/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E06261" w14:paraId="631AFA7C" w14:textId="77777777">
              <w:trPr>
                <w:trHeight w:val="340"/>
                <w:jc w:val="center"/>
              </w:trPr>
              <w:tc>
                <w:tcPr>
                  <w:tcW w:w="4676" w:type="dxa"/>
                </w:tcPr>
                <w:p w14:paraId="509444A9" w14:textId="77777777" w:rsidR="00E06261" w:rsidRDefault="00000000">
                  <w:pPr>
                    <w:pStyle w:val="a9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14:paraId="1D0840E3" w14:textId="77777777" w:rsidR="00E06261" w:rsidRDefault="00E06261">
            <w:pPr>
              <w:pStyle w:val="a9"/>
              <w:jc w:val="left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60AE1623" w14:textId="77777777" w:rsidR="00E06261" w:rsidRDefault="00E06261"/>
        </w:tc>
      </w:tr>
      <w:tr w:rsidR="00E06261" w14:paraId="2478D548" w14:textId="77777777">
        <w:trPr>
          <w:trHeight w:val="87"/>
          <w:jc w:val="center"/>
        </w:trPr>
        <w:tc>
          <w:tcPr>
            <w:tcW w:w="2335" w:type="dxa"/>
            <w:gridSpan w:val="2"/>
          </w:tcPr>
          <w:p w14:paraId="7920D808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7C0C9D05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8" w:type="dxa"/>
            <w:gridSpan w:val="2"/>
            <w:tcBorders>
              <w:bottom w:val="single" w:sz="4" w:space="0" w:color="000000"/>
            </w:tcBorders>
          </w:tcPr>
          <w:p w14:paraId="0AF0BB3C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04BAE5C" w14:textId="77777777" w:rsidR="00E06261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7" w:type="dxa"/>
          </w:tcPr>
          <w:p w14:paraId="026CD6CB" w14:textId="77777777" w:rsidR="00E06261" w:rsidRDefault="00E06261"/>
        </w:tc>
      </w:tr>
      <w:tr w:rsidR="00E06261" w14:paraId="237AA88E" w14:textId="77777777">
        <w:trPr>
          <w:trHeight w:val="1077"/>
          <w:jc w:val="center"/>
        </w:trPr>
        <w:tc>
          <w:tcPr>
            <w:tcW w:w="4672" w:type="dxa"/>
            <w:gridSpan w:val="4"/>
          </w:tcPr>
          <w:p w14:paraId="4A9AF317" w14:textId="77777777" w:rsidR="00E06261" w:rsidRDefault="00E06261">
            <w:pPr>
              <w:pStyle w:val="a7"/>
              <w:spacing w:before="240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3"/>
          </w:tcPr>
          <w:p w14:paraId="356C9239" w14:textId="77777777" w:rsidR="00E06261" w:rsidRDefault="00000000">
            <w:pPr>
              <w:pStyle w:val="a7"/>
              <w:spacing w:befor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«___» _________ 2024 г.</w:t>
            </w:r>
          </w:p>
        </w:tc>
        <w:tc>
          <w:tcPr>
            <w:tcW w:w="7" w:type="dxa"/>
          </w:tcPr>
          <w:p w14:paraId="21325885" w14:textId="77777777" w:rsidR="00E06261" w:rsidRDefault="00E06261"/>
        </w:tc>
      </w:tr>
      <w:tr w:rsidR="00E06261" w14:paraId="1FC38C83" w14:textId="77777777">
        <w:trPr>
          <w:trHeight w:val="1191"/>
          <w:jc w:val="center"/>
        </w:trPr>
        <w:tc>
          <w:tcPr>
            <w:tcW w:w="9348" w:type="dxa"/>
            <w:gridSpan w:val="7"/>
          </w:tcPr>
          <w:p w14:paraId="33A118F1" w14:textId="77777777" w:rsidR="00E06261" w:rsidRDefault="00000000">
            <w:pPr>
              <w:pStyle w:val="a7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7" w:type="dxa"/>
          </w:tcPr>
          <w:p w14:paraId="4646A8B9" w14:textId="77777777" w:rsidR="00E06261" w:rsidRDefault="00E06261"/>
        </w:tc>
      </w:tr>
      <w:tr w:rsidR="00E06261" w14:paraId="212FDB80" w14:textId="77777777">
        <w:trPr>
          <w:trHeight w:val="850"/>
          <w:jc w:val="center"/>
        </w:trPr>
        <w:tc>
          <w:tcPr>
            <w:tcW w:w="9348" w:type="dxa"/>
            <w:gridSpan w:val="7"/>
          </w:tcPr>
          <w:p w14:paraId="2BF2461F" w14:textId="77777777" w:rsidR="00E06261" w:rsidRDefault="00000000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color w:val="000000" w:themeColor="text1"/>
                <w:sz w:val="24"/>
                <w:szCs w:val="24"/>
              </w:rPr>
              <w:t>ОТЧЕТ О проверке гипотезы:</w:t>
            </w:r>
          </w:p>
        </w:tc>
        <w:tc>
          <w:tcPr>
            <w:tcW w:w="7" w:type="dxa"/>
          </w:tcPr>
          <w:p w14:paraId="0878E683" w14:textId="77777777" w:rsidR="00E06261" w:rsidRDefault="00E06261"/>
        </w:tc>
      </w:tr>
      <w:tr w:rsidR="00E06261" w14:paraId="0B694E75" w14:textId="77777777">
        <w:trPr>
          <w:trHeight w:val="510"/>
          <w:jc w:val="center"/>
        </w:trPr>
        <w:tc>
          <w:tcPr>
            <w:tcW w:w="9348" w:type="dxa"/>
            <w:gridSpan w:val="7"/>
          </w:tcPr>
          <w:p w14:paraId="440481E9" w14:textId="77777777" w:rsidR="00E06261" w:rsidRDefault="00000000">
            <w:pPr>
              <w:pStyle w:val="a9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параметрах его работы</w:t>
            </w:r>
          </w:p>
        </w:tc>
        <w:tc>
          <w:tcPr>
            <w:tcW w:w="7" w:type="dxa"/>
          </w:tcPr>
          <w:p w14:paraId="7BF89B43" w14:textId="77777777" w:rsidR="00E06261" w:rsidRDefault="00E06261"/>
        </w:tc>
      </w:tr>
      <w:tr w:rsidR="00E06261" w14:paraId="34E99F32" w14:textId="77777777">
        <w:trPr>
          <w:trHeight w:val="510"/>
          <w:jc w:val="center"/>
        </w:trPr>
        <w:tc>
          <w:tcPr>
            <w:tcW w:w="9348" w:type="dxa"/>
            <w:gridSpan w:val="7"/>
          </w:tcPr>
          <w:p w14:paraId="61F38E62" w14:textId="77777777" w:rsidR="00E06261" w:rsidRDefault="00E06261">
            <w:pPr>
              <w:pStyle w:val="a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" w:type="dxa"/>
          </w:tcPr>
          <w:p w14:paraId="57AA2210" w14:textId="77777777" w:rsidR="00E06261" w:rsidRDefault="00E06261"/>
        </w:tc>
      </w:tr>
      <w:tr w:rsidR="00E06261" w14:paraId="4B7BE2DE" w14:textId="77777777">
        <w:trPr>
          <w:trHeight w:val="449"/>
          <w:jc w:val="center"/>
        </w:trPr>
        <w:tc>
          <w:tcPr>
            <w:tcW w:w="9348" w:type="dxa"/>
            <w:gridSpan w:val="7"/>
          </w:tcPr>
          <w:p w14:paraId="018D23C6" w14:textId="77777777" w:rsidR="00E06261" w:rsidRDefault="00000000">
            <w:pPr>
              <w:pStyle w:val="a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Курс ИИ</w:t>
            </w:r>
          </w:p>
        </w:tc>
        <w:tc>
          <w:tcPr>
            <w:tcW w:w="7" w:type="dxa"/>
          </w:tcPr>
          <w:p w14:paraId="1EA217E8" w14:textId="77777777" w:rsidR="00E06261" w:rsidRDefault="00E06261"/>
        </w:tc>
      </w:tr>
      <w:tr w:rsidR="00E06261" w14:paraId="2F73C8D2" w14:textId="77777777">
        <w:trPr>
          <w:trHeight w:val="443"/>
          <w:jc w:val="center"/>
        </w:trPr>
        <w:tc>
          <w:tcPr>
            <w:tcW w:w="9348" w:type="dxa"/>
            <w:gridSpan w:val="7"/>
          </w:tcPr>
          <w:p w14:paraId="6ABB3DD8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  <w:p w14:paraId="2C406BE0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  <w:p w14:paraId="3E773323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  <w:p w14:paraId="7DF1997B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  <w:p w14:paraId="389A06BC" w14:textId="77777777" w:rsidR="00E06261" w:rsidRDefault="00E06261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7" w:type="dxa"/>
          </w:tcPr>
          <w:p w14:paraId="0801284D" w14:textId="77777777" w:rsidR="00E06261" w:rsidRDefault="00E06261"/>
        </w:tc>
      </w:tr>
      <w:tr w:rsidR="00E06261" w14:paraId="7B56A8DA" w14:textId="77777777">
        <w:trPr>
          <w:trHeight w:val="400"/>
          <w:jc w:val="center"/>
        </w:trPr>
        <w:tc>
          <w:tcPr>
            <w:tcW w:w="375" w:type="dxa"/>
            <w:vMerge w:val="restart"/>
          </w:tcPr>
          <w:p w14:paraId="07EBF8A2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 w:val="restart"/>
          </w:tcPr>
          <w:p w14:paraId="02AE1840" w14:textId="77777777" w:rsidR="00E06261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848" w:type="dxa"/>
            <w:gridSpan w:val="2"/>
            <w:tcBorders>
              <w:bottom w:val="single" w:sz="4" w:space="0" w:color="000000"/>
            </w:tcBorders>
          </w:tcPr>
          <w:p w14:paraId="6BE507F8" w14:textId="31E71C1D" w:rsidR="00E06261" w:rsidRDefault="002F7826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Меркулова</w:t>
            </w:r>
            <w:r w:rsidR="000000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00000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И</w:t>
            </w:r>
            <w:r w:rsidR="00000000">
              <w:rPr>
                <w:sz w:val="24"/>
                <w:szCs w:val="24"/>
              </w:rPr>
              <w:t>.</w:t>
            </w:r>
          </w:p>
        </w:tc>
        <w:tc>
          <w:tcPr>
            <w:tcW w:w="3542" w:type="dxa"/>
            <w:gridSpan w:val="3"/>
            <w:vMerge w:val="restart"/>
          </w:tcPr>
          <w:p w14:paraId="4C6FA231" w14:textId="77777777" w:rsidR="00E06261" w:rsidRDefault="00000000">
            <w:pPr>
              <w:pStyle w:val="a7"/>
              <w:rPr>
                <w:sz w:val="24"/>
                <w:szCs w:val="24"/>
              </w:rPr>
            </w:pPr>
            <w:sdt>
              <w:sdtPr>
                <w:alias w:val="Руководитель"/>
                <w:id w:val="40112644"/>
                <w:placeholder>
                  <w:docPart w:val="AA125D67027A47A6B0D9BEC826212F6C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>
                  <w:rPr>
                    <w:sz w:val="24"/>
                    <w:szCs w:val="24"/>
                  </w:rPr>
                  <w:t>Ф.И.О.</w:t>
                </w:r>
              </w:sdtContent>
            </w:sdt>
          </w:p>
          <w:p w14:paraId="71AE0E56" w14:textId="77777777" w:rsidR="00E06261" w:rsidRDefault="00E06261">
            <w:pPr>
              <w:rPr>
                <w:sz w:val="24"/>
                <w:szCs w:val="24"/>
              </w:rPr>
            </w:pPr>
          </w:p>
          <w:p w14:paraId="3D68DF98" w14:textId="77777777" w:rsidR="00E06261" w:rsidRDefault="0000000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 г.</w:t>
            </w:r>
          </w:p>
        </w:tc>
      </w:tr>
      <w:tr w:rsidR="00E06261" w14:paraId="1E683550" w14:textId="77777777">
        <w:trPr>
          <w:trHeight w:val="400"/>
          <w:jc w:val="center"/>
        </w:trPr>
        <w:tc>
          <w:tcPr>
            <w:tcW w:w="375" w:type="dxa"/>
            <w:vMerge/>
          </w:tcPr>
          <w:p w14:paraId="46989CD8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</w:tcPr>
          <w:p w14:paraId="67C5E8CD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tcBorders>
              <w:bottom w:val="single" w:sz="4" w:space="0" w:color="000000"/>
            </w:tcBorders>
            <w:vAlign w:val="bottom"/>
          </w:tcPr>
          <w:p w14:paraId="2E80F49D" w14:textId="77777777" w:rsidR="00E06261" w:rsidRDefault="00000000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  »</w:t>
            </w:r>
          </w:p>
        </w:tc>
        <w:tc>
          <w:tcPr>
            <w:tcW w:w="3542" w:type="dxa"/>
            <w:gridSpan w:val="3"/>
            <w:vMerge/>
          </w:tcPr>
          <w:p w14:paraId="2434F358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</w:tr>
      <w:tr w:rsidR="00E06261" w14:paraId="5061BDD9" w14:textId="77777777">
        <w:trPr>
          <w:trHeight w:val="535"/>
          <w:jc w:val="center"/>
        </w:trPr>
        <w:tc>
          <w:tcPr>
            <w:tcW w:w="375" w:type="dxa"/>
            <w:vMerge/>
          </w:tcPr>
          <w:p w14:paraId="1ED1F656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  <w:vMerge/>
          </w:tcPr>
          <w:p w14:paraId="77E40486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</w:tcBorders>
          </w:tcPr>
          <w:p w14:paraId="018E8D3B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3542" w:type="dxa"/>
            <w:gridSpan w:val="3"/>
          </w:tcPr>
          <w:p w14:paraId="54CCD059" w14:textId="77777777" w:rsidR="00E06261" w:rsidRDefault="00E06261">
            <w:pPr>
              <w:pStyle w:val="a7"/>
              <w:rPr>
                <w:sz w:val="24"/>
                <w:szCs w:val="24"/>
              </w:rPr>
            </w:pPr>
          </w:p>
        </w:tc>
      </w:tr>
      <w:tr w:rsidR="00E06261" w14:paraId="7B15C134" w14:textId="77777777">
        <w:trPr>
          <w:trHeight w:val="170"/>
          <w:jc w:val="center"/>
        </w:trPr>
        <w:tc>
          <w:tcPr>
            <w:tcW w:w="375" w:type="dxa"/>
          </w:tcPr>
          <w:p w14:paraId="50BD1921" w14:textId="77777777" w:rsidR="00E06261" w:rsidRDefault="00E0626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3590" w:type="dxa"/>
            <w:gridSpan w:val="2"/>
          </w:tcPr>
          <w:p w14:paraId="0179E507" w14:textId="77777777" w:rsidR="00E06261" w:rsidRDefault="00E0626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5390" w:type="dxa"/>
            <w:gridSpan w:val="5"/>
          </w:tcPr>
          <w:p w14:paraId="3C53EF72" w14:textId="77777777" w:rsidR="00E06261" w:rsidRDefault="00E06261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E06261" w14:paraId="68F69E83" w14:textId="77777777">
        <w:trPr>
          <w:trHeight w:val="170"/>
          <w:jc w:val="center"/>
        </w:trPr>
        <w:tc>
          <w:tcPr>
            <w:tcW w:w="375" w:type="dxa"/>
          </w:tcPr>
          <w:p w14:paraId="0CA1D690" w14:textId="77777777" w:rsidR="00E06261" w:rsidRDefault="00E06261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8980" w:type="dxa"/>
            <w:gridSpan w:val="7"/>
          </w:tcPr>
          <w:p w14:paraId="37B110BB" w14:textId="77777777" w:rsidR="00E06261" w:rsidRDefault="00E06261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1EDB952D" w14:textId="77777777" w:rsidR="00E06261" w:rsidRDefault="0000000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Москва 2024</w:t>
            </w:r>
          </w:p>
        </w:tc>
      </w:tr>
    </w:tbl>
    <w:p w14:paraId="582BE626" w14:textId="77777777" w:rsidR="00E06261" w:rsidRDefault="00E06261">
      <w:pPr>
        <w:sectPr w:rsidR="00E06261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2729227D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lastRenderedPageBreak/>
        <w:t>Наименование работ</w:t>
      </w:r>
    </w:p>
    <w:p w14:paraId="701CD15A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Работы по проверке гипотезы «Бинарная классификация аномального режима работы насосного оборудования на данных о параметрах его работы».</w:t>
      </w:r>
    </w:p>
    <w:p w14:paraId="1C984F86" w14:textId="77777777" w:rsidR="00E06261" w:rsidRDefault="00E06261">
      <w:pPr>
        <w:rPr>
          <w:sz w:val="24"/>
        </w:rPr>
      </w:pPr>
    </w:p>
    <w:p w14:paraId="1A2F9BD4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Описание процесса</w:t>
      </w:r>
    </w:p>
    <w:p w14:paraId="2F79C6D1" w14:textId="77777777" w:rsidR="00E06261" w:rsidRDefault="00000000">
      <w:pPr>
        <w:spacing w:after="240"/>
        <w:ind w:firstLine="284"/>
        <w:jc w:val="both"/>
        <w:rPr>
          <w:sz w:val="24"/>
        </w:rPr>
      </w:pPr>
      <w:r>
        <w:rPr>
          <w:sz w:val="24"/>
        </w:rPr>
        <w:t>Технологический процесс 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 горизонтальным центробежным насосом через конденсатор и возвращается в резервуар.</w:t>
      </w:r>
    </w:p>
    <w:p w14:paraId="6DCD1F9B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Упрощенно схема процесса представлена на рисунке ниже:</w:t>
      </w:r>
    </w:p>
    <w:p w14:paraId="71427BC9" w14:textId="77777777" w:rsidR="00E06261" w:rsidRDefault="0000000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0260EDE" wp14:editId="6F152F17">
            <wp:extent cx="5303520" cy="2675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BF3D" w14:textId="77777777" w:rsidR="00E06261" w:rsidRDefault="00E06261">
      <w:pPr>
        <w:spacing w:after="240"/>
        <w:ind w:firstLine="284"/>
        <w:rPr>
          <w:sz w:val="24"/>
        </w:rPr>
      </w:pPr>
    </w:p>
    <w:p w14:paraId="251C4C52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Гипотеза</w:t>
      </w:r>
    </w:p>
    <w:p w14:paraId="49A8B25E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Бинарная классификация аномального режима работы насосного оборудования на данных о параметрах его работы.</w:t>
      </w:r>
    </w:p>
    <w:p w14:paraId="67CF8C0C" w14:textId="77777777" w:rsidR="00E06261" w:rsidRDefault="00E06261">
      <w:pPr>
        <w:spacing w:after="240"/>
        <w:ind w:firstLine="284"/>
        <w:rPr>
          <w:sz w:val="24"/>
        </w:rPr>
      </w:pPr>
    </w:p>
    <w:p w14:paraId="203CA8A4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Критерий успешности</w:t>
      </w:r>
    </w:p>
    <w:p w14:paraId="521E4DDB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  <w:lang w:val="en-US"/>
        </w:rPr>
        <w:t xml:space="preserve">Baseline </w:t>
      </w:r>
      <w:r>
        <w:rPr>
          <w:sz w:val="24"/>
        </w:rPr>
        <w:t>побит (</w:t>
      </w:r>
      <w:r>
        <w:rPr>
          <w:sz w:val="24"/>
          <w:lang w:val="en-US"/>
        </w:rPr>
        <w:t>F1 &gt; 0.84464)</w:t>
      </w:r>
      <w:r>
        <w:rPr>
          <w:sz w:val="24"/>
        </w:rPr>
        <w:t>.</w:t>
      </w:r>
    </w:p>
    <w:p w14:paraId="6F9D9FD3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Метрики</w:t>
      </w:r>
    </w:p>
    <w:p w14:paraId="0D09569E" w14:textId="77777777" w:rsidR="00E06261" w:rsidRDefault="00000000">
      <w:pPr>
        <w:spacing w:after="240"/>
        <w:ind w:firstLine="284"/>
        <w:rPr>
          <w:sz w:val="24"/>
        </w:rPr>
      </w:pPr>
      <w:r>
        <w:rPr>
          <w:lang w:val="en-US"/>
        </w:rPr>
        <w:t>F1.</w:t>
      </w:r>
    </w:p>
    <w:p w14:paraId="3A4CB3B4" w14:textId="77777777" w:rsidR="00E06261" w:rsidRDefault="00E06261">
      <w:pPr>
        <w:spacing w:after="240"/>
        <w:ind w:firstLine="284"/>
        <w:rPr>
          <w:sz w:val="24"/>
        </w:rPr>
      </w:pPr>
    </w:p>
    <w:p w14:paraId="2B96E519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Исходные данные</w:t>
      </w:r>
    </w:p>
    <w:p w14:paraId="56DFA85A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Исходные данные представляют из себя многомерный временной ряд, собранный с датчиков технологической линии.</w:t>
      </w:r>
    </w:p>
    <w:p w14:paraId="5D4A6E58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lastRenderedPageBreak/>
        <w:t>Перечень зарегистрированных параметров представлен в таблице ниже: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5102"/>
        <w:gridCol w:w="1419"/>
      </w:tblGrid>
      <w:tr w:rsidR="00E06261" w14:paraId="1A461E68" w14:textId="77777777">
        <w:tc>
          <w:tcPr>
            <w:tcW w:w="2972" w:type="dxa"/>
            <w:vAlign w:val="center"/>
          </w:tcPr>
          <w:p w14:paraId="0B780428" w14:textId="77777777" w:rsidR="00E06261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Параметр</w:t>
            </w:r>
          </w:p>
        </w:tc>
        <w:tc>
          <w:tcPr>
            <w:tcW w:w="5102" w:type="dxa"/>
            <w:vAlign w:val="center"/>
          </w:tcPr>
          <w:p w14:paraId="1644325F" w14:textId="77777777" w:rsidR="00E06261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Описание</w:t>
            </w:r>
          </w:p>
        </w:tc>
        <w:tc>
          <w:tcPr>
            <w:tcW w:w="1419" w:type="dxa"/>
            <w:vAlign w:val="center"/>
          </w:tcPr>
          <w:p w14:paraId="514D370F" w14:textId="77777777" w:rsidR="00E06261" w:rsidRDefault="0000000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Единицы измерения</w:t>
            </w:r>
          </w:p>
        </w:tc>
      </w:tr>
      <w:tr w:rsidR="00E06261" w14:paraId="62C63800" w14:textId="77777777">
        <w:tc>
          <w:tcPr>
            <w:tcW w:w="2972" w:type="dxa"/>
            <w:vAlign w:val="center"/>
          </w:tcPr>
          <w:p w14:paraId="0F093B19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Accelerometer1RMS</w:t>
            </w:r>
          </w:p>
        </w:tc>
        <w:tc>
          <w:tcPr>
            <w:tcW w:w="5102" w:type="dxa"/>
            <w:vAlign w:val="center"/>
          </w:tcPr>
          <w:p w14:paraId="702CF436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9" w:type="dxa"/>
            <w:vAlign w:val="center"/>
          </w:tcPr>
          <w:p w14:paraId="07A1BC6C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06261" w14:paraId="7893FD09" w14:textId="77777777">
        <w:tc>
          <w:tcPr>
            <w:tcW w:w="2972" w:type="dxa"/>
            <w:vAlign w:val="center"/>
          </w:tcPr>
          <w:p w14:paraId="695F3DC0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Accelerometer2RMS</w:t>
            </w:r>
          </w:p>
        </w:tc>
        <w:tc>
          <w:tcPr>
            <w:tcW w:w="5102" w:type="dxa"/>
            <w:vAlign w:val="center"/>
          </w:tcPr>
          <w:p w14:paraId="05D0E238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9" w:type="dxa"/>
            <w:vAlign w:val="center"/>
          </w:tcPr>
          <w:p w14:paraId="39832E4C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06261" w14:paraId="34E9D799" w14:textId="77777777">
        <w:tc>
          <w:tcPr>
            <w:tcW w:w="2972" w:type="dxa"/>
            <w:vAlign w:val="center"/>
          </w:tcPr>
          <w:p w14:paraId="605F43E5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Current</w:t>
            </w:r>
          </w:p>
        </w:tc>
        <w:tc>
          <w:tcPr>
            <w:tcW w:w="5102" w:type="dxa"/>
            <w:vAlign w:val="center"/>
          </w:tcPr>
          <w:p w14:paraId="41BC8B52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9" w:type="dxa"/>
            <w:vAlign w:val="center"/>
          </w:tcPr>
          <w:p w14:paraId="7939AE8A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А</w:t>
            </w:r>
          </w:p>
        </w:tc>
      </w:tr>
      <w:tr w:rsidR="00E06261" w14:paraId="50639E62" w14:textId="77777777">
        <w:tc>
          <w:tcPr>
            <w:tcW w:w="2972" w:type="dxa"/>
            <w:vAlign w:val="center"/>
          </w:tcPr>
          <w:p w14:paraId="0A00DEFA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Pressure</w:t>
            </w:r>
          </w:p>
        </w:tc>
        <w:tc>
          <w:tcPr>
            <w:tcW w:w="5102" w:type="dxa"/>
            <w:vAlign w:val="center"/>
          </w:tcPr>
          <w:p w14:paraId="5E76E0DB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Давление на выкиде</w:t>
            </w:r>
          </w:p>
        </w:tc>
        <w:tc>
          <w:tcPr>
            <w:tcW w:w="1419" w:type="dxa"/>
            <w:vAlign w:val="center"/>
          </w:tcPr>
          <w:p w14:paraId="119D08B4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Bar</w:t>
            </w:r>
          </w:p>
        </w:tc>
      </w:tr>
      <w:tr w:rsidR="00E06261" w14:paraId="771101CD" w14:textId="77777777">
        <w:tc>
          <w:tcPr>
            <w:tcW w:w="2972" w:type="dxa"/>
            <w:vAlign w:val="center"/>
          </w:tcPr>
          <w:p w14:paraId="18BFE9E6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Temperature</w:t>
            </w:r>
          </w:p>
        </w:tc>
        <w:tc>
          <w:tcPr>
            <w:tcW w:w="5102" w:type="dxa"/>
            <w:vAlign w:val="center"/>
          </w:tcPr>
          <w:p w14:paraId="157CDD4C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9" w:type="dxa"/>
            <w:vAlign w:val="center"/>
          </w:tcPr>
          <w:p w14:paraId="72425DAF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E06261" w14:paraId="3069BEAA" w14:textId="77777777">
        <w:tc>
          <w:tcPr>
            <w:tcW w:w="2972" w:type="dxa"/>
            <w:vAlign w:val="center"/>
          </w:tcPr>
          <w:p w14:paraId="627EFFCB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Thermocouple</w:t>
            </w:r>
          </w:p>
        </w:tc>
        <w:tc>
          <w:tcPr>
            <w:tcW w:w="5102" w:type="dxa"/>
            <w:vAlign w:val="center"/>
          </w:tcPr>
          <w:p w14:paraId="3D28055C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9" w:type="dxa"/>
            <w:vAlign w:val="center"/>
          </w:tcPr>
          <w:p w14:paraId="43626281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E06261" w14:paraId="0EC0DA5C" w14:textId="77777777">
        <w:tc>
          <w:tcPr>
            <w:tcW w:w="2972" w:type="dxa"/>
            <w:vAlign w:val="center"/>
          </w:tcPr>
          <w:p w14:paraId="63C44464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Voltage</w:t>
            </w:r>
          </w:p>
        </w:tc>
        <w:tc>
          <w:tcPr>
            <w:tcW w:w="5102" w:type="dxa"/>
            <w:vAlign w:val="center"/>
          </w:tcPr>
          <w:p w14:paraId="7B8098DA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9" w:type="dxa"/>
            <w:vAlign w:val="center"/>
          </w:tcPr>
          <w:p w14:paraId="0F74CBF3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</w:t>
            </w:r>
          </w:p>
        </w:tc>
      </w:tr>
      <w:tr w:rsidR="00E06261" w14:paraId="011F4376" w14:textId="77777777">
        <w:tc>
          <w:tcPr>
            <w:tcW w:w="2972" w:type="dxa"/>
            <w:vAlign w:val="center"/>
          </w:tcPr>
          <w:p w14:paraId="1785ADED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RateRMS</w:t>
            </w:r>
          </w:p>
        </w:tc>
        <w:tc>
          <w:tcPr>
            <w:tcW w:w="5102" w:type="dxa"/>
            <w:vAlign w:val="center"/>
          </w:tcPr>
          <w:p w14:paraId="7E6E20E7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9" w:type="dxa"/>
            <w:vAlign w:val="center"/>
          </w:tcPr>
          <w:p w14:paraId="61F14CE1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л/мин</w:t>
            </w:r>
          </w:p>
        </w:tc>
      </w:tr>
      <w:tr w:rsidR="00E06261" w14:paraId="03CDF463" w14:textId="77777777">
        <w:tc>
          <w:tcPr>
            <w:tcW w:w="2972" w:type="dxa"/>
            <w:vAlign w:val="center"/>
          </w:tcPr>
          <w:p w14:paraId="276BB2AD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anomaly</w:t>
            </w:r>
          </w:p>
        </w:tc>
        <w:tc>
          <w:tcPr>
            <w:tcW w:w="5102" w:type="dxa"/>
            <w:vAlign w:val="center"/>
          </w:tcPr>
          <w:p w14:paraId="69B26226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9" w:type="dxa"/>
            <w:vAlign w:val="center"/>
          </w:tcPr>
          <w:p w14:paraId="7B6C4632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06261" w14:paraId="6C1EBE53" w14:textId="77777777">
        <w:tc>
          <w:tcPr>
            <w:tcW w:w="2972" w:type="dxa"/>
            <w:vAlign w:val="center"/>
          </w:tcPr>
          <w:p w14:paraId="0F253623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changepoint</w:t>
            </w:r>
          </w:p>
        </w:tc>
        <w:tc>
          <w:tcPr>
            <w:tcW w:w="5102" w:type="dxa"/>
            <w:vAlign w:val="center"/>
          </w:tcPr>
          <w:p w14:paraId="219A8AB9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9" w:type="dxa"/>
            <w:vAlign w:val="center"/>
          </w:tcPr>
          <w:p w14:paraId="40C8A2EA" w14:textId="77777777" w:rsidR="00E06261" w:rsidRDefault="0000000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</w:tbl>
    <w:p w14:paraId="727875C1" w14:textId="77777777" w:rsidR="00E06261" w:rsidRDefault="00E06261">
      <w:pPr>
        <w:spacing w:after="240"/>
        <w:ind w:firstLine="284"/>
        <w:rPr>
          <w:sz w:val="24"/>
        </w:rPr>
      </w:pPr>
    </w:p>
    <w:p w14:paraId="124A53D8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Имеются значения указанных параметров за отдельные периоды в течение 2023 года.</w:t>
      </w:r>
    </w:p>
    <w:p w14:paraId="487F3A25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Дискретизация параметров составляет для большинства данных — 1 секунда, с периодическими пропусками.</w:t>
      </w:r>
    </w:p>
    <w:p w14:paraId="53E66B84" w14:textId="77777777" w:rsidR="00E06261" w:rsidRDefault="00E06261">
      <w:pPr>
        <w:spacing w:after="240"/>
        <w:ind w:firstLine="284"/>
        <w:rPr>
          <w:sz w:val="24"/>
        </w:rPr>
      </w:pPr>
    </w:p>
    <w:p w14:paraId="49B78B22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Модели</w:t>
      </w:r>
    </w:p>
    <w:p w14:paraId="21616B93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Подготовка данных:</w:t>
      </w:r>
    </w:p>
    <w:p w14:paraId="3168A02C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Все данные с датчиков отмасштабированы с нулевым средним значением и стандартным отклонением, равным 1.</w:t>
      </w:r>
    </w:p>
    <w:p w14:paraId="15D5938D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Сгенерированы признаки среднего и разности виброускорений.</w:t>
      </w:r>
    </w:p>
    <w:p w14:paraId="3D8A3A5A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Сгенерированы признаки среднего и разницы температур.</w:t>
      </w:r>
    </w:p>
    <w:p w14:paraId="7AED5606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Объединены все временные ряды.</w:t>
      </w:r>
    </w:p>
    <w:p w14:paraId="7E0A2162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Сгенерирован признак логарифма шага времени.</w:t>
      </w:r>
    </w:p>
    <w:p w14:paraId="65AF9A85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* Все сгенерированные признаки отмасштабированы с нулевым средним значением и стандартным отклонением, равным 1.</w:t>
      </w:r>
    </w:p>
    <w:p w14:paraId="1CC7CC24" w14:textId="77777777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Для проверки гипотезы изначально использовался преподавательский подход с автоматическим подбором гиперпараметров.</w:t>
      </w:r>
    </w:p>
    <w:p w14:paraId="37EF432A" w14:textId="2C9E928A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Далее была использована нейронная сеть</w:t>
      </w:r>
      <w:r w:rsidR="00D53B2A">
        <w:rPr>
          <w:sz w:val="24"/>
        </w:rPr>
        <w:t xml:space="preserve"> </w:t>
      </w:r>
      <w:r w:rsidR="00D53B2A">
        <w:rPr>
          <w:sz w:val="24"/>
          <w:lang w:val="en-US"/>
        </w:rPr>
        <w:t>CNN</w:t>
      </w:r>
      <w:r w:rsidRPr="00D53B2A">
        <w:rPr>
          <w:sz w:val="24"/>
        </w:rPr>
        <w:t xml:space="preserve">. </w:t>
      </w:r>
      <w:r w:rsidR="00D53B2A">
        <w:rPr>
          <w:sz w:val="24"/>
        </w:rPr>
        <w:t xml:space="preserve">Она </w:t>
      </w:r>
      <w:r>
        <w:rPr>
          <w:sz w:val="24"/>
        </w:rPr>
        <w:t>является оптимальным по метрикам и по производительности для задач подобного рода без сложных внутренних закономерностей. В условиях ограниченного времени гипотеза была проверена только на данном методе.</w:t>
      </w:r>
    </w:p>
    <w:p w14:paraId="70F08409" w14:textId="77777777" w:rsidR="00E06261" w:rsidRDefault="00E06261">
      <w:pPr>
        <w:spacing w:after="240"/>
        <w:ind w:firstLine="284"/>
        <w:rPr>
          <w:sz w:val="24"/>
        </w:rPr>
      </w:pPr>
    </w:p>
    <w:p w14:paraId="56064F0B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Результаты</w:t>
      </w:r>
    </w:p>
    <w:p w14:paraId="3E076595" w14:textId="130EEFE8" w:rsidR="00E06261" w:rsidRDefault="00D53B2A">
      <w:pPr>
        <w:spacing w:after="240"/>
        <w:ind w:firstLine="284"/>
        <w:rPr>
          <w:sz w:val="24"/>
        </w:rPr>
      </w:pPr>
      <w:r>
        <w:rPr>
          <w:sz w:val="24"/>
        </w:rPr>
        <w:t xml:space="preserve">Нейронная сеть </w:t>
      </w:r>
      <w:r w:rsidR="00000000">
        <w:rPr>
          <w:sz w:val="24"/>
        </w:rPr>
        <w:t>да</w:t>
      </w:r>
      <w:r>
        <w:rPr>
          <w:sz w:val="24"/>
        </w:rPr>
        <w:t>ла</w:t>
      </w:r>
      <w:r w:rsidR="00000000">
        <w:rPr>
          <w:sz w:val="24"/>
        </w:rPr>
        <w:t xml:space="preserve"> результат </w:t>
      </w:r>
      <w:r w:rsidR="00000000">
        <w:rPr>
          <w:sz w:val="24"/>
          <w:lang w:val="en-US"/>
        </w:rPr>
        <w:t>F</w:t>
      </w:r>
      <w:r w:rsidR="00000000" w:rsidRPr="00D53B2A">
        <w:rPr>
          <w:sz w:val="24"/>
        </w:rPr>
        <w:t xml:space="preserve">1 </w:t>
      </w:r>
      <w:r w:rsidR="00000000">
        <w:rPr>
          <w:sz w:val="24"/>
        </w:rPr>
        <w:t xml:space="preserve">= </w:t>
      </w:r>
      <w:r w:rsidRPr="00D53B2A">
        <w:rPr>
          <w:sz w:val="24"/>
        </w:rPr>
        <w:t>0.85374</w:t>
      </w:r>
      <w:r>
        <w:rPr>
          <w:sz w:val="24"/>
        </w:rPr>
        <w:t>, что в</w:t>
      </w:r>
      <w:r w:rsidR="00000000">
        <w:rPr>
          <w:sz w:val="24"/>
        </w:rPr>
        <w:t xml:space="preserve"> условиях ограниченного времени </w:t>
      </w:r>
      <w:r>
        <w:rPr>
          <w:sz w:val="24"/>
        </w:rPr>
        <w:t>является хорошим результатом</w:t>
      </w:r>
      <w:r w:rsidR="00000000">
        <w:rPr>
          <w:sz w:val="24"/>
        </w:rPr>
        <w:t>.</w:t>
      </w:r>
    </w:p>
    <w:p w14:paraId="3CD0DB39" w14:textId="77777777" w:rsidR="00E06261" w:rsidRDefault="00E06261">
      <w:pPr>
        <w:spacing w:after="240"/>
        <w:ind w:firstLine="284"/>
        <w:rPr>
          <w:sz w:val="24"/>
        </w:rPr>
      </w:pPr>
    </w:p>
    <w:p w14:paraId="3376E83C" w14:textId="77777777" w:rsidR="00E06261" w:rsidRDefault="00000000">
      <w:pPr>
        <w:pStyle w:val="ac"/>
        <w:numPr>
          <w:ilvl w:val="0"/>
          <w:numId w:val="1"/>
        </w:numPr>
        <w:spacing w:after="240"/>
        <w:rPr>
          <w:b/>
          <w:sz w:val="24"/>
        </w:rPr>
      </w:pPr>
      <w:r>
        <w:rPr>
          <w:b/>
          <w:sz w:val="24"/>
        </w:rPr>
        <w:t>Выводы</w:t>
      </w:r>
    </w:p>
    <w:p w14:paraId="73B8070E" w14:textId="0C96391E" w:rsidR="00E06261" w:rsidRDefault="00000000">
      <w:pPr>
        <w:spacing w:after="240"/>
        <w:ind w:firstLine="284"/>
        <w:rPr>
          <w:sz w:val="24"/>
        </w:rPr>
      </w:pPr>
      <w:r>
        <w:rPr>
          <w:sz w:val="24"/>
        </w:rPr>
        <w:t>Поскольку решени</w:t>
      </w:r>
      <w:r w:rsidR="00D53B2A">
        <w:rPr>
          <w:sz w:val="24"/>
        </w:rPr>
        <w:t>е</w:t>
      </w:r>
      <w:r>
        <w:rPr>
          <w:sz w:val="24"/>
        </w:rPr>
        <w:t xml:space="preserve"> преодолел</w:t>
      </w:r>
      <w:r w:rsidR="00D53B2A">
        <w:rPr>
          <w:sz w:val="24"/>
        </w:rPr>
        <w:t>о</w:t>
      </w:r>
      <w:r>
        <w:rPr>
          <w:sz w:val="24"/>
        </w:rPr>
        <w:t xml:space="preserve"> </w:t>
      </w:r>
      <w:r>
        <w:rPr>
          <w:sz w:val="24"/>
          <w:lang w:val="en-US"/>
        </w:rPr>
        <w:t>baseline</w:t>
      </w:r>
      <w:r w:rsidRPr="00D53B2A">
        <w:rPr>
          <w:sz w:val="24"/>
        </w:rPr>
        <w:t xml:space="preserve">, </w:t>
      </w:r>
      <w:r>
        <w:rPr>
          <w:sz w:val="24"/>
        </w:rPr>
        <w:t xml:space="preserve">гипотеза о возможности бинарной классификации аномального режима работы насосного оборудования на данных о параметрах его работы считается подтверждённой с метрикой </w:t>
      </w:r>
      <w:r>
        <w:rPr>
          <w:sz w:val="24"/>
          <w:lang w:val="en-US"/>
        </w:rPr>
        <w:t>F</w:t>
      </w:r>
      <w:r w:rsidRPr="00D53B2A">
        <w:rPr>
          <w:sz w:val="24"/>
        </w:rPr>
        <w:t xml:space="preserve">1 = </w:t>
      </w:r>
      <w:r w:rsidR="00D53B2A" w:rsidRPr="00D53B2A">
        <w:rPr>
          <w:sz w:val="24"/>
        </w:rPr>
        <w:t>0.85374</w:t>
      </w:r>
      <w:r>
        <w:rPr>
          <w:sz w:val="24"/>
        </w:rPr>
        <w:t>.</w:t>
      </w:r>
    </w:p>
    <w:p w14:paraId="75F3AC4D" w14:textId="77777777" w:rsidR="00E06261" w:rsidRDefault="00E06261">
      <w:pPr>
        <w:spacing w:after="240"/>
        <w:ind w:firstLine="284"/>
        <w:rPr>
          <w:sz w:val="24"/>
        </w:rPr>
      </w:pPr>
    </w:p>
    <w:sectPr w:rsidR="00E0626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37C"/>
    <w:multiLevelType w:val="multilevel"/>
    <w:tmpl w:val="971CA6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48623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592906774">
    <w:abstractNumId w:val="1"/>
  </w:num>
  <w:num w:numId="2" w16cid:durableId="107099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61"/>
    <w:rsid w:val="002F7826"/>
    <w:rsid w:val="00382CED"/>
    <w:rsid w:val="00D53B2A"/>
    <w:rsid w:val="00E0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1B2F"/>
  <w15:docId w15:val="{94D8BC7C-469D-48DD-8111-0680BE47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F68"/>
    <w:pPr>
      <w:widowControl w:val="0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F6F68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7">
    <w:name w:val="Титул ЛС"/>
    <w:basedOn w:val="a"/>
    <w:qFormat/>
    <w:rsid w:val="006F6F68"/>
  </w:style>
  <w:style w:type="paragraph" w:customStyle="1" w:styleId="a8">
    <w:name w:val="Титул ЦП"/>
    <w:basedOn w:val="a"/>
    <w:qFormat/>
    <w:rsid w:val="006F6F68"/>
    <w:pPr>
      <w:jc w:val="center"/>
    </w:pPr>
    <w:rPr>
      <w:caps/>
    </w:rPr>
  </w:style>
  <w:style w:type="paragraph" w:customStyle="1" w:styleId="a9">
    <w:name w:val="Титул ЦС"/>
    <w:basedOn w:val="a8"/>
    <w:qFormat/>
    <w:rsid w:val="006F6F68"/>
    <w:rPr>
      <w:caps w:val="0"/>
    </w:rPr>
  </w:style>
  <w:style w:type="paragraph" w:customStyle="1" w:styleId="aa">
    <w:name w:val="Титул подпись"/>
    <w:basedOn w:val="a9"/>
    <w:qFormat/>
    <w:rsid w:val="006F6F68"/>
    <w:rPr>
      <w:sz w:val="20"/>
    </w:rPr>
  </w:style>
  <w:style w:type="paragraph" w:customStyle="1" w:styleId="ab">
    <w:name w:val="Титул СИ"/>
    <w:basedOn w:val="a"/>
    <w:qFormat/>
    <w:rsid w:val="006F6F68"/>
    <w:pPr>
      <w:spacing w:after="200" w:line="276" w:lineRule="auto"/>
    </w:pPr>
  </w:style>
  <w:style w:type="paragraph" w:styleId="ac">
    <w:name w:val="List Paragraph"/>
    <w:basedOn w:val="a"/>
    <w:uiPriority w:val="34"/>
    <w:qFormat/>
    <w:rsid w:val="006F6F68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customStyle="1" w:styleId="ad">
    <w:name w:val="Титул"/>
    <w:basedOn w:val="a1"/>
    <w:uiPriority w:val="99"/>
    <w:rsid w:val="006F6F68"/>
    <w:rPr>
      <w:sz w:val="28"/>
      <w:szCs w:val="28"/>
    </w:rPr>
    <w:tblPr/>
  </w:style>
  <w:style w:type="table" w:styleId="ae">
    <w:name w:val="Table Grid"/>
    <w:basedOn w:val="a1"/>
    <w:uiPriority w:val="39"/>
    <w:rsid w:val="00E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382CED"/>
    <w:rsid w:val="004F36ED"/>
    <w:rsid w:val="005976E7"/>
    <w:rsid w:val="00A01534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471</Words>
  <Characters>2689</Characters>
  <Application>Microsoft Office Word</Application>
  <DocSecurity>0</DocSecurity>
  <Lines>22</Lines>
  <Paragraphs>6</Paragraphs>
  <ScaleCrop>false</ScaleCrop>
  <Manager>Ф.И.О.</Manager>
  <Company>Организация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Инна Меркулова</cp:lastModifiedBy>
  <cp:revision>3</cp:revision>
  <dcterms:created xsi:type="dcterms:W3CDTF">2024-09-02T18:27:00Z</dcterms:created>
  <dcterms:modified xsi:type="dcterms:W3CDTF">2024-09-02T18:28:00Z</dcterms:modified>
  <dc:language>en-US</dc:language>
</cp:coreProperties>
</file>