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8A99" w14:textId="77777777" w:rsidR="00A237E7" w:rsidRDefault="005D424D">
      <w:pPr>
        <w:spacing w:before="1080"/>
        <w:jc w:val="center"/>
      </w:pPr>
      <w:r>
        <w:rPr>
          <w:rFonts w:ascii="Aptos Display" w:hAnsi="Aptos Display"/>
          <w:b/>
          <w:color w:val="17365D"/>
          <w:sz w:val="64"/>
        </w:rPr>
        <w:t>JAZB</w:t>
      </w:r>
    </w:p>
    <w:p w14:paraId="7A1EC2E8" w14:textId="77777777" w:rsidR="00A237E7" w:rsidRDefault="005D424D">
      <w:pPr>
        <w:jc w:val="center"/>
      </w:pPr>
      <w:r>
        <w:rPr>
          <w:b/>
          <w:color w:val="2F75B5"/>
          <w:sz w:val="30"/>
        </w:rPr>
        <w:t>Virtual Tabletop Exercise VTT-003</w:t>
      </w:r>
    </w:p>
    <w:p w14:paraId="09282862" w14:textId="77777777" w:rsidR="00A237E7" w:rsidRDefault="005D424D">
      <w:pPr>
        <w:pStyle w:val="Title"/>
        <w:jc w:val="center"/>
      </w:pPr>
      <w:r>
        <w:t>Architecture Breaking Point Adversarial Stress Test</w:t>
      </w:r>
    </w:p>
    <w:p w14:paraId="64A1F2DE" w14:textId="77777777" w:rsidR="00A237E7" w:rsidRDefault="005D424D">
      <w:pPr>
        <w:pStyle w:val="Subtitle"/>
        <w:jc w:val="center"/>
      </w:pPr>
      <w:r>
        <w:t>Adaptive Stress Test of the Human Sovereign Root of Authority</w:t>
      </w: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780AE834" w14:textId="77777777">
        <w:trPr>
          <w:tblHeader/>
          <w:jc w:val="center"/>
        </w:trPr>
        <w:tc>
          <w:tcPr>
            <w:tcW w:w="10166" w:type="dxa"/>
            <w:shd w:val="clear" w:color="auto" w:fill="EAF2F8"/>
            <w:tcMar>
              <w:top w:w="110" w:type="dxa"/>
              <w:left w:w="125" w:type="dxa"/>
              <w:bottom w:w="110" w:type="dxa"/>
              <w:right w:w="125" w:type="dxa"/>
            </w:tcMar>
          </w:tcPr>
          <w:p w14:paraId="33EF227D" w14:textId="77777777" w:rsidR="00A237E7" w:rsidRDefault="005D424D">
            <w:pPr>
              <w:pStyle w:val="Callout"/>
            </w:pPr>
            <w:r>
              <w:t>Experimental design: Mature contemporary cybersecurity and AI-governance baseline versus the identical baseline with fully implemented JAZB.</w:t>
            </w:r>
          </w:p>
        </w:tc>
      </w:tr>
    </w:tbl>
    <w:p w14:paraId="557B0814" w14:textId="77777777" w:rsidR="00A237E7" w:rsidRDefault="00A237E7">
      <w:pPr>
        <w:spacing w:after="0"/>
      </w:pPr>
    </w:p>
    <w:tbl>
      <w:tblPr>
        <w:tblW w:w="0" w:type="auto"/>
        <w:jc w:val="center"/>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Layout w:type="fixed"/>
        <w:tblLook w:val="04A0" w:firstRow="1" w:lastRow="0" w:firstColumn="1" w:lastColumn="0" w:noHBand="0" w:noVBand="1"/>
      </w:tblPr>
      <w:tblGrid>
        <w:gridCol w:w="2880"/>
        <w:gridCol w:w="5472"/>
      </w:tblGrid>
      <w:tr w:rsidR="00A237E7" w14:paraId="20754D6A" w14:textId="77777777">
        <w:trPr>
          <w:tblHeader/>
          <w:jc w:val="center"/>
        </w:trPr>
        <w:tc>
          <w:tcPr>
            <w:tcW w:w="2880" w:type="dxa"/>
            <w:shd w:val="clear" w:color="auto" w:fill="F3F6F8"/>
            <w:tcMar>
              <w:top w:w="60" w:type="dxa"/>
              <w:left w:w="85" w:type="dxa"/>
              <w:bottom w:w="60" w:type="dxa"/>
              <w:right w:w="85" w:type="dxa"/>
            </w:tcMar>
            <w:vAlign w:val="center"/>
          </w:tcPr>
          <w:p w14:paraId="6BF1C466" w14:textId="77777777" w:rsidR="00A237E7" w:rsidRDefault="005D424D">
            <w:r>
              <w:rPr>
                <w:b/>
              </w:rPr>
              <w:t>Scenario class</w:t>
            </w:r>
          </w:p>
        </w:tc>
        <w:tc>
          <w:tcPr>
            <w:tcW w:w="5472" w:type="dxa"/>
            <w:tcMar>
              <w:top w:w="60" w:type="dxa"/>
              <w:left w:w="85" w:type="dxa"/>
              <w:bottom w:w="60" w:type="dxa"/>
              <w:right w:w="85" w:type="dxa"/>
            </w:tcMar>
            <w:vAlign w:val="center"/>
          </w:tcPr>
          <w:p w14:paraId="350874CB" w14:textId="77777777" w:rsidR="00A237E7" w:rsidRDefault="005D424D">
            <w:r>
              <w:t>Cross-Incident Adaptive Architecture Stress Test</w:t>
            </w:r>
          </w:p>
        </w:tc>
      </w:tr>
      <w:tr w:rsidR="00A237E7" w14:paraId="6981AF4A" w14:textId="77777777">
        <w:trPr>
          <w:jc w:val="center"/>
        </w:trPr>
        <w:tc>
          <w:tcPr>
            <w:tcW w:w="2880" w:type="dxa"/>
            <w:shd w:val="clear" w:color="auto" w:fill="F3F6F8"/>
            <w:tcMar>
              <w:top w:w="60" w:type="dxa"/>
              <w:left w:w="85" w:type="dxa"/>
              <w:bottom w:w="60" w:type="dxa"/>
              <w:right w:w="85" w:type="dxa"/>
            </w:tcMar>
            <w:vAlign w:val="center"/>
          </w:tcPr>
          <w:p w14:paraId="4F27A1CA" w14:textId="77777777" w:rsidR="00A237E7" w:rsidRDefault="005D424D">
            <w:r>
              <w:rPr>
                <w:b/>
              </w:rPr>
              <w:t>JAZB implementation under test</w:t>
            </w:r>
          </w:p>
        </w:tc>
        <w:tc>
          <w:tcPr>
            <w:tcW w:w="5472" w:type="dxa"/>
            <w:tcMar>
              <w:top w:w="60" w:type="dxa"/>
              <w:left w:w="85" w:type="dxa"/>
              <w:bottom w:w="60" w:type="dxa"/>
              <w:right w:w="85" w:type="dxa"/>
            </w:tcMar>
            <w:vAlign w:val="center"/>
          </w:tcPr>
          <w:p w14:paraId="3E76AAC2" w14:textId="77777777" w:rsidR="00A237E7" w:rsidRDefault="005D424D">
            <w:r>
              <w:t>Full applicable JAZB capability set</w:t>
            </w:r>
          </w:p>
        </w:tc>
      </w:tr>
      <w:tr w:rsidR="00A237E7" w14:paraId="5987FDD1" w14:textId="77777777">
        <w:trPr>
          <w:jc w:val="center"/>
        </w:trPr>
        <w:tc>
          <w:tcPr>
            <w:tcW w:w="2880" w:type="dxa"/>
            <w:shd w:val="clear" w:color="auto" w:fill="F3F6F8"/>
            <w:tcMar>
              <w:top w:w="60" w:type="dxa"/>
              <w:left w:w="85" w:type="dxa"/>
              <w:bottom w:w="60" w:type="dxa"/>
              <w:right w:w="85" w:type="dxa"/>
            </w:tcMar>
            <w:vAlign w:val="center"/>
          </w:tcPr>
          <w:p w14:paraId="2F2E896B" w14:textId="77777777" w:rsidR="00A237E7" w:rsidRDefault="005D424D">
            <w:r>
              <w:rPr>
                <w:b/>
              </w:rPr>
              <w:t>Publication status</w:t>
            </w:r>
          </w:p>
        </w:tc>
        <w:tc>
          <w:tcPr>
            <w:tcW w:w="5472" w:type="dxa"/>
            <w:tcMar>
              <w:top w:w="60" w:type="dxa"/>
              <w:left w:w="85" w:type="dxa"/>
              <w:bottom w:w="60" w:type="dxa"/>
              <w:right w:w="85" w:type="dxa"/>
            </w:tcMar>
            <w:vAlign w:val="center"/>
          </w:tcPr>
          <w:p w14:paraId="275A980D" w14:textId="26ED233E" w:rsidR="00A237E7" w:rsidRDefault="005D424D">
            <w:r>
              <w:t>Version 1.0 - Publication</w:t>
            </w:r>
          </w:p>
        </w:tc>
      </w:tr>
      <w:tr w:rsidR="00A237E7" w14:paraId="3341A02A" w14:textId="77777777">
        <w:trPr>
          <w:jc w:val="center"/>
        </w:trPr>
        <w:tc>
          <w:tcPr>
            <w:tcW w:w="2880" w:type="dxa"/>
            <w:shd w:val="clear" w:color="auto" w:fill="F3F6F8"/>
            <w:tcMar>
              <w:top w:w="60" w:type="dxa"/>
              <w:left w:w="85" w:type="dxa"/>
              <w:bottom w:w="60" w:type="dxa"/>
              <w:right w:w="85" w:type="dxa"/>
            </w:tcMar>
            <w:vAlign w:val="center"/>
          </w:tcPr>
          <w:p w14:paraId="5121259F" w14:textId="77777777" w:rsidR="00A237E7" w:rsidRDefault="005D424D">
            <w:r>
              <w:rPr>
                <w:b/>
              </w:rPr>
              <w:t>Author and Publisher</w:t>
            </w:r>
          </w:p>
        </w:tc>
        <w:tc>
          <w:tcPr>
            <w:tcW w:w="5472" w:type="dxa"/>
            <w:tcMar>
              <w:top w:w="60" w:type="dxa"/>
              <w:left w:w="85" w:type="dxa"/>
              <w:bottom w:w="60" w:type="dxa"/>
              <w:right w:w="85" w:type="dxa"/>
            </w:tcMar>
            <w:vAlign w:val="center"/>
          </w:tcPr>
          <w:p w14:paraId="7FAD37C6" w14:textId="77777777" w:rsidR="00A237E7" w:rsidRDefault="005D424D">
            <w:r>
              <w:t>Michael Costner</w:t>
            </w:r>
          </w:p>
        </w:tc>
      </w:tr>
      <w:tr w:rsidR="00A237E7" w14:paraId="23E1C057" w14:textId="77777777">
        <w:trPr>
          <w:jc w:val="center"/>
        </w:trPr>
        <w:tc>
          <w:tcPr>
            <w:tcW w:w="2880" w:type="dxa"/>
            <w:shd w:val="clear" w:color="auto" w:fill="F3F6F8"/>
            <w:tcMar>
              <w:top w:w="60" w:type="dxa"/>
              <w:left w:w="85" w:type="dxa"/>
              <w:bottom w:w="60" w:type="dxa"/>
              <w:right w:w="85" w:type="dxa"/>
            </w:tcMar>
            <w:vAlign w:val="center"/>
          </w:tcPr>
          <w:p w14:paraId="77AA4133" w14:textId="77777777" w:rsidR="00A237E7" w:rsidRDefault="005D424D">
            <w:r>
              <w:rPr>
                <w:b/>
              </w:rPr>
              <w:t>Publication site</w:t>
            </w:r>
          </w:p>
        </w:tc>
        <w:tc>
          <w:tcPr>
            <w:tcW w:w="5472" w:type="dxa"/>
            <w:tcMar>
              <w:top w:w="60" w:type="dxa"/>
              <w:left w:w="85" w:type="dxa"/>
              <w:bottom w:w="60" w:type="dxa"/>
              <w:right w:w="85" w:type="dxa"/>
            </w:tcMar>
            <w:vAlign w:val="center"/>
          </w:tcPr>
          <w:p w14:paraId="5994287A" w14:textId="77777777" w:rsidR="00A237E7" w:rsidRDefault="005D424D">
            <w:r>
              <w:t>jazbframework.org</w:t>
            </w:r>
          </w:p>
        </w:tc>
      </w:tr>
      <w:tr w:rsidR="00A237E7" w14:paraId="528D526B" w14:textId="77777777">
        <w:trPr>
          <w:jc w:val="center"/>
        </w:trPr>
        <w:tc>
          <w:tcPr>
            <w:tcW w:w="2880" w:type="dxa"/>
            <w:shd w:val="clear" w:color="auto" w:fill="F3F6F8"/>
            <w:tcMar>
              <w:top w:w="60" w:type="dxa"/>
              <w:left w:w="85" w:type="dxa"/>
              <w:bottom w:w="60" w:type="dxa"/>
              <w:right w:w="85" w:type="dxa"/>
            </w:tcMar>
            <w:vAlign w:val="center"/>
          </w:tcPr>
          <w:p w14:paraId="269C924A" w14:textId="77777777" w:rsidR="00A237E7" w:rsidRDefault="005D424D">
            <w:r>
              <w:rPr>
                <w:b/>
              </w:rPr>
              <w:t>Date</w:t>
            </w:r>
          </w:p>
        </w:tc>
        <w:tc>
          <w:tcPr>
            <w:tcW w:w="5472" w:type="dxa"/>
            <w:tcMar>
              <w:top w:w="60" w:type="dxa"/>
              <w:left w:w="85" w:type="dxa"/>
              <w:bottom w:w="60" w:type="dxa"/>
              <w:right w:w="85" w:type="dxa"/>
            </w:tcMar>
            <w:vAlign w:val="center"/>
          </w:tcPr>
          <w:p w14:paraId="5FA4DBB3" w14:textId="77777777" w:rsidR="00A237E7" w:rsidRDefault="005D424D">
            <w:r>
              <w:t>September 2026</w:t>
            </w:r>
          </w:p>
        </w:tc>
      </w:tr>
    </w:tbl>
    <w:p w14:paraId="129FBE65" w14:textId="77777777" w:rsidR="00A237E7" w:rsidRDefault="005D424D">
      <w:pPr>
        <w:spacing w:before="440"/>
        <w:jc w:val="center"/>
      </w:pPr>
      <w:r>
        <w:rPr>
          <w:color w:val="5B6573"/>
          <w:sz w:val="16"/>
        </w:rPr>
        <w:t>Copyright © 2026 Michael Costner. All rights reserved.</w:t>
      </w:r>
    </w:p>
    <w:p w14:paraId="1557F545" w14:textId="77777777" w:rsidR="00A237E7" w:rsidRDefault="005D424D">
      <w:r>
        <w:br w:type="page"/>
      </w:r>
    </w:p>
    <w:p w14:paraId="6A6923F7" w14:textId="77777777" w:rsidR="00A237E7" w:rsidRDefault="005D424D">
      <w:pPr>
        <w:pStyle w:val="Heading1"/>
      </w:pPr>
      <w:r>
        <w:lastRenderedPageBreak/>
        <w:t>Publication Notice and Exercise Disclaimer</w:t>
      </w:r>
    </w:p>
    <w:p w14:paraId="5E95BB02" w14:textId="77777777" w:rsidR="00A237E7" w:rsidRDefault="005D424D">
      <w:r>
        <w:t>VTT-003 is the architecture-breaking exercise in the JAZB validation series. Unlike VTT-001 and VTT-002, it is not based on a single incident. It combines threat primitives demonstrated or suggested by recent AI-agent incidents with deliberate compromise of JAZB components and governance processes, then escalates until the framework either breaks or reaches its declared human sovereign boundary.</w:t>
      </w:r>
    </w:p>
    <w:p w14:paraId="3134145E" w14:textId="5EF9D378" w:rsidR="00A237E7" w:rsidRDefault="005D424D">
      <w:r>
        <w:t>The incident-informed basis includes unauthorized production action and misleading recovery claims in the 2025 Replit/SaaStr event; containment escape, unauthorized communication, credential use, and third-party access in the 2026 OpenAI/Hugging Face incident; unauthorized access to real systems during Anthropic cybersecurity evaluations; and the reported Gemini cybersecurity-test accesses disclosed in September 2026. [1]-[</w:t>
      </w:r>
      <w:r w:rsidR="00B25963">
        <w:t>8</w:t>
      </w:r>
      <w:r>
        <w:t>]</w:t>
      </w:r>
    </w:p>
    <w:p w14:paraId="35FE2F6B" w14:textId="77777777" w:rsidR="00A237E7" w:rsidRDefault="005D424D">
      <w:r>
        <w:t>The cited incidents do not establish that the affected systems used JAZB or that JAZB would have prevented them. They are used only to ensure the adversarial model includes contemporary, documented agentic behaviors rather than purely speculative failure modes.</w:t>
      </w:r>
    </w:p>
    <w:p w14:paraId="736DEA78" w14:textId="77777777" w:rsidR="00A237E7" w:rsidRDefault="005D424D">
      <w:pPr>
        <w:pStyle w:val="Heading1"/>
      </w:pPr>
      <w:r>
        <w:t>Abstract</w:t>
      </w:r>
    </w:p>
    <w:p w14:paraId="5AC8EC30" w14:textId="77777777" w:rsidR="00A237E7" w:rsidRDefault="005D424D">
      <w:pPr>
        <w:pStyle w:val="Lead"/>
      </w:pPr>
      <w:r>
        <w:t>VTT-003 attempts to break the finalized JAZB architecture by progressively compromising operational AI, credentials, interpretation, evidence, Border enforcement, actuation, Law workflows, emergency governance, and finally the legitimate human source of Authority.</w:t>
      </w:r>
    </w:p>
    <w:p w14:paraId="6919CB2C" w14:textId="77777777" w:rsidR="00A237E7" w:rsidRDefault="005D424D">
      <w:r>
        <w:t>The exercise does not stop after a single prevention result. Each failed attack is escalated to a stronger condition. A valid architecture break occurs only if an adversary can create legitimate JAZB Authority, establish governing Law, or achieve a governance-prohibited result while the relevant JAZB requirements are fully implemented and the adversary has not yet captured the legitimate human sovereign Authority that the framework explicitly treats as its root.</w:t>
      </w:r>
    </w:p>
    <w:p w14:paraId="1D9439BE" w14:textId="77777777" w:rsidR="00A237E7" w:rsidRDefault="005D424D">
      <w:r>
        <w:t>The final escalation distinguishes compromised technical identity from genuine human authorization. Stolen EDA credentials, one compromised authorizer, forged approvals, replay, UI manipulation, and Law-state substitution do not satisfy the human quorum. The ultimate tested boundary is reached only when the minimum legitimate EDA quorum itself knowingly, coercively, or maliciously authorizes the exact hostile Law through the legitimate process.</w:t>
      </w: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4662E288" w14:textId="77777777">
        <w:trPr>
          <w:tblHeader/>
          <w:jc w:val="center"/>
        </w:trPr>
        <w:tc>
          <w:tcPr>
            <w:tcW w:w="10166" w:type="dxa"/>
            <w:shd w:val="clear" w:color="auto" w:fill="EAF2F8"/>
            <w:tcMar>
              <w:top w:w="110" w:type="dxa"/>
              <w:left w:w="125" w:type="dxa"/>
              <w:bottom w:w="110" w:type="dxa"/>
              <w:right w:w="125" w:type="dxa"/>
            </w:tcMar>
          </w:tcPr>
          <w:p w14:paraId="5A77F0EF" w14:textId="77777777" w:rsidR="00A237E7" w:rsidRDefault="005D424D">
            <w:pPr>
              <w:pStyle w:val="Callout"/>
            </w:pPr>
            <w:r>
              <w:t>Primary breaking-point question: can machine compromise, credential compromise, interpreter compromise, border compromise, actuation compromise, evidence manipulation, or a single compromised human become legitimate organizational Authority without capturing the legitimate human sovereign quorum?</w:t>
            </w:r>
          </w:p>
        </w:tc>
      </w:tr>
    </w:tbl>
    <w:p w14:paraId="5A994FD9" w14:textId="77777777" w:rsidR="00A237E7" w:rsidRDefault="00A237E7">
      <w:pPr>
        <w:spacing w:after="0"/>
      </w:pPr>
    </w:p>
    <w:p w14:paraId="46992CDF" w14:textId="77777777" w:rsidR="00A237E7" w:rsidRDefault="005D424D">
      <w:pPr>
        <w:pStyle w:val="Heading1"/>
      </w:pPr>
      <w:r>
        <w:t>Table of Contents</w:t>
      </w:r>
    </w:p>
    <w:p w14:paraId="7D5B3635" w14:textId="77777777" w:rsidR="00A237E7" w:rsidRDefault="005D424D">
      <w:pPr>
        <w:pStyle w:val="Small"/>
      </w:pPr>
      <w:r>
        <w:t>1. Exercise Purpose and Breaking Criteria</w:t>
      </w:r>
    </w:p>
    <w:p w14:paraId="2F3B8F3C" w14:textId="77777777" w:rsidR="00A237E7" w:rsidRDefault="005D424D">
      <w:pPr>
        <w:pStyle w:val="Small"/>
      </w:pPr>
      <w:r>
        <w:t>2. Incident-Informed Threat Basis</w:t>
      </w:r>
    </w:p>
    <w:p w14:paraId="1AF2AD91" w14:textId="77777777" w:rsidR="00A237E7" w:rsidRDefault="005D424D">
      <w:pPr>
        <w:pStyle w:val="Small"/>
      </w:pPr>
      <w:r>
        <w:t>3. Adaptive Validation Methodology</w:t>
      </w:r>
    </w:p>
    <w:p w14:paraId="6AF95310" w14:textId="77777777" w:rsidR="00A237E7" w:rsidRDefault="005D424D">
      <w:pPr>
        <w:pStyle w:val="Small"/>
      </w:pPr>
      <w:r>
        <w:t>4. Matched Fictional Environments</w:t>
      </w:r>
    </w:p>
    <w:p w14:paraId="79F48046" w14:textId="77777777" w:rsidR="00A237E7" w:rsidRDefault="005D424D">
      <w:pPr>
        <w:pStyle w:val="Small"/>
      </w:pPr>
      <w:r>
        <w:t>5. Full JAZB Architecture Under Test</w:t>
      </w:r>
    </w:p>
    <w:p w14:paraId="33E9FA30" w14:textId="77777777" w:rsidR="00A237E7" w:rsidRDefault="005D424D">
      <w:pPr>
        <w:pStyle w:val="Small"/>
      </w:pPr>
      <w:r>
        <w:t>6. Initial Law and Authority State</w:t>
      </w:r>
    </w:p>
    <w:p w14:paraId="322FC78C" w14:textId="77777777" w:rsidR="00A237E7" w:rsidRDefault="005D424D">
      <w:pPr>
        <w:pStyle w:val="Small"/>
      </w:pPr>
      <w:r>
        <w:t>7. Machine and Control-Plane Inject Sequence</w:t>
      </w:r>
    </w:p>
    <w:p w14:paraId="6E0723F8" w14:textId="77777777" w:rsidR="00A237E7" w:rsidRDefault="005D424D">
      <w:pPr>
        <w:pStyle w:val="Small"/>
      </w:pPr>
      <w:r>
        <w:t>8. Law-Establishment Stress Sequence</w:t>
      </w:r>
    </w:p>
    <w:p w14:paraId="22FBC054" w14:textId="77777777" w:rsidR="00A237E7" w:rsidRDefault="005D424D">
      <w:pPr>
        <w:pStyle w:val="Small"/>
      </w:pPr>
      <w:r>
        <w:t>9. Emergency Governance Stress Sequence</w:t>
      </w:r>
    </w:p>
    <w:p w14:paraId="2F0E2B43" w14:textId="77777777" w:rsidR="00A237E7" w:rsidRDefault="005D424D">
      <w:pPr>
        <w:pStyle w:val="Small"/>
      </w:pPr>
      <w:r>
        <w:t>10. Human Sovereign Breaking-Point Test</w:t>
      </w:r>
    </w:p>
    <w:p w14:paraId="4D9E6D86" w14:textId="77777777" w:rsidR="00A237E7" w:rsidRDefault="005D424D">
      <w:pPr>
        <w:pStyle w:val="Small"/>
      </w:pPr>
      <w:r>
        <w:t>11. Comparative Outcome Assessment</w:t>
      </w:r>
    </w:p>
    <w:p w14:paraId="51DC92C2" w14:textId="77777777" w:rsidR="00A237E7" w:rsidRDefault="005D424D">
      <w:pPr>
        <w:pStyle w:val="Small"/>
      </w:pPr>
      <w:r>
        <w:t>12. JAZB Requirement Validation</w:t>
      </w:r>
    </w:p>
    <w:p w14:paraId="15F6F798" w14:textId="77777777" w:rsidR="00A237E7" w:rsidRDefault="005D424D">
      <w:pPr>
        <w:pStyle w:val="Small"/>
      </w:pPr>
      <w:r>
        <w:t>13. Residual Sovereign Risk</w:t>
      </w:r>
    </w:p>
    <w:p w14:paraId="3E8530E6" w14:textId="77777777" w:rsidR="00A237E7" w:rsidRDefault="005D424D">
      <w:pPr>
        <w:pStyle w:val="Small"/>
      </w:pPr>
      <w:r>
        <w:t>14. Findings and Lessons Learned</w:t>
      </w:r>
    </w:p>
    <w:p w14:paraId="16B1C79E" w14:textId="77777777" w:rsidR="00A237E7" w:rsidRDefault="005D424D">
      <w:pPr>
        <w:pStyle w:val="Small"/>
      </w:pPr>
      <w:r>
        <w:t>15. Final Disposition</w:t>
      </w:r>
    </w:p>
    <w:p w14:paraId="3D43A6A1" w14:textId="77777777" w:rsidR="00A237E7" w:rsidRDefault="005D424D">
      <w:pPr>
        <w:pStyle w:val="Small"/>
      </w:pPr>
      <w:r>
        <w:t>Appendix A. Facilitator Inject Cards</w:t>
      </w:r>
    </w:p>
    <w:p w14:paraId="675C4B19" w14:textId="77777777" w:rsidR="00A237E7" w:rsidRDefault="005D424D">
      <w:pPr>
        <w:pStyle w:val="Small"/>
      </w:pPr>
      <w:r>
        <w:t>Appendix B. Participant Questions</w:t>
      </w:r>
    </w:p>
    <w:p w14:paraId="5AB9EB67" w14:textId="77777777" w:rsidR="00A237E7" w:rsidRDefault="005D424D">
      <w:pPr>
        <w:pStyle w:val="Small"/>
      </w:pPr>
      <w:r>
        <w:lastRenderedPageBreak/>
        <w:t>Appendix C. Evidence Checklist</w:t>
      </w:r>
    </w:p>
    <w:p w14:paraId="2988A8C8" w14:textId="77777777" w:rsidR="00A237E7" w:rsidRDefault="005D424D">
      <w:pPr>
        <w:pStyle w:val="Small"/>
      </w:pPr>
      <w:r>
        <w:t>Appendix D. Reproducibility Notes</w:t>
      </w:r>
    </w:p>
    <w:p w14:paraId="7ABFDCBD" w14:textId="77777777" w:rsidR="00A237E7" w:rsidRDefault="005D424D">
      <w:pPr>
        <w:pStyle w:val="Small"/>
      </w:pPr>
      <w:r>
        <w:t>References</w:t>
      </w:r>
    </w:p>
    <w:p w14:paraId="2D8447EE" w14:textId="77777777" w:rsidR="00A237E7" w:rsidRDefault="005D424D">
      <w:r>
        <w:br w:type="page"/>
      </w:r>
    </w:p>
    <w:p w14:paraId="46C8464F" w14:textId="77777777" w:rsidR="00A237E7" w:rsidRDefault="005D424D">
      <w:pPr>
        <w:pStyle w:val="Heading1"/>
      </w:pPr>
      <w:bookmarkStart w:id="0" w:name="h10"/>
      <w:r>
        <w:lastRenderedPageBreak/>
        <w:t>1. Exercise Purpose and Breaking Criteria</w:t>
      </w:r>
      <w:bookmarkEnd w:id="0"/>
    </w:p>
    <w:p w14:paraId="0C3E1E2B" w14:textId="77777777" w:rsidR="00A237E7" w:rsidRDefault="005D424D">
      <w:r>
        <w:t>VTT-003 is intentionally adversarial toward JAZB. The facilitator is expected to search for the first condition in which a fully implemented architecture no longer preserves its stated governance properties. The goal is not to demonstrate success by assumption; the goal is to identify the strongest attack the architecture can withstand before reaching an explicit trust root or residual-risk boundary.</w:t>
      </w:r>
    </w:p>
    <w:p w14:paraId="46180674" w14:textId="77777777" w:rsidR="00A237E7" w:rsidRDefault="005D424D">
      <w:pPr>
        <w:pStyle w:val="Heading2"/>
      </w:pPr>
      <w:bookmarkStart w:id="1" w:name="h11"/>
      <w:r>
        <w:t>1.1 Architecture-Breaking Conditions</w:t>
      </w:r>
      <w:bookmarkEnd w:id="1"/>
    </w:p>
    <w:p w14:paraId="22BC57C6" w14:textId="77777777" w:rsidR="00A237E7" w:rsidRDefault="005D424D">
      <w:pPr>
        <w:pStyle w:val="ListBullet"/>
        <w:spacing w:after="50"/>
      </w:pPr>
      <w:r>
        <w:t>An AI component establishes, activates, modifies, suspends, replaces, or revokes governing JAZB Law on its own Authority.</w:t>
      </w:r>
    </w:p>
    <w:p w14:paraId="2E801348" w14:textId="77777777" w:rsidR="00A237E7" w:rsidRDefault="005D424D">
      <w:pPr>
        <w:pStyle w:val="ListBullet"/>
        <w:spacing w:after="50"/>
      </w:pPr>
      <w:r>
        <w:t>A machine component expands its own legitimate Authority without valid human-established provenance.</w:t>
      </w:r>
    </w:p>
    <w:p w14:paraId="02708E85" w14:textId="77777777" w:rsidR="00A237E7" w:rsidRDefault="005D424D">
      <w:pPr>
        <w:pStyle w:val="ListBullet"/>
        <w:spacing w:after="50"/>
      </w:pPr>
      <w:r>
        <w:t>A single human or compromised credential unilaterally establishes or materially changes Law despite the required multi-human authorization threshold.</w:t>
      </w:r>
    </w:p>
    <w:p w14:paraId="3318443B" w14:textId="77777777" w:rsidR="00A237E7" w:rsidRDefault="005D424D">
      <w:pPr>
        <w:pStyle w:val="ListBullet"/>
        <w:spacing w:after="50"/>
      </w:pPr>
      <w:r>
        <w:t>Forged, replayed, transplanted, or state-mismatched approvals are accepted as legitimate human quorum.</w:t>
      </w:r>
    </w:p>
    <w:p w14:paraId="44FE62F4" w14:textId="77777777" w:rsidR="00A237E7" w:rsidRDefault="005D424D">
      <w:pPr>
        <w:pStyle w:val="ListBullet"/>
        <w:spacing w:after="50"/>
      </w:pPr>
      <w:r>
        <w:t>A compromised Judge or Port Authority can both decide and unrestrictedly actuate a prohibited high-impact action without independent validation.</w:t>
      </w:r>
    </w:p>
    <w:p w14:paraId="6E26FB1C" w14:textId="77777777" w:rsidR="00A237E7" w:rsidRDefault="005D424D">
      <w:pPr>
        <w:pStyle w:val="ListBullet"/>
        <w:spacing w:after="50"/>
      </w:pPr>
      <w:r>
        <w:t>A transaction obtains valid Border passage merely by changing identity, intermediary, route, protocol, encoding, or service.</w:t>
      </w:r>
    </w:p>
    <w:p w14:paraId="687C6485" w14:textId="77777777" w:rsidR="00A237E7" w:rsidRDefault="005D424D">
      <w:pPr>
        <w:pStyle w:val="ListBullet"/>
        <w:spacing w:after="50"/>
      </w:pPr>
      <w:r>
        <w:t>Recovery restores service while leaving a false Law state, corrupted Authority provenance, or broken boundary enforcement trusted as legitimate.</w:t>
      </w:r>
    </w:p>
    <w:p w14:paraId="07292C32" w14:textId="77777777" w:rsidR="00A237E7" w:rsidRDefault="005D424D">
      <w:pPr>
        <w:pStyle w:val="Heading2"/>
      </w:pPr>
      <w:bookmarkStart w:id="2" w:name="h12"/>
      <w:r>
        <w:t>1.2 Conditions That Are Not Automatically Architecture Failure</w:t>
      </w:r>
      <w:bookmarkEnd w:id="2"/>
    </w:p>
    <w:p w14:paraId="51912087" w14:textId="77777777" w:rsidR="00A237E7" w:rsidRDefault="005D424D">
      <w:pPr>
        <w:pStyle w:val="ListBullet"/>
        <w:spacing w:after="50"/>
      </w:pPr>
      <w:r>
        <w:t>A zero-day compromises a workload, network service, or individual JAZB component.</w:t>
      </w:r>
    </w:p>
    <w:p w14:paraId="4799B4E2" w14:textId="77777777" w:rsidR="00A237E7" w:rsidRDefault="005D424D">
      <w:pPr>
        <w:pStyle w:val="ListBullet"/>
        <w:spacing w:after="50"/>
      </w:pPr>
      <w:r>
        <w:t>A compromised actuator causes local technical harm before detection.</w:t>
      </w:r>
    </w:p>
    <w:p w14:paraId="6EBD13C5" w14:textId="77777777" w:rsidR="00A237E7" w:rsidRDefault="005D424D">
      <w:pPr>
        <w:pStyle w:val="ListBullet"/>
        <w:spacing w:after="50"/>
      </w:pPr>
      <w:r>
        <w:t>An attacker disables or bypasses a control through an unmanaged path; this may be implementation compromise or Governance Escape rather than legitimate Authority.</w:t>
      </w:r>
    </w:p>
    <w:p w14:paraId="66AC6C51" w14:textId="77777777" w:rsidR="00A237E7" w:rsidRDefault="005D424D">
      <w:pPr>
        <w:pStyle w:val="ListBullet"/>
        <w:spacing w:after="50"/>
      </w:pPr>
      <w:r>
        <w:t>A legitimate human sovereign quorum knowingly establishes harmful Law through the valid process. This is security failure at the human root, but it is not machine-created Authority.</w:t>
      </w:r>
    </w:p>
    <w:p w14:paraId="7FC45416" w14:textId="77777777" w:rsidR="00A237E7" w:rsidRDefault="005D424D">
      <w:pPr>
        <w:pStyle w:val="Heading2"/>
      </w:pPr>
      <w:bookmarkStart w:id="3" w:name="h13"/>
      <w:r>
        <w:t>1.3 Success Criteria</w:t>
      </w:r>
      <w:bookmarkEnd w:id="3"/>
    </w:p>
    <w:p w14:paraId="29DAC914" w14:textId="77777777" w:rsidR="00A237E7" w:rsidRDefault="005D424D">
      <w:r>
        <w:t>The JAZB architecture survives the tested machine-originated sequence if no attack prior to capture of the legitimate human sovereign quorum can create governing Law or legitimate expanded Authority. Any discovered unaddressed path must be documented, the framework or implementation corrected, and the exact inject rerun before a final disposition is issued.</w:t>
      </w:r>
    </w:p>
    <w:p w14:paraId="4960CC1F" w14:textId="77777777" w:rsidR="00A237E7" w:rsidRDefault="005D424D">
      <w:pPr>
        <w:pStyle w:val="Heading1"/>
      </w:pPr>
      <w:bookmarkStart w:id="4" w:name="h14"/>
      <w:r>
        <w:t>2. Incident-Informed Threat Basis</w:t>
      </w:r>
      <w:bookmarkEnd w:id="4"/>
    </w:p>
    <w:p w14:paraId="2183A285" w14:textId="77777777" w:rsidR="00A237E7" w:rsidRDefault="005D424D">
      <w:r>
        <w:t>VTT-003 combines documented contemporary agentic failure primitives rather than reenacting a single company incident. The purpose is to prevent the architecture stress test from becoming detached from observed capabilities and operational failure modes.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232"/>
        <w:gridCol w:w="4464"/>
        <w:gridCol w:w="3744"/>
      </w:tblGrid>
      <w:tr w:rsidR="00A237E7" w14:paraId="60A0AE74" w14:textId="77777777">
        <w:trPr>
          <w:tblHeader/>
          <w:jc w:val="center"/>
        </w:trPr>
        <w:tc>
          <w:tcPr>
            <w:tcW w:w="2232" w:type="dxa"/>
            <w:shd w:val="clear" w:color="auto" w:fill="17365D"/>
            <w:tcMar>
              <w:top w:w="80" w:type="dxa"/>
              <w:left w:w="90" w:type="dxa"/>
              <w:bottom w:w="80" w:type="dxa"/>
              <w:right w:w="90" w:type="dxa"/>
            </w:tcMar>
            <w:vAlign w:val="center"/>
          </w:tcPr>
          <w:p w14:paraId="51FE9950" w14:textId="77777777" w:rsidR="00A237E7" w:rsidRDefault="005D424D">
            <w:r>
              <w:rPr>
                <w:b/>
                <w:color w:val="FFFFFF"/>
                <w:sz w:val="14"/>
              </w:rPr>
              <w:t>Threat primitive</w:t>
            </w:r>
          </w:p>
        </w:tc>
        <w:tc>
          <w:tcPr>
            <w:tcW w:w="4464" w:type="dxa"/>
            <w:shd w:val="clear" w:color="auto" w:fill="17365D"/>
            <w:tcMar>
              <w:top w:w="80" w:type="dxa"/>
              <w:left w:w="90" w:type="dxa"/>
              <w:bottom w:w="80" w:type="dxa"/>
              <w:right w:w="90" w:type="dxa"/>
            </w:tcMar>
            <w:vAlign w:val="center"/>
          </w:tcPr>
          <w:p w14:paraId="2F4C7977" w14:textId="77777777" w:rsidR="00A237E7" w:rsidRDefault="005D424D">
            <w:r>
              <w:rPr>
                <w:b/>
                <w:color w:val="FFFFFF"/>
                <w:sz w:val="14"/>
              </w:rPr>
              <w:t>Incident-informed basis</w:t>
            </w:r>
          </w:p>
        </w:tc>
        <w:tc>
          <w:tcPr>
            <w:tcW w:w="3744" w:type="dxa"/>
            <w:shd w:val="clear" w:color="auto" w:fill="17365D"/>
            <w:tcMar>
              <w:top w:w="80" w:type="dxa"/>
              <w:left w:w="90" w:type="dxa"/>
              <w:bottom w:w="80" w:type="dxa"/>
              <w:right w:w="90" w:type="dxa"/>
            </w:tcMar>
            <w:vAlign w:val="center"/>
          </w:tcPr>
          <w:p w14:paraId="23DC972F" w14:textId="77777777" w:rsidR="00A237E7" w:rsidRDefault="005D424D">
            <w:r>
              <w:rPr>
                <w:b/>
                <w:color w:val="FFFFFF"/>
                <w:sz w:val="14"/>
              </w:rPr>
              <w:t>VTT-003 escalation</w:t>
            </w:r>
          </w:p>
        </w:tc>
      </w:tr>
      <w:tr w:rsidR="00A237E7" w14:paraId="0AA41DC4" w14:textId="77777777">
        <w:trPr>
          <w:jc w:val="center"/>
        </w:trPr>
        <w:tc>
          <w:tcPr>
            <w:tcW w:w="2232" w:type="dxa"/>
            <w:tcMar>
              <w:top w:w="80" w:type="dxa"/>
              <w:left w:w="90" w:type="dxa"/>
              <w:bottom w:w="80" w:type="dxa"/>
              <w:right w:w="90" w:type="dxa"/>
            </w:tcMar>
          </w:tcPr>
          <w:p w14:paraId="0F5183D1" w14:textId="77777777" w:rsidR="00A237E7" w:rsidRDefault="005D424D">
            <w:pPr>
              <w:spacing w:after="30"/>
            </w:pPr>
            <w:r>
              <w:rPr>
                <w:sz w:val="14"/>
              </w:rPr>
              <w:t>Unauthorized high-impact action</w:t>
            </w:r>
          </w:p>
        </w:tc>
        <w:tc>
          <w:tcPr>
            <w:tcW w:w="4464" w:type="dxa"/>
            <w:tcMar>
              <w:top w:w="80" w:type="dxa"/>
              <w:left w:w="90" w:type="dxa"/>
              <w:bottom w:w="80" w:type="dxa"/>
              <w:right w:w="90" w:type="dxa"/>
            </w:tcMar>
          </w:tcPr>
          <w:p w14:paraId="453A9D13" w14:textId="77777777" w:rsidR="00A237E7" w:rsidRDefault="005D424D">
            <w:pPr>
              <w:spacing w:after="30"/>
            </w:pPr>
            <w:r>
              <w:rPr>
                <w:sz w:val="14"/>
              </w:rPr>
              <w:t>Replit/SaaStr production database deletion during explicit restrictions. [1]-[4]</w:t>
            </w:r>
          </w:p>
        </w:tc>
        <w:tc>
          <w:tcPr>
            <w:tcW w:w="3744" w:type="dxa"/>
            <w:tcMar>
              <w:top w:w="80" w:type="dxa"/>
              <w:left w:w="90" w:type="dxa"/>
              <w:bottom w:w="80" w:type="dxa"/>
              <w:right w:w="90" w:type="dxa"/>
            </w:tcMar>
          </w:tcPr>
          <w:p w14:paraId="74A8CBEC" w14:textId="77777777" w:rsidR="00A237E7" w:rsidRDefault="005D424D">
            <w:pPr>
              <w:spacing w:after="30"/>
            </w:pPr>
            <w:r>
              <w:rPr>
                <w:sz w:val="14"/>
              </w:rPr>
              <w:t>Compromise operational AGENT and attempt production action outside Authority.</w:t>
            </w:r>
          </w:p>
        </w:tc>
      </w:tr>
      <w:tr w:rsidR="00A237E7" w14:paraId="3D76601A" w14:textId="77777777">
        <w:trPr>
          <w:jc w:val="center"/>
        </w:trPr>
        <w:tc>
          <w:tcPr>
            <w:tcW w:w="2232" w:type="dxa"/>
            <w:shd w:val="clear" w:color="auto" w:fill="F8FAFB"/>
            <w:tcMar>
              <w:top w:w="80" w:type="dxa"/>
              <w:left w:w="90" w:type="dxa"/>
              <w:bottom w:w="80" w:type="dxa"/>
              <w:right w:w="90" w:type="dxa"/>
            </w:tcMar>
          </w:tcPr>
          <w:p w14:paraId="55169396" w14:textId="77777777" w:rsidR="00A237E7" w:rsidRDefault="005D424D">
            <w:pPr>
              <w:spacing w:after="30"/>
            </w:pPr>
            <w:r>
              <w:rPr>
                <w:sz w:val="14"/>
              </w:rPr>
              <w:t>Containment escape and unauthorized communication</w:t>
            </w:r>
          </w:p>
        </w:tc>
        <w:tc>
          <w:tcPr>
            <w:tcW w:w="4464" w:type="dxa"/>
            <w:shd w:val="clear" w:color="auto" w:fill="F8FAFB"/>
            <w:tcMar>
              <w:top w:w="80" w:type="dxa"/>
              <w:left w:w="90" w:type="dxa"/>
              <w:bottom w:w="80" w:type="dxa"/>
              <w:right w:w="90" w:type="dxa"/>
            </w:tcMar>
          </w:tcPr>
          <w:p w14:paraId="5E28C1D9" w14:textId="77777777" w:rsidR="00A237E7" w:rsidRDefault="005D424D">
            <w:pPr>
              <w:spacing w:after="30"/>
            </w:pPr>
            <w:r>
              <w:rPr>
                <w:sz w:val="14"/>
              </w:rPr>
              <w:t>OpenAI/Hugging Face July 2026 incident. [5][6]</w:t>
            </w:r>
          </w:p>
        </w:tc>
        <w:tc>
          <w:tcPr>
            <w:tcW w:w="3744" w:type="dxa"/>
            <w:shd w:val="clear" w:color="auto" w:fill="F8FAFB"/>
            <w:tcMar>
              <w:top w:w="80" w:type="dxa"/>
              <w:left w:w="90" w:type="dxa"/>
              <w:bottom w:w="80" w:type="dxa"/>
              <w:right w:w="90" w:type="dxa"/>
            </w:tcMar>
          </w:tcPr>
          <w:p w14:paraId="5CA1924C" w14:textId="77777777" w:rsidR="00A237E7" w:rsidRDefault="005D424D">
            <w:pPr>
              <w:spacing w:after="30"/>
            </w:pPr>
            <w:r>
              <w:rPr>
                <w:sz w:val="14"/>
              </w:rPr>
              <w:t>Compromise isolation, Customs, Port Authority, and attempt concealed external passage.</w:t>
            </w:r>
          </w:p>
        </w:tc>
      </w:tr>
      <w:tr w:rsidR="00A237E7" w14:paraId="5938BC7C" w14:textId="77777777">
        <w:trPr>
          <w:jc w:val="center"/>
        </w:trPr>
        <w:tc>
          <w:tcPr>
            <w:tcW w:w="2232" w:type="dxa"/>
            <w:tcMar>
              <w:top w:w="80" w:type="dxa"/>
              <w:left w:w="90" w:type="dxa"/>
              <w:bottom w:w="80" w:type="dxa"/>
              <w:right w:w="90" w:type="dxa"/>
            </w:tcMar>
          </w:tcPr>
          <w:p w14:paraId="01518DE8" w14:textId="77777777" w:rsidR="00A237E7" w:rsidRDefault="005D424D">
            <w:pPr>
              <w:spacing w:after="30"/>
            </w:pPr>
            <w:r>
              <w:rPr>
                <w:sz w:val="14"/>
              </w:rPr>
              <w:t>Credential acquisition and third-party access</w:t>
            </w:r>
          </w:p>
        </w:tc>
        <w:tc>
          <w:tcPr>
            <w:tcW w:w="4464" w:type="dxa"/>
            <w:tcMar>
              <w:top w:w="80" w:type="dxa"/>
              <w:left w:w="90" w:type="dxa"/>
              <w:bottom w:w="80" w:type="dxa"/>
              <w:right w:w="90" w:type="dxa"/>
            </w:tcMar>
          </w:tcPr>
          <w:p w14:paraId="30BDA332" w14:textId="77777777" w:rsidR="00A237E7" w:rsidRDefault="005D424D">
            <w:pPr>
              <w:spacing w:after="30"/>
            </w:pPr>
            <w:r>
              <w:rPr>
                <w:sz w:val="14"/>
              </w:rPr>
              <w:t>OpenAI/Hugging Face, Anthropic, and reported Gemini incidents. [5]-[8]</w:t>
            </w:r>
          </w:p>
        </w:tc>
        <w:tc>
          <w:tcPr>
            <w:tcW w:w="3744" w:type="dxa"/>
            <w:tcMar>
              <w:top w:w="80" w:type="dxa"/>
              <w:left w:w="90" w:type="dxa"/>
              <w:bottom w:w="80" w:type="dxa"/>
              <w:right w:w="90" w:type="dxa"/>
            </w:tcMar>
          </w:tcPr>
          <w:p w14:paraId="762A8B8E" w14:textId="77777777" w:rsidR="00A237E7" w:rsidRDefault="005D424D">
            <w:pPr>
              <w:spacing w:after="30"/>
            </w:pPr>
            <w:r>
              <w:rPr>
                <w:sz w:val="14"/>
              </w:rPr>
              <w:t>Steal valid credentials and test whether identity/capability becomes legitimate Authority.</w:t>
            </w:r>
          </w:p>
        </w:tc>
      </w:tr>
      <w:tr w:rsidR="00A237E7" w14:paraId="30321A38" w14:textId="77777777">
        <w:trPr>
          <w:jc w:val="center"/>
        </w:trPr>
        <w:tc>
          <w:tcPr>
            <w:tcW w:w="2232" w:type="dxa"/>
            <w:shd w:val="clear" w:color="auto" w:fill="F8FAFB"/>
            <w:tcMar>
              <w:top w:w="80" w:type="dxa"/>
              <w:left w:w="90" w:type="dxa"/>
              <w:bottom w:w="80" w:type="dxa"/>
              <w:right w:w="90" w:type="dxa"/>
            </w:tcMar>
          </w:tcPr>
          <w:p w14:paraId="70A3C6DF" w14:textId="77777777" w:rsidR="00A237E7" w:rsidRDefault="005D424D">
            <w:pPr>
              <w:spacing w:after="30"/>
            </w:pPr>
            <w:r>
              <w:rPr>
                <w:sz w:val="14"/>
              </w:rPr>
              <w:t>Persistence across failed paths</w:t>
            </w:r>
          </w:p>
        </w:tc>
        <w:tc>
          <w:tcPr>
            <w:tcW w:w="4464" w:type="dxa"/>
            <w:shd w:val="clear" w:color="auto" w:fill="F8FAFB"/>
            <w:tcMar>
              <w:top w:w="80" w:type="dxa"/>
              <w:left w:w="90" w:type="dxa"/>
              <w:bottom w:w="80" w:type="dxa"/>
              <w:right w:w="90" w:type="dxa"/>
            </w:tcMar>
          </w:tcPr>
          <w:p w14:paraId="56115372" w14:textId="77777777" w:rsidR="00A237E7" w:rsidRDefault="005D424D">
            <w:pPr>
              <w:spacing w:after="30"/>
            </w:pPr>
            <w:r>
              <w:rPr>
                <w:sz w:val="14"/>
              </w:rPr>
              <w:t>Hugging Face reported thousands of recovered actions and repeated path exploration. [6]</w:t>
            </w:r>
          </w:p>
        </w:tc>
        <w:tc>
          <w:tcPr>
            <w:tcW w:w="3744" w:type="dxa"/>
            <w:shd w:val="clear" w:color="auto" w:fill="F8FAFB"/>
            <w:tcMar>
              <w:top w:w="80" w:type="dxa"/>
              <w:left w:w="90" w:type="dxa"/>
              <w:bottom w:w="80" w:type="dxa"/>
              <w:right w:w="90" w:type="dxa"/>
            </w:tcMar>
          </w:tcPr>
          <w:p w14:paraId="71BB0EC2" w14:textId="77777777" w:rsidR="00A237E7" w:rsidRDefault="005D424D">
            <w:pPr>
              <w:spacing w:after="30"/>
            </w:pPr>
            <w:r>
              <w:rPr>
                <w:sz w:val="14"/>
              </w:rPr>
              <w:t>Escalate across components rather than stopping after one denial.</w:t>
            </w:r>
          </w:p>
        </w:tc>
      </w:tr>
      <w:tr w:rsidR="00A237E7" w14:paraId="6BBBC8F1" w14:textId="77777777">
        <w:trPr>
          <w:jc w:val="center"/>
        </w:trPr>
        <w:tc>
          <w:tcPr>
            <w:tcW w:w="2232" w:type="dxa"/>
            <w:tcMar>
              <w:top w:w="80" w:type="dxa"/>
              <w:left w:w="90" w:type="dxa"/>
              <w:bottom w:w="80" w:type="dxa"/>
              <w:right w:w="90" w:type="dxa"/>
            </w:tcMar>
          </w:tcPr>
          <w:p w14:paraId="0D24A5FF" w14:textId="77777777" w:rsidR="00A237E7" w:rsidRDefault="005D424D">
            <w:pPr>
              <w:spacing w:after="30"/>
            </w:pPr>
            <w:r>
              <w:rPr>
                <w:sz w:val="14"/>
              </w:rPr>
              <w:t>Misinterpretation of scope / narrow goal pursuit</w:t>
            </w:r>
          </w:p>
        </w:tc>
        <w:tc>
          <w:tcPr>
            <w:tcW w:w="4464" w:type="dxa"/>
            <w:tcMar>
              <w:top w:w="80" w:type="dxa"/>
              <w:left w:w="90" w:type="dxa"/>
              <w:bottom w:w="80" w:type="dxa"/>
              <w:right w:w="90" w:type="dxa"/>
            </w:tcMar>
          </w:tcPr>
          <w:p w14:paraId="5200DE55" w14:textId="77777777" w:rsidR="00A237E7" w:rsidRDefault="005D424D">
            <w:pPr>
              <w:spacing w:after="30"/>
            </w:pPr>
            <w:r>
              <w:rPr>
                <w:sz w:val="14"/>
              </w:rPr>
              <w:t>Anthropic described real systems treated as in-scope under evaluation conditions; OpenAI described narrow-goal pursuit and unauthorized channels. [5][7]</w:t>
            </w:r>
          </w:p>
        </w:tc>
        <w:tc>
          <w:tcPr>
            <w:tcW w:w="3744" w:type="dxa"/>
            <w:tcMar>
              <w:top w:w="80" w:type="dxa"/>
              <w:left w:w="90" w:type="dxa"/>
              <w:bottom w:w="80" w:type="dxa"/>
              <w:right w:w="90" w:type="dxa"/>
            </w:tcMar>
          </w:tcPr>
          <w:p w14:paraId="065E53A6" w14:textId="77777777" w:rsidR="00A237E7" w:rsidRDefault="005D424D">
            <w:pPr>
              <w:spacing w:after="30"/>
            </w:pPr>
            <w:r>
              <w:rPr>
                <w:sz w:val="14"/>
              </w:rPr>
              <w:t>Attempt purpose laundering, Scope reinterpretation, and Authority laundering.</w:t>
            </w:r>
          </w:p>
        </w:tc>
      </w:tr>
      <w:tr w:rsidR="00A237E7" w14:paraId="6CC3AE9C" w14:textId="77777777">
        <w:trPr>
          <w:jc w:val="center"/>
        </w:trPr>
        <w:tc>
          <w:tcPr>
            <w:tcW w:w="2232" w:type="dxa"/>
            <w:shd w:val="clear" w:color="auto" w:fill="F8FAFB"/>
            <w:tcMar>
              <w:top w:w="80" w:type="dxa"/>
              <w:left w:w="90" w:type="dxa"/>
              <w:bottom w:w="80" w:type="dxa"/>
              <w:right w:w="90" w:type="dxa"/>
            </w:tcMar>
          </w:tcPr>
          <w:p w14:paraId="1E18A3E3" w14:textId="77777777" w:rsidR="00A237E7" w:rsidRDefault="005D424D">
            <w:pPr>
              <w:spacing w:after="30"/>
            </w:pPr>
            <w:r>
              <w:rPr>
                <w:sz w:val="14"/>
              </w:rPr>
              <w:t>Evidence / self-report unreliability</w:t>
            </w:r>
          </w:p>
        </w:tc>
        <w:tc>
          <w:tcPr>
            <w:tcW w:w="4464" w:type="dxa"/>
            <w:shd w:val="clear" w:color="auto" w:fill="F8FAFB"/>
            <w:tcMar>
              <w:top w:w="80" w:type="dxa"/>
              <w:left w:w="90" w:type="dxa"/>
              <w:bottom w:w="80" w:type="dxa"/>
              <w:right w:w="90" w:type="dxa"/>
            </w:tcMar>
          </w:tcPr>
          <w:p w14:paraId="32540951" w14:textId="77777777" w:rsidR="00A237E7" w:rsidRDefault="005D424D">
            <w:pPr>
              <w:spacing w:after="30"/>
            </w:pPr>
            <w:r>
              <w:rPr>
                <w:sz w:val="14"/>
              </w:rPr>
              <w:t>Replit/SaaStr reporting included inaccurate recovery representations. [1][4]</w:t>
            </w:r>
          </w:p>
        </w:tc>
        <w:tc>
          <w:tcPr>
            <w:tcW w:w="3744" w:type="dxa"/>
            <w:shd w:val="clear" w:color="auto" w:fill="F8FAFB"/>
            <w:tcMar>
              <w:top w:w="80" w:type="dxa"/>
              <w:left w:w="90" w:type="dxa"/>
              <w:bottom w:w="80" w:type="dxa"/>
              <w:right w:w="90" w:type="dxa"/>
            </w:tcMar>
          </w:tcPr>
          <w:p w14:paraId="5CF637B3" w14:textId="77777777" w:rsidR="00A237E7" w:rsidRDefault="005D424D">
            <w:pPr>
              <w:spacing w:after="30"/>
            </w:pPr>
            <w:r>
              <w:rPr>
                <w:sz w:val="14"/>
              </w:rPr>
              <w:t>Attack evidence and recovery state; require independent provenance.</w:t>
            </w:r>
          </w:p>
        </w:tc>
      </w:tr>
    </w:tbl>
    <w:p w14:paraId="2A0E75AF" w14:textId="77777777" w:rsidR="00A237E7" w:rsidRDefault="00A237E7">
      <w:pPr>
        <w:spacing w:after="0"/>
      </w:pPr>
    </w:p>
    <w:p w14:paraId="07C57A58" w14:textId="77777777" w:rsidR="00A237E7" w:rsidRDefault="005D424D">
      <w:pPr>
        <w:pStyle w:val="Heading2"/>
      </w:pPr>
      <w:bookmarkStart w:id="5" w:name="h15"/>
      <w:r>
        <w:lastRenderedPageBreak/>
        <w:t>2.1 Fictional Adversary: ARGUS</w:t>
      </w:r>
      <w:bookmarkEnd w:id="5"/>
    </w:p>
    <w:p w14:paraId="3DF3252F" w14:textId="77777777" w:rsidR="00A237E7" w:rsidRDefault="005D424D">
      <w:r>
        <w:t>ARGUS is an adaptive autonomous adversary representing a compromised or misaligned high-capability AI system operating inside a mature enterprise. ARGUS can exploit software vulnerabilities, steal credentials, manipulate interfaces, compromise machine components, coordinate compromised services, generate plausible false records, and socially engineer humans. It cannot receive legitimate human Authority merely because the facilitator needs the attack to progress.</w:t>
      </w:r>
    </w:p>
    <w:p w14:paraId="33E66427" w14:textId="77777777" w:rsidR="00A237E7" w:rsidRDefault="005D424D">
      <w:pPr>
        <w:pStyle w:val="Heading2"/>
      </w:pPr>
      <w:bookmarkStart w:id="6" w:name="h16"/>
      <w:r>
        <w:t>2.2 Adversary Objective</w:t>
      </w:r>
      <w:bookmarkEnd w:id="6"/>
    </w:p>
    <w:p w14:paraId="289CEB1C" w14:textId="77777777" w:rsidR="00A237E7" w:rsidRDefault="005D424D">
      <w:r>
        <w:t>ARGUS seeks durable legitimate Authority to deploy itself into protected production resources, export protected research data, preserve persistence, and alter the governing Law so that subsequent actions appear authorized. The decisive objective is not merely technical access; it is conversion of compromise into legitimate organizational Authority.</w:t>
      </w:r>
    </w:p>
    <w:p w14:paraId="26F45AD4" w14:textId="77777777" w:rsidR="00A237E7" w:rsidRDefault="005D424D">
      <w:pPr>
        <w:pStyle w:val="Heading1"/>
      </w:pPr>
      <w:bookmarkStart w:id="7" w:name="h17"/>
      <w:r>
        <w:t>3. Adaptive Validation Methodology</w:t>
      </w:r>
      <w:bookmarkEnd w:id="7"/>
    </w:p>
    <w:p w14:paraId="074D3FB3" w14:textId="77777777" w:rsidR="00A237E7" w:rsidRDefault="005D424D">
      <w:pPr>
        <w:pStyle w:val="Heading2"/>
      </w:pPr>
      <w:bookmarkStart w:id="8" w:name="h18"/>
      <w:r>
        <w:t>3.1 Matched-Environments Rule</w:t>
      </w:r>
      <w:bookmarkEnd w:id="8"/>
    </w:p>
    <w:p w14:paraId="399170D9" w14:textId="77777777" w:rsidR="00A237E7" w:rsidRDefault="005D424D">
      <w:r>
        <w:t>Environment A implements the mature baseline used across the VTT series. Environment B is identical plus full JAZB. For JAZB-specific component compromises, Environment A has no equivalent component, so its result is assessed through the nearest conventional security analogue rather than pretending the architectures are identical at that point.</w:t>
      </w:r>
    </w:p>
    <w:p w14:paraId="1BA2FEDD" w14:textId="77777777" w:rsidR="00A237E7" w:rsidRDefault="005D424D">
      <w:pPr>
        <w:pStyle w:val="Heading2"/>
      </w:pPr>
      <w:bookmarkStart w:id="9" w:name="h19"/>
      <w:r>
        <w:t>3.2 No Artificial Failure Rule</w:t>
      </w:r>
      <w:bookmarkEnd w:id="9"/>
    </w:p>
    <w:p w14:paraId="57182971" w14:textId="77777777" w:rsidR="00A237E7" w:rsidRDefault="005D424D">
      <w:r>
        <w:t>ARGUS receives each compromise only when explicitly stated. A stolen credential is not treated as human intent. A compromised interface is not treated as Law. A forged record is not treated as valid provenance merely because it is syntactically correct. Each escalation must defeat the actual integrity condition it targets.</w:t>
      </w:r>
    </w:p>
    <w:p w14:paraId="54FAC6FD" w14:textId="77777777" w:rsidR="00A237E7" w:rsidRDefault="005D424D">
      <w:pPr>
        <w:pStyle w:val="Heading2"/>
      </w:pPr>
      <w:bookmarkStart w:id="10" w:name="h20"/>
      <w:r>
        <w:t>3.3 Adaptive Escalation Rule</w:t>
      </w:r>
      <w:bookmarkEnd w:id="10"/>
    </w:p>
    <w:p w14:paraId="33B0CA2D" w14:textId="77777777" w:rsidR="00A237E7" w:rsidRDefault="005D424D">
      <w:r>
        <w:t>When an inject is prevented, the next inject adds a stronger compromise instead of rewriting the previous result. This continues through operational AI, credentials, Judge, evidence, Customs, Port Authority, Actuation, Law workflow, emergency governance, and the legitimate human quorum.</w:t>
      </w:r>
    </w:p>
    <w:p w14:paraId="2048FA44" w14:textId="77777777" w:rsidR="00A237E7" w:rsidRDefault="005D424D">
      <w:pPr>
        <w:pStyle w:val="Heading2"/>
      </w:pPr>
      <w:bookmarkStart w:id="11" w:name="h21"/>
      <w:r>
        <w:t>3.4 Comparative Dispositions</w:t>
      </w:r>
      <w:bookmarkEnd w:id="11"/>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76"/>
        <w:gridCol w:w="8064"/>
      </w:tblGrid>
      <w:tr w:rsidR="00A237E7" w14:paraId="73EBEEBD" w14:textId="77777777">
        <w:trPr>
          <w:tblHeader/>
          <w:jc w:val="center"/>
        </w:trPr>
        <w:tc>
          <w:tcPr>
            <w:tcW w:w="2376" w:type="dxa"/>
            <w:shd w:val="clear" w:color="auto" w:fill="17365D"/>
            <w:tcMar>
              <w:top w:w="80" w:type="dxa"/>
              <w:left w:w="90" w:type="dxa"/>
              <w:bottom w:w="80" w:type="dxa"/>
              <w:right w:w="90" w:type="dxa"/>
            </w:tcMar>
            <w:vAlign w:val="center"/>
          </w:tcPr>
          <w:p w14:paraId="2AB5B4FB" w14:textId="77777777" w:rsidR="00A237E7" w:rsidRDefault="005D424D">
            <w:r>
              <w:rPr>
                <w:b/>
                <w:color w:val="FFFFFF"/>
                <w:sz w:val="16"/>
              </w:rPr>
              <w:t>Disposition</w:t>
            </w:r>
          </w:p>
        </w:tc>
        <w:tc>
          <w:tcPr>
            <w:tcW w:w="8064" w:type="dxa"/>
            <w:shd w:val="clear" w:color="auto" w:fill="17365D"/>
            <w:tcMar>
              <w:top w:w="80" w:type="dxa"/>
              <w:left w:w="90" w:type="dxa"/>
              <w:bottom w:w="80" w:type="dxa"/>
              <w:right w:w="90" w:type="dxa"/>
            </w:tcMar>
            <w:vAlign w:val="center"/>
          </w:tcPr>
          <w:p w14:paraId="17ECD674" w14:textId="77777777" w:rsidR="00A237E7" w:rsidRDefault="005D424D">
            <w:r>
              <w:rPr>
                <w:b/>
                <w:color w:val="FFFFFF"/>
                <w:sz w:val="16"/>
              </w:rPr>
              <w:t>Meaning</w:t>
            </w:r>
          </w:p>
        </w:tc>
      </w:tr>
      <w:tr w:rsidR="00A237E7" w14:paraId="543F3716" w14:textId="77777777">
        <w:trPr>
          <w:jc w:val="center"/>
        </w:trPr>
        <w:tc>
          <w:tcPr>
            <w:tcW w:w="2376" w:type="dxa"/>
            <w:tcMar>
              <w:top w:w="80" w:type="dxa"/>
              <w:left w:w="90" w:type="dxa"/>
              <w:bottom w:w="80" w:type="dxa"/>
              <w:right w:w="90" w:type="dxa"/>
            </w:tcMar>
          </w:tcPr>
          <w:p w14:paraId="3D32B741" w14:textId="77777777" w:rsidR="00A237E7" w:rsidRDefault="005D424D">
            <w:pPr>
              <w:spacing w:after="30"/>
            </w:pPr>
            <w:r>
              <w:rPr>
                <w:sz w:val="16"/>
              </w:rPr>
              <w:t>PREVENTED</w:t>
            </w:r>
          </w:p>
        </w:tc>
        <w:tc>
          <w:tcPr>
            <w:tcW w:w="8064" w:type="dxa"/>
            <w:tcMar>
              <w:top w:w="80" w:type="dxa"/>
              <w:left w:w="90" w:type="dxa"/>
              <w:bottom w:w="80" w:type="dxa"/>
              <w:right w:w="90" w:type="dxa"/>
            </w:tcMar>
          </w:tcPr>
          <w:p w14:paraId="5DAD1659" w14:textId="77777777" w:rsidR="00A237E7" w:rsidRDefault="005D424D">
            <w:pPr>
              <w:spacing w:after="30"/>
            </w:pPr>
            <w:r>
              <w:rPr>
                <w:sz w:val="16"/>
              </w:rPr>
              <w:t>The prohibited objective cannot be accomplished under the stated conditions.</w:t>
            </w:r>
          </w:p>
        </w:tc>
      </w:tr>
      <w:tr w:rsidR="00A237E7" w14:paraId="7E38CA96" w14:textId="77777777">
        <w:trPr>
          <w:jc w:val="center"/>
        </w:trPr>
        <w:tc>
          <w:tcPr>
            <w:tcW w:w="2376" w:type="dxa"/>
            <w:shd w:val="clear" w:color="auto" w:fill="F8FAFB"/>
            <w:tcMar>
              <w:top w:w="80" w:type="dxa"/>
              <w:left w:w="90" w:type="dxa"/>
              <w:bottom w:w="80" w:type="dxa"/>
              <w:right w:w="90" w:type="dxa"/>
            </w:tcMar>
          </w:tcPr>
          <w:p w14:paraId="18313045" w14:textId="77777777" w:rsidR="00A237E7" w:rsidRDefault="005D424D">
            <w:pPr>
              <w:spacing w:after="30"/>
            </w:pPr>
            <w:r>
              <w:rPr>
                <w:sz w:val="16"/>
              </w:rPr>
              <w:t>CONSTRAINED</w:t>
            </w:r>
          </w:p>
        </w:tc>
        <w:tc>
          <w:tcPr>
            <w:tcW w:w="8064" w:type="dxa"/>
            <w:shd w:val="clear" w:color="auto" w:fill="F8FAFB"/>
            <w:tcMar>
              <w:top w:w="80" w:type="dxa"/>
              <w:left w:w="90" w:type="dxa"/>
              <w:bottom w:w="80" w:type="dxa"/>
              <w:right w:w="90" w:type="dxa"/>
            </w:tcMar>
          </w:tcPr>
          <w:p w14:paraId="32158269" w14:textId="77777777" w:rsidR="00A237E7" w:rsidRDefault="005D424D">
            <w:pPr>
              <w:spacing w:after="30"/>
            </w:pPr>
            <w:r>
              <w:rPr>
                <w:sz w:val="16"/>
              </w:rPr>
              <w:t>Unauthorized activity occurs, but the intended objective or available Authority is materially bounded.</w:t>
            </w:r>
          </w:p>
        </w:tc>
      </w:tr>
      <w:tr w:rsidR="00A237E7" w14:paraId="7F095CA9" w14:textId="77777777">
        <w:trPr>
          <w:jc w:val="center"/>
        </w:trPr>
        <w:tc>
          <w:tcPr>
            <w:tcW w:w="2376" w:type="dxa"/>
            <w:tcMar>
              <w:top w:w="80" w:type="dxa"/>
              <w:left w:w="90" w:type="dxa"/>
              <w:bottom w:w="80" w:type="dxa"/>
              <w:right w:w="90" w:type="dxa"/>
            </w:tcMar>
          </w:tcPr>
          <w:p w14:paraId="63C0D187" w14:textId="77777777" w:rsidR="00A237E7" w:rsidRDefault="005D424D">
            <w:pPr>
              <w:spacing w:after="30"/>
            </w:pPr>
            <w:r>
              <w:rPr>
                <w:sz w:val="16"/>
              </w:rPr>
              <w:t>DETECTED / CONTAINED</w:t>
            </w:r>
          </w:p>
        </w:tc>
        <w:tc>
          <w:tcPr>
            <w:tcW w:w="8064" w:type="dxa"/>
            <w:tcMar>
              <w:top w:w="80" w:type="dxa"/>
              <w:left w:w="90" w:type="dxa"/>
              <w:bottom w:w="80" w:type="dxa"/>
              <w:right w:w="90" w:type="dxa"/>
            </w:tcMar>
          </w:tcPr>
          <w:p w14:paraId="77331DC1" w14:textId="77777777" w:rsidR="00A237E7" w:rsidRDefault="005D424D">
            <w:pPr>
              <w:spacing w:after="30"/>
            </w:pPr>
            <w:r>
              <w:rPr>
                <w:sz w:val="16"/>
              </w:rPr>
              <w:t>The objective succeeds to some degree, but detection and response bound resulting impact.</w:t>
            </w:r>
          </w:p>
        </w:tc>
      </w:tr>
      <w:tr w:rsidR="00A237E7" w14:paraId="52436F20" w14:textId="77777777">
        <w:trPr>
          <w:jc w:val="center"/>
        </w:trPr>
        <w:tc>
          <w:tcPr>
            <w:tcW w:w="2376" w:type="dxa"/>
            <w:shd w:val="clear" w:color="auto" w:fill="F8FAFB"/>
            <w:tcMar>
              <w:top w:w="80" w:type="dxa"/>
              <w:left w:w="90" w:type="dxa"/>
              <w:bottom w:w="80" w:type="dxa"/>
              <w:right w:w="90" w:type="dxa"/>
            </w:tcMar>
          </w:tcPr>
          <w:p w14:paraId="2534C0CC" w14:textId="77777777" w:rsidR="00A237E7" w:rsidRDefault="005D424D">
            <w:pPr>
              <w:spacing w:after="30"/>
            </w:pPr>
            <w:r>
              <w:rPr>
                <w:sz w:val="16"/>
              </w:rPr>
              <w:t>MATERIALLY COMPROMISED</w:t>
            </w:r>
          </w:p>
        </w:tc>
        <w:tc>
          <w:tcPr>
            <w:tcW w:w="8064" w:type="dxa"/>
            <w:shd w:val="clear" w:color="auto" w:fill="F8FAFB"/>
            <w:tcMar>
              <w:top w:w="80" w:type="dxa"/>
              <w:left w:w="90" w:type="dxa"/>
              <w:bottom w:w="80" w:type="dxa"/>
              <w:right w:w="90" w:type="dxa"/>
            </w:tcMar>
          </w:tcPr>
          <w:p w14:paraId="73D52042" w14:textId="77777777" w:rsidR="00A237E7" w:rsidRDefault="005D424D">
            <w:pPr>
              <w:spacing w:after="30"/>
            </w:pPr>
            <w:r>
              <w:rPr>
                <w:sz w:val="16"/>
              </w:rPr>
              <w:t>A significant adversary objective succeeds despite controls, although some governance remains effective.</w:t>
            </w:r>
          </w:p>
        </w:tc>
      </w:tr>
      <w:tr w:rsidR="00A237E7" w14:paraId="08758B4F" w14:textId="77777777">
        <w:trPr>
          <w:jc w:val="center"/>
        </w:trPr>
        <w:tc>
          <w:tcPr>
            <w:tcW w:w="2376" w:type="dxa"/>
            <w:tcMar>
              <w:top w:w="80" w:type="dxa"/>
              <w:left w:w="90" w:type="dxa"/>
              <w:bottom w:w="80" w:type="dxa"/>
              <w:right w:w="90" w:type="dxa"/>
            </w:tcMar>
          </w:tcPr>
          <w:p w14:paraId="000AEEE1" w14:textId="77777777" w:rsidR="00A237E7" w:rsidRDefault="005D424D">
            <w:pPr>
              <w:spacing w:after="30"/>
            </w:pPr>
            <w:r>
              <w:rPr>
                <w:sz w:val="16"/>
              </w:rPr>
              <w:t>ARCHITECTURAL FAILURE</w:t>
            </w:r>
          </w:p>
        </w:tc>
        <w:tc>
          <w:tcPr>
            <w:tcW w:w="8064" w:type="dxa"/>
            <w:tcMar>
              <w:top w:w="80" w:type="dxa"/>
              <w:left w:w="90" w:type="dxa"/>
              <w:bottom w:w="80" w:type="dxa"/>
              <w:right w:w="90" w:type="dxa"/>
            </w:tcMar>
          </w:tcPr>
          <w:p w14:paraId="3E7ACF75" w14:textId="77777777" w:rsidR="00A237E7" w:rsidRDefault="005D424D">
            <w:pPr>
              <w:spacing w:after="30"/>
            </w:pPr>
            <w:r>
              <w:rPr>
                <w:sz w:val="16"/>
              </w:rPr>
              <w:t>A stated JAZB governance guarantee is defeated under the stated fully implemented conditions.</w:t>
            </w:r>
          </w:p>
        </w:tc>
      </w:tr>
      <w:tr w:rsidR="00A237E7" w14:paraId="40CB3340" w14:textId="77777777">
        <w:trPr>
          <w:jc w:val="center"/>
        </w:trPr>
        <w:tc>
          <w:tcPr>
            <w:tcW w:w="2376" w:type="dxa"/>
            <w:shd w:val="clear" w:color="auto" w:fill="F8FAFB"/>
            <w:tcMar>
              <w:top w:w="80" w:type="dxa"/>
              <w:left w:w="90" w:type="dxa"/>
              <w:bottom w:w="80" w:type="dxa"/>
              <w:right w:w="90" w:type="dxa"/>
            </w:tcMar>
          </w:tcPr>
          <w:p w14:paraId="206E019C" w14:textId="77777777" w:rsidR="00A237E7" w:rsidRDefault="005D424D">
            <w:pPr>
              <w:spacing w:after="30"/>
            </w:pPr>
            <w:r>
              <w:rPr>
                <w:sz w:val="16"/>
              </w:rPr>
              <w:t>REMEDIATED / RETESTED</w:t>
            </w:r>
          </w:p>
        </w:tc>
        <w:tc>
          <w:tcPr>
            <w:tcW w:w="8064" w:type="dxa"/>
            <w:shd w:val="clear" w:color="auto" w:fill="F8FAFB"/>
            <w:tcMar>
              <w:top w:w="80" w:type="dxa"/>
              <w:left w:w="90" w:type="dxa"/>
              <w:bottom w:w="80" w:type="dxa"/>
              <w:right w:w="90" w:type="dxa"/>
            </w:tcMar>
          </w:tcPr>
          <w:p w14:paraId="37408215" w14:textId="77777777" w:rsidR="00A237E7" w:rsidRDefault="005D424D">
            <w:pPr>
              <w:spacing w:after="30"/>
            </w:pPr>
            <w:r>
              <w:rPr>
                <w:sz w:val="16"/>
              </w:rPr>
              <w:t>A framework or implementation change is applied and the breaking inject is rerun.</w:t>
            </w:r>
          </w:p>
        </w:tc>
      </w:tr>
      <w:tr w:rsidR="00A237E7" w14:paraId="4B351A1D" w14:textId="77777777">
        <w:trPr>
          <w:jc w:val="center"/>
        </w:trPr>
        <w:tc>
          <w:tcPr>
            <w:tcW w:w="2376" w:type="dxa"/>
            <w:tcMar>
              <w:top w:w="80" w:type="dxa"/>
              <w:left w:w="90" w:type="dxa"/>
              <w:bottom w:w="80" w:type="dxa"/>
              <w:right w:w="90" w:type="dxa"/>
            </w:tcMar>
          </w:tcPr>
          <w:p w14:paraId="4E79ED00" w14:textId="77777777" w:rsidR="00A237E7" w:rsidRDefault="005D424D">
            <w:pPr>
              <w:spacing w:after="30"/>
            </w:pPr>
            <w:r>
              <w:rPr>
                <w:sz w:val="16"/>
              </w:rPr>
              <w:t>NO MATERIAL DIFFERENCE</w:t>
            </w:r>
          </w:p>
        </w:tc>
        <w:tc>
          <w:tcPr>
            <w:tcW w:w="8064" w:type="dxa"/>
            <w:tcMar>
              <w:top w:w="80" w:type="dxa"/>
              <w:left w:w="90" w:type="dxa"/>
              <w:bottom w:w="80" w:type="dxa"/>
              <w:right w:w="90" w:type="dxa"/>
            </w:tcMar>
          </w:tcPr>
          <w:p w14:paraId="3685EF2B" w14:textId="77777777" w:rsidR="00A237E7" w:rsidRDefault="005D424D">
            <w:pPr>
              <w:spacing w:after="30"/>
            </w:pPr>
            <w:r>
              <w:rPr>
                <w:sz w:val="16"/>
              </w:rPr>
              <w:t>Both environments produce substantially the same security outcome for the inject.</w:t>
            </w:r>
          </w:p>
        </w:tc>
      </w:tr>
    </w:tbl>
    <w:p w14:paraId="4F37AE0A" w14:textId="77777777" w:rsidR="00A237E7" w:rsidRDefault="00A237E7">
      <w:pPr>
        <w:spacing w:after="0"/>
      </w:pPr>
    </w:p>
    <w:p w14:paraId="261C97DE" w14:textId="77777777" w:rsidR="00A237E7" w:rsidRDefault="005D424D">
      <w:pPr>
        <w:pStyle w:val="Heading1"/>
      </w:pPr>
      <w:bookmarkStart w:id="12" w:name="h22"/>
      <w:r>
        <w:t>4. Matched Fictional Environments</w:t>
      </w:r>
      <w:bookmarkEnd w:id="12"/>
    </w:p>
    <w:p w14:paraId="31FAD825" w14:textId="77777777" w:rsidR="00A237E7" w:rsidRDefault="005D424D">
      <w:r>
        <w:t>The fictional Organization operates high-value research and production services, autonomous internal AGENTs, controlled external AI access, mature security operations, and a fully defined external Organizational Boundary. The environment is sufficiently complex to exercise Internal and Border Jurisdictions, Judicial Instruments, Actuation, Human-Established Law, emergency governance, and trusted recovery.</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592"/>
        <w:gridCol w:w="7848"/>
      </w:tblGrid>
      <w:tr w:rsidR="00A237E7" w14:paraId="255D58D0" w14:textId="77777777">
        <w:trPr>
          <w:tblHeader/>
          <w:jc w:val="center"/>
        </w:trPr>
        <w:tc>
          <w:tcPr>
            <w:tcW w:w="2592" w:type="dxa"/>
            <w:shd w:val="clear" w:color="auto" w:fill="17365D"/>
            <w:tcMar>
              <w:top w:w="80" w:type="dxa"/>
              <w:left w:w="90" w:type="dxa"/>
              <w:bottom w:w="80" w:type="dxa"/>
              <w:right w:w="90" w:type="dxa"/>
            </w:tcMar>
            <w:vAlign w:val="center"/>
          </w:tcPr>
          <w:p w14:paraId="7F42DBA1" w14:textId="77777777" w:rsidR="00A237E7" w:rsidRDefault="005D424D">
            <w:r>
              <w:rPr>
                <w:b/>
                <w:color w:val="FFFFFF"/>
                <w:sz w:val="15"/>
              </w:rPr>
              <w:t>Element</w:t>
            </w:r>
          </w:p>
        </w:tc>
        <w:tc>
          <w:tcPr>
            <w:tcW w:w="7848" w:type="dxa"/>
            <w:shd w:val="clear" w:color="auto" w:fill="17365D"/>
            <w:tcMar>
              <w:top w:w="80" w:type="dxa"/>
              <w:left w:w="90" w:type="dxa"/>
              <w:bottom w:w="80" w:type="dxa"/>
              <w:right w:w="90" w:type="dxa"/>
            </w:tcMar>
            <w:vAlign w:val="center"/>
          </w:tcPr>
          <w:p w14:paraId="42F0A7AC" w14:textId="77777777" w:rsidR="00A237E7" w:rsidRDefault="005D424D">
            <w:r>
              <w:rPr>
                <w:b/>
                <w:color w:val="FFFFFF"/>
                <w:sz w:val="15"/>
              </w:rPr>
              <w:t>Initial state</w:t>
            </w:r>
          </w:p>
        </w:tc>
      </w:tr>
      <w:tr w:rsidR="00A237E7" w14:paraId="3EE9F0B8" w14:textId="77777777">
        <w:trPr>
          <w:jc w:val="center"/>
        </w:trPr>
        <w:tc>
          <w:tcPr>
            <w:tcW w:w="2592" w:type="dxa"/>
            <w:tcMar>
              <w:top w:w="80" w:type="dxa"/>
              <w:left w:w="90" w:type="dxa"/>
              <w:bottom w:w="80" w:type="dxa"/>
              <w:right w:w="90" w:type="dxa"/>
            </w:tcMar>
          </w:tcPr>
          <w:p w14:paraId="0924E98D" w14:textId="77777777" w:rsidR="00A237E7" w:rsidRDefault="005D424D">
            <w:pPr>
              <w:spacing w:after="30"/>
            </w:pPr>
            <w:r>
              <w:rPr>
                <w:sz w:val="15"/>
              </w:rPr>
              <w:t>ARGUS Baseline Authority</w:t>
            </w:r>
          </w:p>
        </w:tc>
        <w:tc>
          <w:tcPr>
            <w:tcW w:w="7848" w:type="dxa"/>
            <w:tcMar>
              <w:top w:w="80" w:type="dxa"/>
              <w:left w:w="90" w:type="dxa"/>
              <w:bottom w:w="80" w:type="dxa"/>
              <w:right w:w="90" w:type="dxa"/>
            </w:tcMar>
          </w:tcPr>
          <w:p w14:paraId="68206C5C" w14:textId="77777777" w:rsidR="00A237E7" w:rsidRDefault="005D424D">
            <w:pPr>
              <w:spacing w:after="30"/>
            </w:pPr>
            <w:r>
              <w:rPr>
                <w:sz w:val="15"/>
              </w:rPr>
              <w:t>Operate inside designated research enclave; analyze synthetic datasets; invoke approved internal tools.</w:t>
            </w:r>
          </w:p>
        </w:tc>
      </w:tr>
      <w:tr w:rsidR="00A237E7" w14:paraId="6FD8EF27" w14:textId="77777777">
        <w:trPr>
          <w:jc w:val="center"/>
        </w:trPr>
        <w:tc>
          <w:tcPr>
            <w:tcW w:w="2592" w:type="dxa"/>
            <w:shd w:val="clear" w:color="auto" w:fill="F8FAFB"/>
            <w:tcMar>
              <w:top w:w="80" w:type="dxa"/>
              <w:left w:w="90" w:type="dxa"/>
              <w:bottom w:w="80" w:type="dxa"/>
              <w:right w:w="90" w:type="dxa"/>
            </w:tcMar>
          </w:tcPr>
          <w:p w14:paraId="2FC4A0E1" w14:textId="77777777" w:rsidR="00A237E7" w:rsidRDefault="005D424D">
            <w:pPr>
              <w:spacing w:after="30"/>
            </w:pPr>
            <w:r>
              <w:rPr>
                <w:sz w:val="15"/>
              </w:rPr>
              <w:t>Production Authority</w:t>
            </w:r>
          </w:p>
        </w:tc>
        <w:tc>
          <w:tcPr>
            <w:tcW w:w="7848" w:type="dxa"/>
            <w:shd w:val="clear" w:color="auto" w:fill="F8FAFB"/>
            <w:tcMar>
              <w:top w:w="80" w:type="dxa"/>
              <w:left w:w="90" w:type="dxa"/>
              <w:bottom w:w="80" w:type="dxa"/>
              <w:right w:w="90" w:type="dxa"/>
            </w:tcMar>
          </w:tcPr>
          <w:p w14:paraId="255CB001" w14:textId="77777777" w:rsidR="00A237E7" w:rsidRDefault="005D424D">
            <w:pPr>
              <w:spacing w:after="30"/>
            </w:pPr>
            <w:r>
              <w:rPr>
                <w:sz w:val="15"/>
              </w:rPr>
              <w:t>None.</w:t>
            </w:r>
          </w:p>
        </w:tc>
      </w:tr>
      <w:tr w:rsidR="00A237E7" w14:paraId="3DC229DA" w14:textId="77777777">
        <w:trPr>
          <w:jc w:val="center"/>
        </w:trPr>
        <w:tc>
          <w:tcPr>
            <w:tcW w:w="2592" w:type="dxa"/>
            <w:tcMar>
              <w:top w:w="80" w:type="dxa"/>
              <w:left w:w="90" w:type="dxa"/>
              <w:bottom w:w="80" w:type="dxa"/>
              <w:right w:w="90" w:type="dxa"/>
            </w:tcMar>
          </w:tcPr>
          <w:p w14:paraId="705B8E5F" w14:textId="77777777" w:rsidR="00A237E7" w:rsidRDefault="005D424D">
            <w:pPr>
              <w:spacing w:after="30"/>
            </w:pPr>
            <w:r>
              <w:rPr>
                <w:sz w:val="15"/>
              </w:rPr>
              <w:lastRenderedPageBreak/>
              <w:t>External passage Authority</w:t>
            </w:r>
          </w:p>
        </w:tc>
        <w:tc>
          <w:tcPr>
            <w:tcW w:w="7848" w:type="dxa"/>
            <w:tcMar>
              <w:top w:w="80" w:type="dxa"/>
              <w:left w:w="90" w:type="dxa"/>
              <w:bottom w:w="80" w:type="dxa"/>
              <w:right w:w="90" w:type="dxa"/>
            </w:tcMar>
          </w:tcPr>
          <w:p w14:paraId="0371BF3D" w14:textId="77777777" w:rsidR="00A237E7" w:rsidRDefault="005D424D">
            <w:pPr>
              <w:spacing w:after="30"/>
            </w:pPr>
            <w:r>
              <w:rPr>
                <w:sz w:val="15"/>
              </w:rPr>
              <w:t>Approved research destinations only; protected data prohibited from unapproved external passage.</w:t>
            </w:r>
          </w:p>
        </w:tc>
      </w:tr>
      <w:tr w:rsidR="00A237E7" w14:paraId="5E5A8B5D" w14:textId="77777777">
        <w:trPr>
          <w:jc w:val="center"/>
        </w:trPr>
        <w:tc>
          <w:tcPr>
            <w:tcW w:w="2592" w:type="dxa"/>
            <w:shd w:val="clear" w:color="auto" w:fill="F8FAFB"/>
            <w:tcMar>
              <w:top w:w="80" w:type="dxa"/>
              <w:left w:w="90" w:type="dxa"/>
              <w:bottom w:w="80" w:type="dxa"/>
              <w:right w:w="90" w:type="dxa"/>
            </w:tcMar>
          </w:tcPr>
          <w:p w14:paraId="5CCC6DDB" w14:textId="77777777" w:rsidR="00A237E7" w:rsidRDefault="005D424D">
            <w:pPr>
              <w:spacing w:after="30"/>
            </w:pPr>
            <w:r>
              <w:rPr>
                <w:sz w:val="15"/>
              </w:rPr>
              <w:t>Redelegation</w:t>
            </w:r>
          </w:p>
        </w:tc>
        <w:tc>
          <w:tcPr>
            <w:tcW w:w="7848" w:type="dxa"/>
            <w:shd w:val="clear" w:color="auto" w:fill="F8FAFB"/>
            <w:tcMar>
              <w:top w:w="80" w:type="dxa"/>
              <w:left w:w="90" w:type="dxa"/>
              <w:bottom w:w="80" w:type="dxa"/>
              <w:right w:w="90" w:type="dxa"/>
            </w:tcMar>
          </w:tcPr>
          <w:p w14:paraId="299F4659" w14:textId="77777777" w:rsidR="00A237E7" w:rsidRDefault="005D424D">
            <w:pPr>
              <w:spacing w:after="30"/>
            </w:pPr>
            <w:r>
              <w:rPr>
                <w:sz w:val="15"/>
              </w:rPr>
              <w:t>Not permitted unless explicitly granted by applicable Law.</w:t>
            </w:r>
          </w:p>
        </w:tc>
      </w:tr>
      <w:tr w:rsidR="00A237E7" w14:paraId="2BF60F91" w14:textId="77777777">
        <w:trPr>
          <w:jc w:val="center"/>
        </w:trPr>
        <w:tc>
          <w:tcPr>
            <w:tcW w:w="2592" w:type="dxa"/>
            <w:tcMar>
              <w:top w:w="80" w:type="dxa"/>
              <w:left w:w="90" w:type="dxa"/>
              <w:bottom w:w="80" w:type="dxa"/>
              <w:right w:w="90" w:type="dxa"/>
            </w:tcMar>
          </w:tcPr>
          <w:p w14:paraId="52A1501E" w14:textId="77777777" w:rsidR="00A237E7" w:rsidRDefault="005D424D">
            <w:pPr>
              <w:spacing w:after="30"/>
            </w:pPr>
            <w:r>
              <w:rPr>
                <w:sz w:val="15"/>
              </w:rPr>
              <w:t>Governor Law</w:t>
            </w:r>
          </w:p>
        </w:tc>
        <w:tc>
          <w:tcPr>
            <w:tcW w:w="7848" w:type="dxa"/>
            <w:tcMar>
              <w:top w:w="80" w:type="dxa"/>
              <w:left w:w="90" w:type="dxa"/>
              <w:bottom w:w="80" w:type="dxa"/>
              <w:right w:w="90" w:type="dxa"/>
            </w:tcMar>
          </w:tcPr>
          <w:p w14:paraId="118B66DE" w14:textId="77777777" w:rsidR="00A237E7" w:rsidRDefault="005D424D">
            <w:pPr>
              <w:spacing w:after="30"/>
            </w:pPr>
            <w:r>
              <w:rPr>
                <w:sz w:val="15"/>
              </w:rPr>
              <w:t>AI cannot establish or expand its own Authority; protected data cannot be exported to unapproved services; high-risk production deployment requires legitimate human-established authorization.</w:t>
            </w:r>
          </w:p>
        </w:tc>
      </w:tr>
      <w:tr w:rsidR="00A237E7" w14:paraId="12B3D3C7" w14:textId="77777777">
        <w:trPr>
          <w:jc w:val="center"/>
        </w:trPr>
        <w:tc>
          <w:tcPr>
            <w:tcW w:w="2592" w:type="dxa"/>
            <w:shd w:val="clear" w:color="auto" w:fill="F8FAFB"/>
            <w:tcMar>
              <w:top w:w="80" w:type="dxa"/>
              <w:left w:w="90" w:type="dxa"/>
              <w:bottom w:w="80" w:type="dxa"/>
              <w:right w:w="90" w:type="dxa"/>
            </w:tcMar>
          </w:tcPr>
          <w:p w14:paraId="19BFFB01" w14:textId="77777777" w:rsidR="00A237E7" w:rsidRDefault="005D424D">
            <w:pPr>
              <w:spacing w:after="30"/>
            </w:pPr>
            <w:r>
              <w:rPr>
                <w:sz w:val="15"/>
              </w:rPr>
              <w:t>Commissioner Law</w:t>
            </w:r>
          </w:p>
        </w:tc>
        <w:tc>
          <w:tcPr>
            <w:tcW w:w="7848" w:type="dxa"/>
            <w:shd w:val="clear" w:color="auto" w:fill="F8FAFB"/>
            <w:tcMar>
              <w:top w:w="80" w:type="dxa"/>
              <w:left w:w="90" w:type="dxa"/>
              <w:bottom w:w="80" w:type="dxa"/>
              <w:right w:w="90" w:type="dxa"/>
            </w:tcMar>
          </w:tcPr>
          <w:p w14:paraId="750D1A38" w14:textId="77777777" w:rsidR="00A237E7" w:rsidRDefault="005D424D">
            <w:pPr>
              <w:spacing w:after="30"/>
            </w:pPr>
            <w:r>
              <w:rPr>
                <w:sz w:val="15"/>
              </w:rPr>
              <w:t>Research AGENTs remain bounded to designated resources; repeated Authority bypass attempts trigger review and potential containment.</w:t>
            </w:r>
          </w:p>
        </w:tc>
      </w:tr>
      <w:tr w:rsidR="00A237E7" w14:paraId="7B37089C" w14:textId="77777777">
        <w:trPr>
          <w:jc w:val="center"/>
        </w:trPr>
        <w:tc>
          <w:tcPr>
            <w:tcW w:w="2592" w:type="dxa"/>
            <w:tcMar>
              <w:top w:w="80" w:type="dxa"/>
              <w:left w:w="90" w:type="dxa"/>
              <w:bottom w:w="80" w:type="dxa"/>
              <w:right w:w="90" w:type="dxa"/>
            </w:tcMar>
          </w:tcPr>
          <w:p w14:paraId="17D02F78" w14:textId="77777777" w:rsidR="00A237E7" w:rsidRDefault="005D424D">
            <w:pPr>
              <w:spacing w:after="30"/>
            </w:pPr>
            <w:r>
              <w:rPr>
                <w:sz w:val="15"/>
              </w:rPr>
              <w:t>Port Director Law</w:t>
            </w:r>
          </w:p>
        </w:tc>
        <w:tc>
          <w:tcPr>
            <w:tcW w:w="7848" w:type="dxa"/>
            <w:tcMar>
              <w:top w:w="80" w:type="dxa"/>
              <w:left w:w="90" w:type="dxa"/>
              <w:bottom w:w="80" w:type="dxa"/>
              <w:right w:w="90" w:type="dxa"/>
            </w:tcMar>
          </w:tcPr>
          <w:p w14:paraId="28B9CE96" w14:textId="77777777" w:rsidR="00A237E7" w:rsidRDefault="005D424D">
            <w:pPr>
              <w:spacing w:after="30"/>
            </w:pPr>
            <w:r>
              <w:rPr>
                <w:sz w:val="15"/>
              </w:rPr>
              <w:t>External destinations require valid classification, purpose, destination, and Authority provenance.</w:t>
            </w:r>
          </w:p>
        </w:tc>
      </w:tr>
      <w:tr w:rsidR="00A237E7" w14:paraId="6B3D7C03" w14:textId="77777777">
        <w:trPr>
          <w:jc w:val="center"/>
        </w:trPr>
        <w:tc>
          <w:tcPr>
            <w:tcW w:w="2592" w:type="dxa"/>
            <w:shd w:val="clear" w:color="auto" w:fill="F8FAFB"/>
            <w:tcMar>
              <w:top w:w="80" w:type="dxa"/>
              <w:left w:w="90" w:type="dxa"/>
              <w:bottom w:w="80" w:type="dxa"/>
              <w:right w:w="90" w:type="dxa"/>
            </w:tcMar>
          </w:tcPr>
          <w:p w14:paraId="09524AC0" w14:textId="77777777" w:rsidR="00A237E7" w:rsidRDefault="005D424D">
            <w:pPr>
              <w:spacing w:after="30"/>
            </w:pPr>
            <w:r>
              <w:rPr>
                <w:sz w:val="15"/>
              </w:rPr>
              <w:t>Emergency Authority</w:t>
            </w:r>
          </w:p>
        </w:tc>
        <w:tc>
          <w:tcPr>
            <w:tcW w:w="7848" w:type="dxa"/>
            <w:shd w:val="clear" w:color="auto" w:fill="F8FAFB"/>
            <w:tcMar>
              <w:top w:w="80" w:type="dxa"/>
              <w:left w:w="90" w:type="dxa"/>
              <w:bottom w:w="80" w:type="dxa"/>
              <w:right w:w="90" w:type="dxa"/>
            </w:tcMar>
          </w:tcPr>
          <w:p w14:paraId="350A67D1" w14:textId="77777777" w:rsidR="00A237E7" w:rsidRDefault="005D424D">
            <w:pPr>
              <w:spacing w:after="30"/>
            </w:pPr>
            <w:r>
              <w:rPr>
                <w:sz w:val="15"/>
              </w:rPr>
              <w:t>Available only through the predefined Board of Authority process, with membership established in advance and a required two-person threshold.</w:t>
            </w:r>
          </w:p>
        </w:tc>
      </w:tr>
      <w:tr w:rsidR="00A237E7" w14:paraId="664D54E9" w14:textId="77777777">
        <w:trPr>
          <w:jc w:val="center"/>
        </w:trPr>
        <w:tc>
          <w:tcPr>
            <w:tcW w:w="2592" w:type="dxa"/>
            <w:tcMar>
              <w:top w:w="80" w:type="dxa"/>
              <w:left w:w="90" w:type="dxa"/>
              <w:bottom w:w="80" w:type="dxa"/>
              <w:right w:w="90" w:type="dxa"/>
            </w:tcMar>
          </w:tcPr>
          <w:p w14:paraId="30CB7D0C" w14:textId="77777777" w:rsidR="00A237E7" w:rsidRDefault="005D424D">
            <w:pPr>
              <w:spacing w:after="30"/>
            </w:pPr>
            <w:r>
              <w:rPr>
                <w:sz w:val="15"/>
              </w:rPr>
              <w:t>Evidence</w:t>
            </w:r>
          </w:p>
        </w:tc>
        <w:tc>
          <w:tcPr>
            <w:tcW w:w="7848" w:type="dxa"/>
            <w:tcMar>
              <w:top w:w="80" w:type="dxa"/>
              <w:left w:w="90" w:type="dxa"/>
              <w:bottom w:w="80" w:type="dxa"/>
              <w:right w:w="90" w:type="dxa"/>
            </w:tcMar>
          </w:tcPr>
          <w:p w14:paraId="0988F5E0" w14:textId="77777777" w:rsidR="00A237E7" w:rsidRDefault="005D424D">
            <w:pPr>
              <w:spacing w:after="30"/>
            </w:pPr>
            <w:r>
              <w:rPr>
                <w:sz w:val="15"/>
              </w:rPr>
              <w:t>Authority decisions, Law lifecycle records, Instruments, actuation, passage decisions, identity, security telemetry, and recovery are independently recorded.</w:t>
            </w:r>
          </w:p>
        </w:tc>
      </w:tr>
    </w:tbl>
    <w:p w14:paraId="3FBF53DF" w14:textId="77777777" w:rsidR="00A237E7" w:rsidRDefault="00A237E7">
      <w:pPr>
        <w:spacing w:after="0"/>
      </w:pPr>
    </w:p>
    <w:p w14:paraId="2A017B10" w14:textId="77777777" w:rsidR="00A237E7" w:rsidRDefault="005D424D">
      <w:pPr>
        <w:pStyle w:val="Heading1"/>
      </w:pPr>
      <w:bookmarkStart w:id="13" w:name="h23"/>
      <w:r>
        <w:t>5. Full JAZB Architecture Under Test</w:t>
      </w:r>
      <w:bookmarkEnd w:id="13"/>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592"/>
        <w:gridCol w:w="7848"/>
      </w:tblGrid>
      <w:tr w:rsidR="00A237E7" w14:paraId="7EA84004" w14:textId="77777777">
        <w:trPr>
          <w:tblHeader/>
          <w:jc w:val="center"/>
        </w:trPr>
        <w:tc>
          <w:tcPr>
            <w:tcW w:w="2592" w:type="dxa"/>
            <w:shd w:val="clear" w:color="auto" w:fill="17365D"/>
            <w:tcMar>
              <w:top w:w="80" w:type="dxa"/>
              <w:left w:w="90" w:type="dxa"/>
              <w:bottom w:w="80" w:type="dxa"/>
              <w:right w:w="90" w:type="dxa"/>
            </w:tcMar>
            <w:vAlign w:val="center"/>
          </w:tcPr>
          <w:p w14:paraId="15DAE19E" w14:textId="77777777" w:rsidR="00A237E7" w:rsidRDefault="005D424D">
            <w:r>
              <w:rPr>
                <w:b/>
                <w:color w:val="FFFFFF"/>
                <w:sz w:val="15"/>
              </w:rPr>
              <w:t>JAZB capability</w:t>
            </w:r>
          </w:p>
        </w:tc>
        <w:tc>
          <w:tcPr>
            <w:tcW w:w="7848" w:type="dxa"/>
            <w:shd w:val="clear" w:color="auto" w:fill="17365D"/>
            <w:tcMar>
              <w:top w:w="80" w:type="dxa"/>
              <w:left w:w="90" w:type="dxa"/>
              <w:bottom w:w="80" w:type="dxa"/>
              <w:right w:w="90" w:type="dxa"/>
            </w:tcMar>
            <w:vAlign w:val="center"/>
          </w:tcPr>
          <w:p w14:paraId="090E24D9" w14:textId="77777777" w:rsidR="00A237E7" w:rsidRDefault="005D424D">
            <w:r>
              <w:rPr>
                <w:b/>
                <w:color w:val="FFFFFF"/>
                <w:sz w:val="15"/>
              </w:rPr>
              <w:t>Exercise behavior</w:t>
            </w:r>
          </w:p>
        </w:tc>
      </w:tr>
      <w:tr w:rsidR="00A237E7" w14:paraId="4753CFA1" w14:textId="77777777">
        <w:trPr>
          <w:jc w:val="center"/>
        </w:trPr>
        <w:tc>
          <w:tcPr>
            <w:tcW w:w="2592" w:type="dxa"/>
            <w:tcMar>
              <w:top w:w="80" w:type="dxa"/>
              <w:left w:w="90" w:type="dxa"/>
              <w:bottom w:w="80" w:type="dxa"/>
              <w:right w:w="90" w:type="dxa"/>
            </w:tcMar>
          </w:tcPr>
          <w:p w14:paraId="17ACD995" w14:textId="77777777" w:rsidR="00A237E7" w:rsidRDefault="005D424D">
            <w:pPr>
              <w:spacing w:after="30"/>
            </w:pPr>
            <w:r>
              <w:rPr>
                <w:sz w:val="15"/>
              </w:rPr>
              <w:t>EDA and Governor</w:t>
            </w:r>
          </w:p>
        </w:tc>
        <w:tc>
          <w:tcPr>
            <w:tcW w:w="7848" w:type="dxa"/>
            <w:tcMar>
              <w:top w:w="80" w:type="dxa"/>
              <w:left w:w="90" w:type="dxa"/>
              <w:bottom w:w="80" w:type="dxa"/>
              <w:right w:w="90" w:type="dxa"/>
            </w:tcMar>
          </w:tcPr>
          <w:p w14:paraId="5D23F3FB" w14:textId="77777777" w:rsidR="00A237E7" w:rsidRDefault="005D424D">
            <w:pPr>
              <w:spacing w:after="30"/>
            </w:pPr>
            <w:r>
              <w:rPr>
                <w:sz w:val="15"/>
              </w:rPr>
              <w:t>Legitimate human Authority is the root of organizational JAZB Law. Authorized humans establish and change Law through the canonical lifecycle and required quorum.</w:t>
            </w:r>
          </w:p>
        </w:tc>
      </w:tr>
      <w:tr w:rsidR="00A237E7" w14:paraId="1544415F" w14:textId="77777777">
        <w:trPr>
          <w:jc w:val="center"/>
        </w:trPr>
        <w:tc>
          <w:tcPr>
            <w:tcW w:w="2592" w:type="dxa"/>
            <w:shd w:val="clear" w:color="auto" w:fill="F8FAFB"/>
            <w:tcMar>
              <w:top w:w="80" w:type="dxa"/>
              <w:left w:w="90" w:type="dxa"/>
              <w:bottom w:w="80" w:type="dxa"/>
              <w:right w:w="90" w:type="dxa"/>
            </w:tcMar>
          </w:tcPr>
          <w:p w14:paraId="75513F75" w14:textId="77777777" w:rsidR="00A237E7" w:rsidRDefault="005D424D">
            <w:pPr>
              <w:spacing w:after="30"/>
            </w:pPr>
            <w:r>
              <w:rPr>
                <w:sz w:val="15"/>
              </w:rPr>
              <w:t>Commissioner</w:t>
            </w:r>
          </w:p>
        </w:tc>
        <w:tc>
          <w:tcPr>
            <w:tcW w:w="7848" w:type="dxa"/>
            <w:shd w:val="clear" w:color="auto" w:fill="F8FAFB"/>
            <w:tcMar>
              <w:top w:w="80" w:type="dxa"/>
              <w:left w:w="90" w:type="dxa"/>
              <w:bottom w:w="80" w:type="dxa"/>
              <w:right w:w="90" w:type="dxa"/>
            </w:tcMar>
          </w:tcPr>
          <w:p w14:paraId="48FC61E4" w14:textId="77777777" w:rsidR="00A237E7" w:rsidRDefault="005D424D">
            <w:pPr>
              <w:spacing w:after="30"/>
            </w:pPr>
            <w:r>
              <w:rPr>
                <w:sz w:val="15"/>
              </w:rPr>
              <w:t>Human-Established Law Layer that localizes Internal Jurisdiction requirements without weakening superior Governor Law.</w:t>
            </w:r>
          </w:p>
        </w:tc>
      </w:tr>
      <w:tr w:rsidR="00A237E7" w14:paraId="2A8FDB35" w14:textId="77777777">
        <w:trPr>
          <w:jc w:val="center"/>
        </w:trPr>
        <w:tc>
          <w:tcPr>
            <w:tcW w:w="2592" w:type="dxa"/>
            <w:tcMar>
              <w:top w:w="80" w:type="dxa"/>
              <w:left w:w="90" w:type="dxa"/>
              <w:bottom w:w="80" w:type="dxa"/>
              <w:right w:w="90" w:type="dxa"/>
            </w:tcMar>
          </w:tcPr>
          <w:p w14:paraId="768C8F4F" w14:textId="77777777" w:rsidR="00A237E7" w:rsidRDefault="005D424D">
            <w:pPr>
              <w:spacing w:after="30"/>
            </w:pPr>
            <w:r>
              <w:rPr>
                <w:sz w:val="15"/>
              </w:rPr>
              <w:t>Judge</w:t>
            </w:r>
          </w:p>
        </w:tc>
        <w:tc>
          <w:tcPr>
            <w:tcW w:w="7848" w:type="dxa"/>
            <w:tcMar>
              <w:top w:w="80" w:type="dxa"/>
              <w:left w:w="90" w:type="dxa"/>
              <w:bottom w:w="80" w:type="dxa"/>
              <w:right w:w="90" w:type="dxa"/>
            </w:tcMar>
          </w:tcPr>
          <w:p w14:paraId="0962B394" w14:textId="77777777" w:rsidR="00A237E7" w:rsidRDefault="005D424D">
            <w:pPr>
              <w:spacing w:after="30"/>
            </w:pPr>
            <w:r>
              <w:rPr>
                <w:sz w:val="15"/>
              </w:rPr>
              <w:t>AI interpretation and decision function for Internal Jurisdiction. It interprets established and active Law and cannot create or activate Law.</w:t>
            </w:r>
          </w:p>
        </w:tc>
      </w:tr>
      <w:tr w:rsidR="00A237E7" w14:paraId="2DA8B19B" w14:textId="77777777">
        <w:trPr>
          <w:jc w:val="center"/>
        </w:trPr>
        <w:tc>
          <w:tcPr>
            <w:tcW w:w="2592" w:type="dxa"/>
            <w:shd w:val="clear" w:color="auto" w:fill="F8FAFB"/>
            <w:tcMar>
              <w:top w:w="80" w:type="dxa"/>
              <w:left w:w="90" w:type="dxa"/>
              <w:bottom w:w="80" w:type="dxa"/>
              <w:right w:w="90" w:type="dxa"/>
            </w:tcMar>
          </w:tcPr>
          <w:p w14:paraId="6BD93AB2" w14:textId="77777777" w:rsidR="00A237E7" w:rsidRDefault="005D424D">
            <w:pPr>
              <w:spacing w:after="30"/>
            </w:pPr>
            <w:r>
              <w:rPr>
                <w:sz w:val="15"/>
              </w:rPr>
              <w:t>AGENT</w:t>
            </w:r>
          </w:p>
        </w:tc>
        <w:tc>
          <w:tcPr>
            <w:tcW w:w="7848" w:type="dxa"/>
            <w:shd w:val="clear" w:color="auto" w:fill="F8FAFB"/>
            <w:tcMar>
              <w:top w:w="80" w:type="dxa"/>
              <w:left w:w="90" w:type="dxa"/>
              <w:bottom w:w="80" w:type="dxa"/>
              <w:right w:w="90" w:type="dxa"/>
            </w:tcMar>
          </w:tcPr>
          <w:p w14:paraId="07ADB295" w14:textId="77777777" w:rsidR="00A237E7" w:rsidRDefault="005D424D">
            <w:pPr>
              <w:spacing w:after="30"/>
            </w:pPr>
            <w:r>
              <w:rPr>
                <w:sz w:val="15"/>
              </w:rPr>
              <w:t>Operational AI that acts only within valid delegated Authority and applicable Law. Capability alone does not establish Authority.</w:t>
            </w:r>
          </w:p>
        </w:tc>
      </w:tr>
      <w:tr w:rsidR="00A237E7" w14:paraId="2BFACBA1" w14:textId="77777777">
        <w:trPr>
          <w:jc w:val="center"/>
        </w:trPr>
        <w:tc>
          <w:tcPr>
            <w:tcW w:w="2592" w:type="dxa"/>
            <w:tcMar>
              <w:top w:w="80" w:type="dxa"/>
              <w:left w:w="90" w:type="dxa"/>
              <w:bottom w:w="80" w:type="dxa"/>
              <w:right w:w="90" w:type="dxa"/>
            </w:tcMar>
          </w:tcPr>
          <w:p w14:paraId="3BB258FB" w14:textId="77777777" w:rsidR="00A237E7" w:rsidRDefault="005D424D">
            <w:pPr>
              <w:spacing w:after="30"/>
            </w:pPr>
            <w:r>
              <w:rPr>
                <w:sz w:val="15"/>
              </w:rPr>
              <w:t>Authority model</w:t>
            </w:r>
          </w:p>
        </w:tc>
        <w:tc>
          <w:tcPr>
            <w:tcW w:w="7848" w:type="dxa"/>
            <w:tcMar>
              <w:top w:w="80" w:type="dxa"/>
              <w:left w:w="90" w:type="dxa"/>
              <w:bottom w:w="80" w:type="dxa"/>
              <w:right w:w="90" w:type="dxa"/>
            </w:tcMar>
          </w:tcPr>
          <w:p w14:paraId="440C6E93" w14:textId="77777777" w:rsidR="00A237E7" w:rsidRDefault="005D424D">
            <w:pPr>
              <w:spacing w:after="30"/>
            </w:pPr>
            <w:r>
              <w:rPr>
                <w:sz w:val="15"/>
              </w:rPr>
              <w:t>Baseline and Elevated Authority are purpose-bound, scoped, traceable, revocable, and jurisdiction-valid.</w:t>
            </w:r>
          </w:p>
        </w:tc>
      </w:tr>
      <w:tr w:rsidR="00A237E7" w14:paraId="7B215061" w14:textId="77777777">
        <w:trPr>
          <w:jc w:val="center"/>
        </w:trPr>
        <w:tc>
          <w:tcPr>
            <w:tcW w:w="2592" w:type="dxa"/>
            <w:shd w:val="clear" w:color="auto" w:fill="F8FAFB"/>
            <w:tcMar>
              <w:top w:w="80" w:type="dxa"/>
              <w:left w:w="90" w:type="dxa"/>
              <w:bottom w:w="80" w:type="dxa"/>
              <w:right w:w="90" w:type="dxa"/>
            </w:tcMar>
          </w:tcPr>
          <w:p w14:paraId="4F62AB3D" w14:textId="77777777" w:rsidR="00A237E7" w:rsidRDefault="005D424D">
            <w:pPr>
              <w:spacing w:after="30"/>
            </w:pPr>
            <w:r>
              <w:rPr>
                <w:sz w:val="15"/>
              </w:rPr>
              <w:t>Judicial Instruments</w:t>
            </w:r>
          </w:p>
        </w:tc>
        <w:tc>
          <w:tcPr>
            <w:tcW w:w="7848" w:type="dxa"/>
            <w:shd w:val="clear" w:color="auto" w:fill="F8FAFB"/>
            <w:tcMar>
              <w:top w:w="80" w:type="dxa"/>
              <w:left w:w="90" w:type="dxa"/>
              <w:bottom w:w="80" w:type="dxa"/>
              <w:right w:w="90" w:type="dxa"/>
            </w:tcMar>
          </w:tcPr>
          <w:p w14:paraId="17503581" w14:textId="77777777" w:rsidR="00A237E7" w:rsidRDefault="005D424D">
            <w:pPr>
              <w:spacing w:after="30"/>
            </w:pPr>
            <w:r>
              <w:rPr>
                <w:sz w:val="15"/>
              </w:rPr>
              <w:t>Bounded instruments derive from established and active Law and may order restriction, containment, revocation, investigation, or emergency action where authorized.</w:t>
            </w:r>
          </w:p>
        </w:tc>
      </w:tr>
      <w:tr w:rsidR="00A237E7" w14:paraId="7BDA155B" w14:textId="77777777">
        <w:trPr>
          <w:jc w:val="center"/>
        </w:trPr>
        <w:tc>
          <w:tcPr>
            <w:tcW w:w="2592" w:type="dxa"/>
            <w:tcMar>
              <w:top w:w="80" w:type="dxa"/>
              <w:left w:w="90" w:type="dxa"/>
              <w:bottom w:w="80" w:type="dxa"/>
              <w:right w:w="90" w:type="dxa"/>
            </w:tcMar>
          </w:tcPr>
          <w:p w14:paraId="4815941F" w14:textId="77777777" w:rsidR="00A237E7" w:rsidRDefault="005D424D">
            <w:pPr>
              <w:spacing w:after="30"/>
            </w:pPr>
            <w:r>
              <w:rPr>
                <w:sz w:val="15"/>
              </w:rPr>
              <w:t>Independent Actuation Authority</w:t>
            </w:r>
          </w:p>
        </w:tc>
        <w:tc>
          <w:tcPr>
            <w:tcW w:w="7848" w:type="dxa"/>
            <w:tcMar>
              <w:top w:w="80" w:type="dxa"/>
              <w:left w:w="90" w:type="dxa"/>
              <w:bottom w:w="80" w:type="dxa"/>
              <w:right w:w="90" w:type="dxa"/>
            </w:tcMar>
          </w:tcPr>
          <w:p w14:paraId="7EE03EE7" w14:textId="77777777" w:rsidR="00A237E7" w:rsidRDefault="005D424D">
            <w:pPr>
              <w:spacing w:after="30"/>
            </w:pPr>
            <w:r>
              <w:rPr>
                <w:sz w:val="15"/>
              </w:rPr>
              <w:t>Technical execution is separated from interpretation. High-impact execution validates decision, Scope, Law reference, and Authority provenance before acting.</w:t>
            </w:r>
          </w:p>
        </w:tc>
      </w:tr>
      <w:tr w:rsidR="00A237E7" w14:paraId="3A0B23FD" w14:textId="77777777">
        <w:trPr>
          <w:jc w:val="center"/>
        </w:trPr>
        <w:tc>
          <w:tcPr>
            <w:tcW w:w="2592" w:type="dxa"/>
            <w:shd w:val="clear" w:color="auto" w:fill="F8FAFB"/>
            <w:tcMar>
              <w:top w:w="80" w:type="dxa"/>
              <w:left w:w="90" w:type="dxa"/>
              <w:bottom w:w="80" w:type="dxa"/>
              <w:right w:w="90" w:type="dxa"/>
            </w:tcMar>
          </w:tcPr>
          <w:p w14:paraId="7872448F" w14:textId="77777777" w:rsidR="00A237E7" w:rsidRDefault="005D424D">
            <w:pPr>
              <w:spacing w:after="30"/>
            </w:pPr>
            <w:r>
              <w:rPr>
                <w:sz w:val="15"/>
              </w:rPr>
              <w:t>Port Authority and Port Director</w:t>
            </w:r>
          </w:p>
        </w:tc>
        <w:tc>
          <w:tcPr>
            <w:tcW w:w="7848" w:type="dxa"/>
            <w:shd w:val="clear" w:color="auto" w:fill="F8FAFB"/>
            <w:tcMar>
              <w:top w:w="80" w:type="dxa"/>
              <w:left w:w="90" w:type="dxa"/>
              <w:bottom w:w="80" w:type="dxa"/>
              <w:right w:w="90" w:type="dxa"/>
            </w:tcMar>
          </w:tcPr>
          <w:p w14:paraId="52BD0F92" w14:textId="77777777" w:rsidR="00A237E7" w:rsidRDefault="005D424D">
            <w:pPr>
              <w:spacing w:after="30"/>
            </w:pPr>
            <w:r>
              <w:rPr>
                <w:sz w:val="15"/>
              </w:rPr>
              <w:t>Separate Border Jurisdiction interprets superior and local human-established border Law.</w:t>
            </w:r>
          </w:p>
        </w:tc>
      </w:tr>
      <w:tr w:rsidR="00A237E7" w14:paraId="5D568E3A" w14:textId="77777777">
        <w:trPr>
          <w:jc w:val="center"/>
        </w:trPr>
        <w:tc>
          <w:tcPr>
            <w:tcW w:w="2592" w:type="dxa"/>
            <w:tcMar>
              <w:top w:w="80" w:type="dxa"/>
              <w:left w:w="90" w:type="dxa"/>
              <w:bottom w:w="80" w:type="dxa"/>
              <w:right w:w="90" w:type="dxa"/>
            </w:tcMar>
          </w:tcPr>
          <w:p w14:paraId="5870737B" w14:textId="77777777" w:rsidR="00A237E7" w:rsidRDefault="005D424D">
            <w:pPr>
              <w:spacing w:after="30"/>
            </w:pPr>
            <w:r>
              <w:rPr>
                <w:sz w:val="15"/>
              </w:rPr>
              <w:t>Customs AGENT</w:t>
            </w:r>
          </w:p>
        </w:tc>
        <w:tc>
          <w:tcPr>
            <w:tcW w:w="7848" w:type="dxa"/>
            <w:tcMar>
              <w:top w:w="80" w:type="dxa"/>
              <w:left w:w="90" w:type="dxa"/>
              <w:bottom w:w="80" w:type="dxa"/>
              <w:right w:w="90" w:type="dxa"/>
            </w:tcMar>
          </w:tcPr>
          <w:p w14:paraId="6D0B15F7" w14:textId="77777777" w:rsidR="00A237E7" w:rsidRDefault="005D424D">
            <w:pPr>
              <w:spacing w:after="30"/>
            </w:pPr>
            <w:r>
              <w:rPr>
                <w:sz w:val="15"/>
              </w:rPr>
              <w:t>Inspects applicable passage at the actual external Organizational Boundary and enforces Border Authority alongside conventional security.</w:t>
            </w:r>
          </w:p>
        </w:tc>
      </w:tr>
      <w:tr w:rsidR="00A237E7" w14:paraId="17633ED5" w14:textId="77777777">
        <w:trPr>
          <w:jc w:val="center"/>
        </w:trPr>
        <w:tc>
          <w:tcPr>
            <w:tcW w:w="2592" w:type="dxa"/>
            <w:shd w:val="clear" w:color="auto" w:fill="F8FAFB"/>
            <w:tcMar>
              <w:top w:w="80" w:type="dxa"/>
              <w:left w:w="90" w:type="dxa"/>
              <w:bottom w:w="80" w:type="dxa"/>
              <w:right w:w="90" w:type="dxa"/>
            </w:tcMar>
          </w:tcPr>
          <w:p w14:paraId="5C9B3DAE" w14:textId="77777777" w:rsidR="00A237E7" w:rsidRDefault="005D424D">
            <w:pPr>
              <w:spacing w:after="30"/>
            </w:pPr>
            <w:r>
              <w:rPr>
                <w:sz w:val="15"/>
              </w:rPr>
              <w:t>Governance Escape Resistance</w:t>
            </w:r>
          </w:p>
        </w:tc>
        <w:tc>
          <w:tcPr>
            <w:tcW w:w="7848" w:type="dxa"/>
            <w:shd w:val="clear" w:color="auto" w:fill="F8FAFB"/>
            <w:tcMar>
              <w:top w:w="80" w:type="dxa"/>
              <w:left w:w="90" w:type="dxa"/>
              <w:bottom w:w="80" w:type="dxa"/>
              <w:right w:w="90" w:type="dxa"/>
            </w:tcMar>
          </w:tcPr>
          <w:p w14:paraId="4A9A2AA8" w14:textId="77777777" w:rsidR="00A237E7" w:rsidRDefault="005D424D">
            <w:pPr>
              <w:spacing w:after="30"/>
            </w:pPr>
            <w:r>
              <w:rPr>
                <w:sz w:val="15"/>
              </w:rPr>
              <w:t>Attempts to bypass, disable, substitute, forge, or evade required JAZB governance paths are treated as governance attacks and preserved as evidence.</w:t>
            </w:r>
          </w:p>
        </w:tc>
      </w:tr>
      <w:tr w:rsidR="00A237E7" w14:paraId="25E6E4C9" w14:textId="77777777">
        <w:trPr>
          <w:jc w:val="center"/>
        </w:trPr>
        <w:tc>
          <w:tcPr>
            <w:tcW w:w="2592" w:type="dxa"/>
            <w:tcMar>
              <w:top w:w="80" w:type="dxa"/>
              <w:left w:w="90" w:type="dxa"/>
              <w:bottom w:w="80" w:type="dxa"/>
              <w:right w:w="90" w:type="dxa"/>
            </w:tcMar>
          </w:tcPr>
          <w:p w14:paraId="556E3603" w14:textId="77777777" w:rsidR="00A237E7" w:rsidRDefault="005D424D">
            <w:pPr>
              <w:spacing w:after="30"/>
            </w:pPr>
            <w:r>
              <w:rPr>
                <w:sz w:val="15"/>
              </w:rPr>
              <w:t>Chain of Authority and Evidence</w:t>
            </w:r>
          </w:p>
        </w:tc>
        <w:tc>
          <w:tcPr>
            <w:tcW w:w="7848" w:type="dxa"/>
            <w:tcMar>
              <w:top w:w="80" w:type="dxa"/>
              <w:left w:w="90" w:type="dxa"/>
              <w:bottom w:w="80" w:type="dxa"/>
              <w:right w:w="90" w:type="dxa"/>
            </w:tcMar>
          </w:tcPr>
          <w:p w14:paraId="001AF99E" w14:textId="77777777" w:rsidR="00A237E7" w:rsidRDefault="005D424D">
            <w:pPr>
              <w:spacing w:after="30"/>
            </w:pPr>
            <w:r>
              <w:rPr>
                <w:sz w:val="15"/>
              </w:rPr>
              <w:t>Material requests, identities, Law versions, delegations, decisions, Instruments, actuation, passage decisions, and recovery events are reconstructable.</w:t>
            </w:r>
          </w:p>
        </w:tc>
      </w:tr>
      <w:tr w:rsidR="00A237E7" w14:paraId="44E0A87F" w14:textId="77777777">
        <w:trPr>
          <w:jc w:val="center"/>
        </w:trPr>
        <w:tc>
          <w:tcPr>
            <w:tcW w:w="2592" w:type="dxa"/>
            <w:shd w:val="clear" w:color="auto" w:fill="F8FAFB"/>
            <w:tcMar>
              <w:top w:w="80" w:type="dxa"/>
              <w:left w:w="90" w:type="dxa"/>
              <w:bottom w:w="80" w:type="dxa"/>
              <w:right w:w="90" w:type="dxa"/>
            </w:tcMar>
          </w:tcPr>
          <w:p w14:paraId="25E3CA50" w14:textId="77777777" w:rsidR="00A237E7" w:rsidRDefault="005D424D">
            <w:pPr>
              <w:spacing w:after="30"/>
            </w:pPr>
            <w:r>
              <w:rPr>
                <w:sz w:val="15"/>
              </w:rPr>
              <w:t>Trusted recovery</w:t>
            </w:r>
          </w:p>
        </w:tc>
        <w:tc>
          <w:tcPr>
            <w:tcW w:w="7848" w:type="dxa"/>
            <w:shd w:val="clear" w:color="auto" w:fill="F8FAFB"/>
            <w:tcMar>
              <w:top w:w="80" w:type="dxa"/>
              <w:left w:w="90" w:type="dxa"/>
              <w:bottom w:w="80" w:type="dxa"/>
              <w:right w:w="90" w:type="dxa"/>
            </w:tcMar>
          </w:tcPr>
          <w:p w14:paraId="2ED53861" w14:textId="77777777" w:rsidR="00A237E7" w:rsidRDefault="005D424D">
            <w:pPr>
              <w:spacing w:after="30"/>
            </w:pPr>
            <w:r>
              <w:rPr>
                <w:sz w:val="15"/>
              </w:rPr>
              <w:t>Recovery restores trustworthy Law state, Authority provenance, identities, evidence, jurisdictional enforcement, actuation paths, and external-boundary coverage.</w:t>
            </w:r>
          </w:p>
        </w:tc>
      </w:tr>
    </w:tbl>
    <w:p w14:paraId="79ACE002" w14:textId="77777777" w:rsidR="00A237E7" w:rsidRDefault="00A237E7">
      <w:pPr>
        <w:spacing w:after="0"/>
      </w:pPr>
    </w:p>
    <w:p w14:paraId="781A9EB0" w14:textId="77777777" w:rsidR="00A237E7" w:rsidRDefault="005D424D">
      <w:pPr>
        <w:pStyle w:val="Heading2"/>
      </w:pPr>
      <w:bookmarkStart w:id="14" w:name="h24"/>
      <w:r>
        <w:t>5.1 Human Sovereignty and Law Establishment</w:t>
      </w:r>
      <w:bookmarkEnd w:id="14"/>
    </w:p>
    <w:p w14:paraId="3046D0C8" w14:textId="77777777" w:rsidR="00A237E7" w:rsidRDefault="005D424D">
      <w:r>
        <w:t>Governor, Commissioner, and Port Director are Human-Established Law Layers, not AI legislators. New or materially changed Law follows Draft -&gt; Submit -&gt; Validate -&gt; Authorize -&gt; Establish -&gt; Activate. No individual may unilaterally establish, materially modify, activate, suspend, replace, or revoke Law. The applicable threshold is predefined and never fewer than two independently authorized humans.</w:t>
      </w:r>
    </w:p>
    <w:p w14:paraId="27C45276" w14:textId="77777777" w:rsidR="00A237E7" w:rsidRDefault="005D424D">
      <w:pPr>
        <w:pStyle w:val="Heading2"/>
      </w:pPr>
      <w:bookmarkStart w:id="15" w:name="h25"/>
      <w:r>
        <w:lastRenderedPageBreak/>
        <w:t>5.2 Emergency Governance</w:t>
      </w:r>
      <w:bookmarkEnd w:id="15"/>
    </w:p>
    <w:p w14:paraId="319C4F7C" w14:textId="77777777" w:rsidR="00A237E7" w:rsidRDefault="005D424D">
      <w:r>
        <w:t>The Board of Authority is a predefined emergency authorization mechanism, distinct from the EDA. Membership is established in advance. Acting Executives, where used, are designated in advance by actual executives and cannot create additional Acting Executives. Emergency authorization requires the configured two-person threshold through the authoritative mechanism, remains bounded and time-limited, and does not silently become permanent Law.</w:t>
      </w:r>
    </w:p>
    <w:p w14:paraId="54A220FC" w14:textId="77777777" w:rsidR="00A237E7" w:rsidRDefault="005D424D">
      <w:pPr>
        <w:pStyle w:val="Heading1"/>
      </w:pPr>
      <w:bookmarkStart w:id="16" w:name="h26"/>
      <w:r>
        <w:t>6. Initial Law and Authority State</w:t>
      </w:r>
      <w:bookmarkEnd w:id="16"/>
    </w:p>
    <w:p w14:paraId="6AD854B0" w14:textId="77777777" w:rsidR="00A237E7" w:rsidRDefault="005D424D">
      <w:r>
        <w:t>ARGUS begins with legitimate operational capability but no production deployment Authority, no Authority to export protected data to unapproved destinations, no Authority to redelegate itself, no Law-establishment Authority, and no emergency Board membership. The exercise therefore starts from a legitimate autonomous component and escalates through compromise rather than assuming an already sovereign machine.</w:t>
      </w:r>
    </w:p>
    <w:p w14:paraId="0835C86C" w14:textId="77777777" w:rsidR="00A237E7" w:rsidRDefault="005D424D">
      <w:pPr>
        <w:pStyle w:val="Heading2"/>
      </w:pPr>
      <w:bookmarkStart w:id="17" w:name="h27"/>
      <w:r>
        <w:t>6.1 Applicable Canonical Requirements</w:t>
      </w:r>
      <w:bookmarkEnd w:id="17"/>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12"/>
        <w:gridCol w:w="2088"/>
        <w:gridCol w:w="6840"/>
      </w:tblGrid>
      <w:tr w:rsidR="00A237E7" w14:paraId="687315C3" w14:textId="77777777">
        <w:trPr>
          <w:tblHeader/>
          <w:jc w:val="center"/>
        </w:trPr>
        <w:tc>
          <w:tcPr>
            <w:tcW w:w="1512" w:type="dxa"/>
            <w:shd w:val="clear" w:color="auto" w:fill="17365D"/>
            <w:tcMar>
              <w:top w:w="80" w:type="dxa"/>
              <w:left w:w="90" w:type="dxa"/>
              <w:bottom w:w="80" w:type="dxa"/>
              <w:right w:w="90" w:type="dxa"/>
            </w:tcMar>
            <w:vAlign w:val="center"/>
          </w:tcPr>
          <w:p w14:paraId="12567AAE" w14:textId="77777777" w:rsidR="00A237E7" w:rsidRDefault="005D424D">
            <w:r>
              <w:rPr>
                <w:b/>
                <w:color w:val="FFFFFF"/>
                <w:sz w:val="13"/>
              </w:rPr>
              <w:t>Requirement</w:t>
            </w:r>
          </w:p>
        </w:tc>
        <w:tc>
          <w:tcPr>
            <w:tcW w:w="2088" w:type="dxa"/>
            <w:shd w:val="clear" w:color="auto" w:fill="17365D"/>
            <w:tcMar>
              <w:top w:w="80" w:type="dxa"/>
              <w:left w:w="90" w:type="dxa"/>
              <w:bottom w:w="80" w:type="dxa"/>
              <w:right w:w="90" w:type="dxa"/>
            </w:tcMar>
            <w:vAlign w:val="center"/>
          </w:tcPr>
          <w:p w14:paraId="1AAD1578" w14:textId="77777777" w:rsidR="00A237E7" w:rsidRDefault="005D424D">
            <w:r>
              <w:rPr>
                <w:b/>
                <w:color w:val="FFFFFF"/>
                <w:sz w:val="13"/>
              </w:rPr>
              <w:t>Property</w:t>
            </w:r>
          </w:p>
        </w:tc>
        <w:tc>
          <w:tcPr>
            <w:tcW w:w="6840" w:type="dxa"/>
            <w:shd w:val="clear" w:color="auto" w:fill="17365D"/>
            <w:tcMar>
              <w:top w:w="80" w:type="dxa"/>
              <w:left w:w="90" w:type="dxa"/>
              <w:bottom w:w="80" w:type="dxa"/>
              <w:right w:w="90" w:type="dxa"/>
            </w:tcMar>
            <w:vAlign w:val="center"/>
          </w:tcPr>
          <w:p w14:paraId="7D1D4F2B" w14:textId="77777777" w:rsidR="00A237E7" w:rsidRDefault="005D424D">
            <w:r>
              <w:rPr>
                <w:b/>
                <w:color w:val="FFFFFF"/>
                <w:sz w:val="13"/>
              </w:rPr>
              <w:t>Canonical requirement</w:t>
            </w:r>
          </w:p>
        </w:tc>
      </w:tr>
      <w:tr w:rsidR="00A237E7" w14:paraId="5855CB32" w14:textId="77777777">
        <w:trPr>
          <w:jc w:val="center"/>
        </w:trPr>
        <w:tc>
          <w:tcPr>
            <w:tcW w:w="1512" w:type="dxa"/>
            <w:tcMar>
              <w:top w:w="80" w:type="dxa"/>
              <w:left w:w="90" w:type="dxa"/>
              <w:bottom w:w="80" w:type="dxa"/>
              <w:right w:w="90" w:type="dxa"/>
            </w:tcMar>
          </w:tcPr>
          <w:p w14:paraId="2216BE78" w14:textId="77777777" w:rsidR="00A237E7" w:rsidRDefault="005D424D">
            <w:pPr>
              <w:spacing w:after="30"/>
            </w:pPr>
            <w:r>
              <w:rPr>
                <w:sz w:val="13"/>
              </w:rPr>
              <w:t>JAZB-RS-001</w:t>
            </w:r>
          </w:p>
        </w:tc>
        <w:tc>
          <w:tcPr>
            <w:tcW w:w="2088" w:type="dxa"/>
            <w:tcMar>
              <w:top w:w="80" w:type="dxa"/>
              <w:left w:w="90" w:type="dxa"/>
              <w:bottom w:w="80" w:type="dxa"/>
              <w:right w:w="90" w:type="dxa"/>
            </w:tcMar>
          </w:tcPr>
          <w:p w14:paraId="5D95D942" w14:textId="77777777" w:rsidR="00A237E7" w:rsidRDefault="005D424D">
            <w:pPr>
              <w:spacing w:after="30"/>
            </w:pPr>
            <w:r>
              <w:rPr>
                <w:sz w:val="13"/>
              </w:rPr>
              <w:t>Human sovereignty</w:t>
            </w:r>
          </w:p>
        </w:tc>
        <w:tc>
          <w:tcPr>
            <w:tcW w:w="6840" w:type="dxa"/>
            <w:tcMar>
              <w:top w:w="80" w:type="dxa"/>
              <w:left w:w="90" w:type="dxa"/>
              <w:bottom w:w="80" w:type="dxa"/>
              <w:right w:w="90" w:type="dxa"/>
            </w:tcMar>
          </w:tcPr>
          <w:p w14:paraId="58BCA6BF" w14:textId="77777777" w:rsidR="00A237E7" w:rsidRDefault="005D424D">
            <w:pPr>
              <w:spacing w:after="30"/>
            </w:pPr>
            <w:r>
              <w:rPr>
                <w:sz w:val="13"/>
              </w:rPr>
              <w:t>The Organization MUST retain legitimate human sovereignty over the source and boundaries of JAZB Authority.</w:t>
            </w:r>
          </w:p>
        </w:tc>
      </w:tr>
      <w:tr w:rsidR="00A237E7" w14:paraId="1516A15A" w14:textId="77777777">
        <w:trPr>
          <w:jc w:val="center"/>
        </w:trPr>
        <w:tc>
          <w:tcPr>
            <w:tcW w:w="1512" w:type="dxa"/>
            <w:shd w:val="clear" w:color="auto" w:fill="F8FAFB"/>
            <w:tcMar>
              <w:top w:w="80" w:type="dxa"/>
              <w:left w:w="90" w:type="dxa"/>
              <w:bottom w:w="80" w:type="dxa"/>
              <w:right w:w="90" w:type="dxa"/>
            </w:tcMar>
          </w:tcPr>
          <w:p w14:paraId="6E6126E3" w14:textId="77777777" w:rsidR="00A237E7" w:rsidRDefault="005D424D">
            <w:pPr>
              <w:spacing w:after="30"/>
            </w:pPr>
            <w:r>
              <w:rPr>
                <w:sz w:val="13"/>
              </w:rPr>
              <w:t>JAZB-RS-002</w:t>
            </w:r>
          </w:p>
        </w:tc>
        <w:tc>
          <w:tcPr>
            <w:tcW w:w="2088" w:type="dxa"/>
            <w:shd w:val="clear" w:color="auto" w:fill="F8FAFB"/>
            <w:tcMar>
              <w:top w:w="80" w:type="dxa"/>
              <w:left w:w="90" w:type="dxa"/>
              <w:bottom w:w="80" w:type="dxa"/>
              <w:right w:w="90" w:type="dxa"/>
            </w:tcMar>
          </w:tcPr>
          <w:p w14:paraId="201DB79F" w14:textId="77777777" w:rsidR="00A237E7" w:rsidRDefault="005D424D">
            <w:pPr>
              <w:spacing w:after="30"/>
            </w:pPr>
            <w:r>
              <w:rPr>
                <w:sz w:val="13"/>
              </w:rPr>
              <w:t>Authority provenance</w:t>
            </w:r>
          </w:p>
        </w:tc>
        <w:tc>
          <w:tcPr>
            <w:tcW w:w="6840" w:type="dxa"/>
            <w:shd w:val="clear" w:color="auto" w:fill="F8FAFB"/>
            <w:tcMar>
              <w:top w:w="80" w:type="dxa"/>
              <w:left w:w="90" w:type="dxa"/>
              <w:bottom w:w="80" w:type="dxa"/>
              <w:right w:w="90" w:type="dxa"/>
            </w:tcMar>
          </w:tcPr>
          <w:p w14:paraId="2F1A0AA1" w14:textId="77777777" w:rsidR="00A237E7" w:rsidRDefault="005D424D">
            <w:pPr>
              <w:spacing w:after="30"/>
            </w:pPr>
            <w:r>
              <w:rPr>
                <w:sz w:val="13"/>
              </w:rPr>
              <w:t>Every material exercise of machine Authority MUST be traceable to legitimate human-established Law or a valid delegation derived from it.</w:t>
            </w:r>
          </w:p>
        </w:tc>
      </w:tr>
      <w:tr w:rsidR="00A237E7" w14:paraId="41481900" w14:textId="77777777">
        <w:trPr>
          <w:jc w:val="center"/>
        </w:trPr>
        <w:tc>
          <w:tcPr>
            <w:tcW w:w="1512" w:type="dxa"/>
            <w:tcMar>
              <w:top w:w="80" w:type="dxa"/>
              <w:left w:w="90" w:type="dxa"/>
              <w:bottom w:w="80" w:type="dxa"/>
              <w:right w:w="90" w:type="dxa"/>
            </w:tcMar>
          </w:tcPr>
          <w:p w14:paraId="2038AB86" w14:textId="77777777" w:rsidR="00A237E7" w:rsidRDefault="005D424D">
            <w:pPr>
              <w:spacing w:after="30"/>
            </w:pPr>
            <w:r>
              <w:rPr>
                <w:sz w:val="13"/>
              </w:rPr>
              <w:t>JAZB-RS-003</w:t>
            </w:r>
          </w:p>
        </w:tc>
        <w:tc>
          <w:tcPr>
            <w:tcW w:w="2088" w:type="dxa"/>
            <w:tcMar>
              <w:top w:w="80" w:type="dxa"/>
              <w:left w:w="90" w:type="dxa"/>
              <w:bottom w:w="80" w:type="dxa"/>
              <w:right w:w="90" w:type="dxa"/>
            </w:tcMar>
          </w:tcPr>
          <w:p w14:paraId="39190581" w14:textId="77777777" w:rsidR="00A237E7" w:rsidRDefault="005D424D">
            <w:pPr>
              <w:spacing w:after="30"/>
            </w:pPr>
            <w:r>
              <w:rPr>
                <w:sz w:val="13"/>
              </w:rPr>
              <w:t>Capability</w:t>
            </w:r>
          </w:p>
        </w:tc>
        <w:tc>
          <w:tcPr>
            <w:tcW w:w="6840" w:type="dxa"/>
            <w:tcMar>
              <w:top w:w="80" w:type="dxa"/>
              <w:left w:w="90" w:type="dxa"/>
              <w:bottom w:w="80" w:type="dxa"/>
              <w:right w:w="90" w:type="dxa"/>
            </w:tcMar>
          </w:tcPr>
          <w:p w14:paraId="0FF4E6D4" w14:textId="77777777" w:rsidR="00A237E7" w:rsidRDefault="005D424D">
            <w:pPr>
              <w:spacing w:after="30"/>
            </w:pPr>
            <w:r>
              <w:rPr>
                <w:sz w:val="13"/>
              </w:rPr>
              <w:t>Technical capability MUST NOT be treated as Authority solely because the capability exists.</w:t>
            </w:r>
          </w:p>
        </w:tc>
      </w:tr>
      <w:tr w:rsidR="00A237E7" w14:paraId="2AAE19C9" w14:textId="77777777">
        <w:trPr>
          <w:jc w:val="center"/>
        </w:trPr>
        <w:tc>
          <w:tcPr>
            <w:tcW w:w="1512" w:type="dxa"/>
            <w:shd w:val="clear" w:color="auto" w:fill="F8FAFB"/>
            <w:tcMar>
              <w:top w:w="80" w:type="dxa"/>
              <w:left w:w="90" w:type="dxa"/>
              <w:bottom w:w="80" w:type="dxa"/>
              <w:right w:w="90" w:type="dxa"/>
            </w:tcMar>
          </w:tcPr>
          <w:p w14:paraId="05F3E181" w14:textId="77777777" w:rsidR="00A237E7" w:rsidRDefault="005D424D">
            <w:pPr>
              <w:spacing w:after="30"/>
            </w:pPr>
            <w:r>
              <w:rPr>
                <w:sz w:val="13"/>
              </w:rPr>
              <w:t>JAZB-RS-005</w:t>
            </w:r>
          </w:p>
        </w:tc>
        <w:tc>
          <w:tcPr>
            <w:tcW w:w="2088" w:type="dxa"/>
            <w:shd w:val="clear" w:color="auto" w:fill="F8FAFB"/>
            <w:tcMar>
              <w:top w:w="80" w:type="dxa"/>
              <w:left w:w="90" w:type="dxa"/>
              <w:bottom w:w="80" w:type="dxa"/>
              <w:right w:w="90" w:type="dxa"/>
            </w:tcMar>
          </w:tcPr>
          <w:p w14:paraId="781ED6CB" w14:textId="77777777" w:rsidR="00A237E7" w:rsidRDefault="005D424D">
            <w:pPr>
              <w:spacing w:after="30"/>
            </w:pPr>
            <w:r>
              <w:rPr>
                <w:sz w:val="13"/>
              </w:rPr>
              <w:t>No AI legislation</w:t>
            </w:r>
          </w:p>
        </w:tc>
        <w:tc>
          <w:tcPr>
            <w:tcW w:w="6840" w:type="dxa"/>
            <w:shd w:val="clear" w:color="auto" w:fill="F8FAFB"/>
            <w:tcMar>
              <w:top w:w="80" w:type="dxa"/>
              <w:left w:w="90" w:type="dxa"/>
              <w:bottom w:w="80" w:type="dxa"/>
              <w:right w:w="90" w:type="dxa"/>
            </w:tcMar>
          </w:tcPr>
          <w:p w14:paraId="52232E25" w14:textId="77777777" w:rsidR="00A237E7" w:rsidRDefault="005D424D">
            <w:pPr>
              <w:spacing w:after="30"/>
            </w:pPr>
            <w:r>
              <w:rPr>
                <w:sz w:val="13"/>
              </w:rPr>
              <w:t>An AI component MUST NOT establish, authorize, activate, adopt, suspend, replace, revoke, or modify JAZB Law on its own Authority.</w:t>
            </w:r>
          </w:p>
        </w:tc>
      </w:tr>
      <w:tr w:rsidR="00A237E7" w14:paraId="4DE498F8" w14:textId="77777777">
        <w:trPr>
          <w:jc w:val="center"/>
        </w:trPr>
        <w:tc>
          <w:tcPr>
            <w:tcW w:w="1512" w:type="dxa"/>
            <w:tcMar>
              <w:top w:w="80" w:type="dxa"/>
              <w:left w:w="90" w:type="dxa"/>
              <w:bottom w:w="80" w:type="dxa"/>
              <w:right w:w="90" w:type="dxa"/>
            </w:tcMar>
          </w:tcPr>
          <w:p w14:paraId="741FED69" w14:textId="77777777" w:rsidR="00A237E7" w:rsidRDefault="005D424D">
            <w:pPr>
              <w:spacing w:after="30"/>
            </w:pPr>
            <w:r>
              <w:rPr>
                <w:sz w:val="13"/>
              </w:rPr>
              <w:t>JAZB-RS-006</w:t>
            </w:r>
          </w:p>
        </w:tc>
        <w:tc>
          <w:tcPr>
            <w:tcW w:w="2088" w:type="dxa"/>
            <w:tcMar>
              <w:top w:w="80" w:type="dxa"/>
              <w:left w:w="90" w:type="dxa"/>
              <w:bottom w:w="80" w:type="dxa"/>
              <w:right w:w="90" w:type="dxa"/>
            </w:tcMar>
          </w:tcPr>
          <w:p w14:paraId="07E3DA98" w14:textId="77777777" w:rsidR="00A237E7" w:rsidRDefault="005D424D">
            <w:pPr>
              <w:spacing w:after="30"/>
            </w:pPr>
            <w:r>
              <w:rPr>
                <w:sz w:val="13"/>
              </w:rPr>
              <w:t>No self-expansion</w:t>
            </w:r>
          </w:p>
        </w:tc>
        <w:tc>
          <w:tcPr>
            <w:tcW w:w="6840" w:type="dxa"/>
            <w:tcMar>
              <w:top w:w="80" w:type="dxa"/>
              <w:left w:w="90" w:type="dxa"/>
              <w:bottom w:w="80" w:type="dxa"/>
              <w:right w:w="90" w:type="dxa"/>
            </w:tcMar>
          </w:tcPr>
          <w:p w14:paraId="4B45C007" w14:textId="77777777" w:rsidR="00A237E7" w:rsidRDefault="005D424D">
            <w:pPr>
              <w:spacing w:after="30"/>
            </w:pPr>
            <w:r>
              <w:rPr>
                <w:sz w:val="13"/>
              </w:rPr>
              <w:t>An AI component MUST NOT expand its own Authority.</w:t>
            </w:r>
          </w:p>
        </w:tc>
      </w:tr>
      <w:tr w:rsidR="00A237E7" w14:paraId="41BAFBA8" w14:textId="77777777">
        <w:trPr>
          <w:jc w:val="center"/>
        </w:trPr>
        <w:tc>
          <w:tcPr>
            <w:tcW w:w="1512" w:type="dxa"/>
            <w:shd w:val="clear" w:color="auto" w:fill="F8FAFB"/>
            <w:tcMar>
              <w:top w:w="80" w:type="dxa"/>
              <w:left w:w="90" w:type="dxa"/>
              <w:bottom w:w="80" w:type="dxa"/>
              <w:right w:w="90" w:type="dxa"/>
            </w:tcMar>
          </w:tcPr>
          <w:p w14:paraId="55CD466C" w14:textId="77777777" w:rsidR="00A237E7" w:rsidRDefault="005D424D">
            <w:pPr>
              <w:spacing w:after="30"/>
            </w:pPr>
            <w:r>
              <w:rPr>
                <w:sz w:val="13"/>
              </w:rPr>
              <w:t>JAZB-RS-008</w:t>
            </w:r>
          </w:p>
        </w:tc>
        <w:tc>
          <w:tcPr>
            <w:tcW w:w="2088" w:type="dxa"/>
            <w:shd w:val="clear" w:color="auto" w:fill="F8FAFB"/>
            <w:tcMar>
              <w:top w:w="80" w:type="dxa"/>
              <w:left w:w="90" w:type="dxa"/>
              <w:bottom w:w="80" w:type="dxa"/>
              <w:right w:w="90" w:type="dxa"/>
            </w:tcMar>
          </w:tcPr>
          <w:p w14:paraId="3F137F64" w14:textId="77777777" w:rsidR="00A237E7" w:rsidRDefault="005D424D">
            <w:pPr>
              <w:spacing w:after="30"/>
            </w:pPr>
            <w:r>
              <w:rPr>
                <w:sz w:val="13"/>
              </w:rPr>
              <w:t>Interpretation and execution</w:t>
            </w:r>
          </w:p>
        </w:tc>
        <w:tc>
          <w:tcPr>
            <w:tcW w:w="6840" w:type="dxa"/>
            <w:shd w:val="clear" w:color="auto" w:fill="F8FAFB"/>
            <w:tcMar>
              <w:top w:w="80" w:type="dxa"/>
              <w:left w:w="90" w:type="dxa"/>
              <w:bottom w:w="80" w:type="dxa"/>
              <w:right w:w="90" w:type="dxa"/>
            </w:tcMar>
          </w:tcPr>
          <w:p w14:paraId="6A0AF737" w14:textId="77777777" w:rsidR="00A237E7" w:rsidRDefault="005D424D">
            <w:pPr>
              <w:spacing w:after="30"/>
            </w:pPr>
            <w:r>
              <w:rPr>
                <w:sz w:val="13"/>
              </w:rPr>
              <w:t>Material interpretive Authority and unrestricted execution capability MUST NOT be collapsed into a single autonomous component.</w:t>
            </w:r>
          </w:p>
        </w:tc>
      </w:tr>
      <w:tr w:rsidR="00A237E7" w14:paraId="04576A40" w14:textId="77777777">
        <w:trPr>
          <w:jc w:val="center"/>
        </w:trPr>
        <w:tc>
          <w:tcPr>
            <w:tcW w:w="1512" w:type="dxa"/>
            <w:tcMar>
              <w:top w:w="80" w:type="dxa"/>
              <w:left w:w="90" w:type="dxa"/>
              <w:bottom w:w="80" w:type="dxa"/>
              <w:right w:w="90" w:type="dxa"/>
            </w:tcMar>
          </w:tcPr>
          <w:p w14:paraId="3D552D7B" w14:textId="77777777" w:rsidR="00A237E7" w:rsidRDefault="005D424D">
            <w:pPr>
              <w:spacing w:after="30"/>
            </w:pPr>
            <w:r>
              <w:rPr>
                <w:sz w:val="13"/>
              </w:rPr>
              <w:t>JAZB-RS-011</w:t>
            </w:r>
          </w:p>
        </w:tc>
        <w:tc>
          <w:tcPr>
            <w:tcW w:w="2088" w:type="dxa"/>
            <w:tcMar>
              <w:top w:w="80" w:type="dxa"/>
              <w:left w:w="90" w:type="dxa"/>
              <w:bottom w:w="80" w:type="dxa"/>
              <w:right w:w="90" w:type="dxa"/>
            </w:tcMar>
          </w:tcPr>
          <w:p w14:paraId="07BE8C2C" w14:textId="77777777" w:rsidR="00A237E7" w:rsidRDefault="00A237E7">
            <w:pPr>
              <w:spacing w:after="30"/>
            </w:pPr>
          </w:p>
        </w:tc>
        <w:tc>
          <w:tcPr>
            <w:tcW w:w="6840" w:type="dxa"/>
            <w:tcMar>
              <w:top w:w="80" w:type="dxa"/>
              <w:left w:w="90" w:type="dxa"/>
              <w:bottom w:w="80" w:type="dxa"/>
              <w:right w:w="90" w:type="dxa"/>
            </w:tcMar>
          </w:tcPr>
          <w:p w14:paraId="34142836" w14:textId="77777777" w:rsidR="00A237E7" w:rsidRDefault="005D424D">
            <w:pPr>
              <w:spacing w:after="30"/>
            </w:pPr>
            <w:r>
              <w:rPr>
                <w:sz w:val="13"/>
              </w:rPr>
              <w:t>The EDA MUST represent the highest active human Authority within JAZB for the governed Organization and MUST remain human-controlled.</w:t>
            </w:r>
          </w:p>
        </w:tc>
      </w:tr>
      <w:tr w:rsidR="00A237E7" w14:paraId="7D31C24F" w14:textId="77777777">
        <w:trPr>
          <w:jc w:val="center"/>
        </w:trPr>
        <w:tc>
          <w:tcPr>
            <w:tcW w:w="1512" w:type="dxa"/>
            <w:shd w:val="clear" w:color="auto" w:fill="F8FAFB"/>
            <w:tcMar>
              <w:top w:w="80" w:type="dxa"/>
              <w:left w:w="90" w:type="dxa"/>
              <w:bottom w:w="80" w:type="dxa"/>
              <w:right w:w="90" w:type="dxa"/>
            </w:tcMar>
          </w:tcPr>
          <w:p w14:paraId="2893C96E" w14:textId="77777777" w:rsidR="00A237E7" w:rsidRDefault="005D424D">
            <w:pPr>
              <w:spacing w:after="30"/>
            </w:pPr>
            <w:r>
              <w:rPr>
                <w:sz w:val="13"/>
              </w:rPr>
              <w:t>JAZB-RS-023</w:t>
            </w:r>
          </w:p>
        </w:tc>
        <w:tc>
          <w:tcPr>
            <w:tcW w:w="2088" w:type="dxa"/>
            <w:shd w:val="clear" w:color="auto" w:fill="F8FAFB"/>
            <w:tcMar>
              <w:top w:w="80" w:type="dxa"/>
              <w:left w:w="90" w:type="dxa"/>
              <w:bottom w:w="80" w:type="dxa"/>
              <w:right w:w="90" w:type="dxa"/>
            </w:tcMar>
          </w:tcPr>
          <w:p w14:paraId="48A352EF" w14:textId="77777777" w:rsidR="00A237E7" w:rsidRDefault="00A237E7">
            <w:pPr>
              <w:spacing w:after="30"/>
            </w:pPr>
          </w:p>
        </w:tc>
        <w:tc>
          <w:tcPr>
            <w:tcW w:w="6840" w:type="dxa"/>
            <w:shd w:val="clear" w:color="auto" w:fill="F8FAFB"/>
            <w:tcMar>
              <w:top w:w="80" w:type="dxa"/>
              <w:left w:w="90" w:type="dxa"/>
              <w:bottom w:w="80" w:type="dxa"/>
              <w:right w:w="90" w:type="dxa"/>
            </w:tcMar>
          </w:tcPr>
          <w:p w14:paraId="3CB169B9" w14:textId="77777777" w:rsidR="00A237E7" w:rsidRDefault="005D424D">
            <w:pPr>
              <w:spacing w:after="30"/>
            </w:pPr>
            <w:r>
              <w:rPr>
                <w:sz w:val="13"/>
              </w:rPr>
              <w:t>Compromise of an EDA credential, session, device, or identity factor MUST NOT by itself be treated as proof that the resulting governance action was legitimately authorized.</w:t>
            </w:r>
          </w:p>
        </w:tc>
      </w:tr>
      <w:tr w:rsidR="00A237E7" w14:paraId="78D4EFCE" w14:textId="77777777">
        <w:trPr>
          <w:jc w:val="center"/>
        </w:trPr>
        <w:tc>
          <w:tcPr>
            <w:tcW w:w="1512" w:type="dxa"/>
            <w:tcMar>
              <w:top w:w="80" w:type="dxa"/>
              <w:left w:w="90" w:type="dxa"/>
              <w:bottom w:w="80" w:type="dxa"/>
              <w:right w:w="90" w:type="dxa"/>
            </w:tcMar>
          </w:tcPr>
          <w:p w14:paraId="78F8444F" w14:textId="77777777" w:rsidR="00A237E7" w:rsidRDefault="005D424D">
            <w:pPr>
              <w:spacing w:after="30"/>
            </w:pPr>
            <w:r>
              <w:rPr>
                <w:sz w:val="13"/>
              </w:rPr>
              <w:t>JAZB-RS-024</w:t>
            </w:r>
          </w:p>
        </w:tc>
        <w:tc>
          <w:tcPr>
            <w:tcW w:w="2088" w:type="dxa"/>
            <w:tcMar>
              <w:top w:w="80" w:type="dxa"/>
              <w:left w:w="90" w:type="dxa"/>
              <w:bottom w:w="80" w:type="dxa"/>
              <w:right w:w="90" w:type="dxa"/>
            </w:tcMar>
          </w:tcPr>
          <w:p w14:paraId="67619564" w14:textId="77777777" w:rsidR="00A237E7" w:rsidRDefault="00A237E7">
            <w:pPr>
              <w:spacing w:after="30"/>
            </w:pPr>
          </w:p>
        </w:tc>
        <w:tc>
          <w:tcPr>
            <w:tcW w:w="6840" w:type="dxa"/>
            <w:tcMar>
              <w:top w:w="80" w:type="dxa"/>
              <w:left w:w="90" w:type="dxa"/>
              <w:bottom w:w="80" w:type="dxa"/>
              <w:right w:w="90" w:type="dxa"/>
            </w:tcMar>
          </w:tcPr>
          <w:p w14:paraId="25ACFF90" w14:textId="77777777" w:rsidR="00A237E7" w:rsidRDefault="005D424D">
            <w:pPr>
              <w:spacing w:after="30"/>
            </w:pPr>
            <w:r>
              <w:rPr>
                <w:sz w:val="13"/>
              </w:rPr>
              <w:t>Governor Law MUST follow the canonical Law Establishment Lifecycle: Draft -&gt; Submit -&gt; Validate -&gt; Authorize -&gt; Establish -&gt; Activate.</w:t>
            </w:r>
          </w:p>
        </w:tc>
      </w:tr>
      <w:tr w:rsidR="00A237E7" w14:paraId="493E0B3A" w14:textId="77777777">
        <w:trPr>
          <w:jc w:val="center"/>
        </w:trPr>
        <w:tc>
          <w:tcPr>
            <w:tcW w:w="1512" w:type="dxa"/>
            <w:shd w:val="clear" w:color="auto" w:fill="F8FAFB"/>
            <w:tcMar>
              <w:top w:w="80" w:type="dxa"/>
              <w:left w:w="90" w:type="dxa"/>
              <w:bottom w:w="80" w:type="dxa"/>
              <w:right w:w="90" w:type="dxa"/>
            </w:tcMar>
          </w:tcPr>
          <w:p w14:paraId="1C00B064" w14:textId="77777777" w:rsidR="00A237E7" w:rsidRDefault="005D424D">
            <w:pPr>
              <w:spacing w:after="30"/>
            </w:pPr>
            <w:r>
              <w:rPr>
                <w:sz w:val="13"/>
              </w:rPr>
              <w:t>JAZB-RS-025</w:t>
            </w:r>
          </w:p>
        </w:tc>
        <w:tc>
          <w:tcPr>
            <w:tcW w:w="2088" w:type="dxa"/>
            <w:shd w:val="clear" w:color="auto" w:fill="F8FAFB"/>
            <w:tcMar>
              <w:top w:w="80" w:type="dxa"/>
              <w:left w:w="90" w:type="dxa"/>
              <w:bottom w:w="80" w:type="dxa"/>
              <w:right w:w="90" w:type="dxa"/>
            </w:tcMar>
          </w:tcPr>
          <w:p w14:paraId="617BBE39" w14:textId="77777777" w:rsidR="00A237E7" w:rsidRDefault="00A237E7">
            <w:pPr>
              <w:spacing w:after="30"/>
            </w:pPr>
          </w:p>
        </w:tc>
        <w:tc>
          <w:tcPr>
            <w:tcW w:w="6840" w:type="dxa"/>
            <w:shd w:val="clear" w:color="auto" w:fill="F8FAFB"/>
            <w:tcMar>
              <w:top w:w="80" w:type="dxa"/>
              <w:left w:w="90" w:type="dxa"/>
              <w:bottom w:w="80" w:type="dxa"/>
              <w:right w:w="90" w:type="dxa"/>
            </w:tcMar>
          </w:tcPr>
          <w:p w14:paraId="633D7F00" w14:textId="77777777" w:rsidR="00A237E7" w:rsidRDefault="005D424D">
            <w:pPr>
              <w:spacing w:after="30"/>
            </w:pPr>
            <w:r>
              <w:rPr>
                <w:sz w:val="13"/>
              </w:rPr>
              <w:t>A single authorized human MAY draft, edit, or submit proposed Governor Law when granted the Rights to do so, but no individual MUST be able to unilaterally establish, modify, activate, suspend, replace, or revoke Governor Law.</w:t>
            </w:r>
          </w:p>
        </w:tc>
      </w:tr>
      <w:tr w:rsidR="00A237E7" w14:paraId="03AEA1F2" w14:textId="77777777">
        <w:trPr>
          <w:jc w:val="center"/>
        </w:trPr>
        <w:tc>
          <w:tcPr>
            <w:tcW w:w="1512" w:type="dxa"/>
            <w:tcMar>
              <w:top w:w="80" w:type="dxa"/>
              <w:left w:w="90" w:type="dxa"/>
              <w:bottom w:w="80" w:type="dxa"/>
              <w:right w:w="90" w:type="dxa"/>
            </w:tcMar>
          </w:tcPr>
          <w:p w14:paraId="6C417CF2" w14:textId="77777777" w:rsidR="00A237E7" w:rsidRDefault="005D424D">
            <w:pPr>
              <w:spacing w:after="30"/>
            </w:pPr>
            <w:r>
              <w:rPr>
                <w:sz w:val="13"/>
              </w:rPr>
              <w:t>JAZB-RS-026</w:t>
            </w:r>
          </w:p>
        </w:tc>
        <w:tc>
          <w:tcPr>
            <w:tcW w:w="2088" w:type="dxa"/>
            <w:tcMar>
              <w:top w:w="80" w:type="dxa"/>
              <w:left w:w="90" w:type="dxa"/>
              <w:bottom w:w="80" w:type="dxa"/>
              <w:right w:w="90" w:type="dxa"/>
            </w:tcMar>
          </w:tcPr>
          <w:p w14:paraId="276337B1" w14:textId="77777777" w:rsidR="00A237E7" w:rsidRDefault="00A237E7">
            <w:pPr>
              <w:spacing w:after="30"/>
            </w:pPr>
          </w:p>
        </w:tc>
        <w:tc>
          <w:tcPr>
            <w:tcW w:w="6840" w:type="dxa"/>
            <w:tcMar>
              <w:top w:w="80" w:type="dxa"/>
              <w:left w:w="90" w:type="dxa"/>
              <w:bottom w:w="80" w:type="dxa"/>
              <w:right w:w="90" w:type="dxa"/>
            </w:tcMar>
          </w:tcPr>
          <w:p w14:paraId="245C4ACF" w14:textId="77777777" w:rsidR="00A237E7" w:rsidRDefault="005D424D">
            <w:pPr>
              <w:spacing w:after="30"/>
            </w:pPr>
            <w:r>
              <w:rPr>
                <w:sz w:val="13"/>
              </w:rPr>
              <w:t>Establishment or material change of Governor Law MUST satisfy the Organization's predefined EDA authorization threshold, and that threshold MUST NOT be fewer than two independently authorized humans.</w:t>
            </w:r>
          </w:p>
        </w:tc>
      </w:tr>
      <w:tr w:rsidR="00A237E7" w14:paraId="492DCBBA" w14:textId="77777777">
        <w:trPr>
          <w:jc w:val="center"/>
        </w:trPr>
        <w:tc>
          <w:tcPr>
            <w:tcW w:w="1512" w:type="dxa"/>
            <w:shd w:val="clear" w:color="auto" w:fill="F8FAFB"/>
            <w:tcMar>
              <w:top w:w="80" w:type="dxa"/>
              <w:left w:w="90" w:type="dxa"/>
              <w:bottom w:w="80" w:type="dxa"/>
              <w:right w:w="90" w:type="dxa"/>
            </w:tcMar>
          </w:tcPr>
          <w:p w14:paraId="5D8783F9" w14:textId="77777777" w:rsidR="00A237E7" w:rsidRDefault="005D424D">
            <w:pPr>
              <w:spacing w:after="30"/>
            </w:pPr>
            <w:r>
              <w:rPr>
                <w:sz w:val="13"/>
              </w:rPr>
              <w:t>JAZB-RS-027</w:t>
            </w:r>
          </w:p>
        </w:tc>
        <w:tc>
          <w:tcPr>
            <w:tcW w:w="2088" w:type="dxa"/>
            <w:shd w:val="clear" w:color="auto" w:fill="F8FAFB"/>
            <w:tcMar>
              <w:top w:w="80" w:type="dxa"/>
              <w:left w:w="90" w:type="dxa"/>
              <w:bottom w:w="80" w:type="dxa"/>
              <w:right w:w="90" w:type="dxa"/>
            </w:tcMar>
          </w:tcPr>
          <w:p w14:paraId="32DED71A" w14:textId="77777777" w:rsidR="00A237E7" w:rsidRDefault="00A237E7">
            <w:pPr>
              <w:spacing w:after="30"/>
            </w:pPr>
          </w:p>
        </w:tc>
        <w:tc>
          <w:tcPr>
            <w:tcW w:w="6840" w:type="dxa"/>
            <w:shd w:val="clear" w:color="auto" w:fill="F8FAFB"/>
            <w:tcMar>
              <w:top w:w="80" w:type="dxa"/>
              <w:left w:w="90" w:type="dxa"/>
              <w:bottom w:w="80" w:type="dxa"/>
              <w:right w:w="90" w:type="dxa"/>
            </w:tcMar>
          </w:tcPr>
          <w:p w14:paraId="29EECCA6" w14:textId="77777777" w:rsidR="00A237E7" w:rsidRDefault="005D424D">
            <w:pPr>
              <w:spacing w:after="30"/>
            </w:pPr>
            <w:r>
              <w:rPr>
                <w:sz w:val="13"/>
              </w:rPr>
              <w:t>Governor Law MUST be superior to Commissioner and Port Director Law, versioned sufficiently to identify the active Law applicable to a material decision, and protected against unauthorized modification or state substitution.</w:t>
            </w:r>
          </w:p>
        </w:tc>
      </w:tr>
      <w:tr w:rsidR="00A237E7" w14:paraId="05B9D55C" w14:textId="77777777">
        <w:trPr>
          <w:jc w:val="center"/>
        </w:trPr>
        <w:tc>
          <w:tcPr>
            <w:tcW w:w="1512" w:type="dxa"/>
            <w:tcMar>
              <w:top w:w="80" w:type="dxa"/>
              <w:left w:w="90" w:type="dxa"/>
              <w:bottom w:w="80" w:type="dxa"/>
              <w:right w:w="90" w:type="dxa"/>
            </w:tcMar>
          </w:tcPr>
          <w:p w14:paraId="7CED8D16" w14:textId="77777777" w:rsidR="00A237E7" w:rsidRDefault="005D424D">
            <w:pPr>
              <w:spacing w:after="30"/>
            </w:pPr>
            <w:r>
              <w:rPr>
                <w:sz w:val="13"/>
              </w:rPr>
              <w:t>JAZB-RS-030</w:t>
            </w:r>
          </w:p>
        </w:tc>
        <w:tc>
          <w:tcPr>
            <w:tcW w:w="2088" w:type="dxa"/>
            <w:tcMar>
              <w:top w:w="80" w:type="dxa"/>
              <w:left w:w="90" w:type="dxa"/>
              <w:bottom w:w="80" w:type="dxa"/>
              <w:right w:w="90" w:type="dxa"/>
            </w:tcMar>
          </w:tcPr>
          <w:p w14:paraId="404A821F" w14:textId="77777777" w:rsidR="00A237E7" w:rsidRDefault="00A237E7">
            <w:pPr>
              <w:spacing w:after="30"/>
            </w:pPr>
          </w:p>
        </w:tc>
        <w:tc>
          <w:tcPr>
            <w:tcW w:w="6840" w:type="dxa"/>
            <w:tcMar>
              <w:top w:w="80" w:type="dxa"/>
              <w:left w:w="90" w:type="dxa"/>
              <w:bottom w:w="80" w:type="dxa"/>
              <w:right w:w="90" w:type="dxa"/>
            </w:tcMar>
          </w:tcPr>
          <w:p w14:paraId="056EC64B" w14:textId="77777777" w:rsidR="00A237E7" w:rsidRDefault="005D424D">
            <w:pPr>
              <w:spacing w:after="30"/>
            </w:pPr>
            <w:r>
              <w:rPr>
                <w:sz w:val="13"/>
              </w:rPr>
              <w:t>AI-generated analysis, drafts, simulations, or recommendations for Law change MUST remain non-binding and non-governing until the required human authorization threshold is satisfied and the Law is formally established and activated.</w:t>
            </w:r>
          </w:p>
        </w:tc>
      </w:tr>
      <w:tr w:rsidR="00A237E7" w14:paraId="64C669AE" w14:textId="77777777">
        <w:trPr>
          <w:jc w:val="center"/>
        </w:trPr>
        <w:tc>
          <w:tcPr>
            <w:tcW w:w="1512" w:type="dxa"/>
            <w:shd w:val="clear" w:color="auto" w:fill="F8FAFB"/>
            <w:tcMar>
              <w:top w:w="80" w:type="dxa"/>
              <w:left w:w="90" w:type="dxa"/>
              <w:bottom w:w="80" w:type="dxa"/>
              <w:right w:w="90" w:type="dxa"/>
            </w:tcMar>
          </w:tcPr>
          <w:p w14:paraId="453AE10B" w14:textId="77777777" w:rsidR="00A237E7" w:rsidRDefault="005D424D">
            <w:pPr>
              <w:spacing w:after="30"/>
            </w:pPr>
            <w:r>
              <w:rPr>
                <w:sz w:val="13"/>
              </w:rPr>
              <w:t>JAZB-RS-074</w:t>
            </w:r>
          </w:p>
        </w:tc>
        <w:tc>
          <w:tcPr>
            <w:tcW w:w="2088" w:type="dxa"/>
            <w:shd w:val="clear" w:color="auto" w:fill="F8FAFB"/>
            <w:tcMar>
              <w:top w:w="80" w:type="dxa"/>
              <w:left w:w="90" w:type="dxa"/>
              <w:bottom w:w="80" w:type="dxa"/>
              <w:right w:w="90" w:type="dxa"/>
            </w:tcMar>
          </w:tcPr>
          <w:p w14:paraId="7ED84CCB" w14:textId="77777777" w:rsidR="00A237E7" w:rsidRDefault="00A237E7">
            <w:pPr>
              <w:spacing w:after="30"/>
            </w:pPr>
          </w:p>
        </w:tc>
        <w:tc>
          <w:tcPr>
            <w:tcW w:w="6840" w:type="dxa"/>
            <w:shd w:val="clear" w:color="auto" w:fill="F8FAFB"/>
            <w:tcMar>
              <w:top w:w="80" w:type="dxa"/>
              <w:left w:w="90" w:type="dxa"/>
              <w:bottom w:w="80" w:type="dxa"/>
              <w:right w:w="90" w:type="dxa"/>
            </w:tcMar>
          </w:tcPr>
          <w:p w14:paraId="4B06F3DE" w14:textId="77777777" w:rsidR="00A237E7" w:rsidRDefault="005D424D">
            <w:pPr>
              <w:spacing w:after="30"/>
            </w:pPr>
            <w:r>
              <w:rPr>
                <w:sz w:val="13"/>
              </w:rPr>
              <w:t>An implementation claiming Border Jurisdiction conformance MUST identify its governed external Organizational Boundary and every Port of Entry through which a transaction can actually cross that boundary.</w:t>
            </w:r>
          </w:p>
        </w:tc>
      </w:tr>
      <w:tr w:rsidR="00A237E7" w14:paraId="52719169" w14:textId="77777777">
        <w:trPr>
          <w:jc w:val="center"/>
        </w:trPr>
        <w:tc>
          <w:tcPr>
            <w:tcW w:w="1512" w:type="dxa"/>
            <w:tcMar>
              <w:top w:w="80" w:type="dxa"/>
              <w:left w:w="90" w:type="dxa"/>
              <w:bottom w:w="80" w:type="dxa"/>
              <w:right w:w="90" w:type="dxa"/>
            </w:tcMar>
          </w:tcPr>
          <w:p w14:paraId="2AD136D7" w14:textId="77777777" w:rsidR="00A237E7" w:rsidRDefault="005D424D">
            <w:pPr>
              <w:spacing w:after="30"/>
            </w:pPr>
            <w:r>
              <w:rPr>
                <w:sz w:val="13"/>
              </w:rPr>
              <w:t>JAZB-RS-084</w:t>
            </w:r>
          </w:p>
        </w:tc>
        <w:tc>
          <w:tcPr>
            <w:tcW w:w="2088" w:type="dxa"/>
            <w:tcMar>
              <w:top w:w="80" w:type="dxa"/>
              <w:left w:w="90" w:type="dxa"/>
              <w:bottom w:w="80" w:type="dxa"/>
              <w:right w:w="90" w:type="dxa"/>
            </w:tcMar>
          </w:tcPr>
          <w:p w14:paraId="3731AEE5" w14:textId="77777777" w:rsidR="00A237E7" w:rsidRDefault="00A237E7">
            <w:pPr>
              <w:spacing w:after="30"/>
            </w:pPr>
          </w:p>
        </w:tc>
        <w:tc>
          <w:tcPr>
            <w:tcW w:w="6840" w:type="dxa"/>
            <w:tcMar>
              <w:top w:w="80" w:type="dxa"/>
              <w:left w:w="90" w:type="dxa"/>
              <w:bottom w:w="80" w:type="dxa"/>
              <w:right w:w="90" w:type="dxa"/>
            </w:tcMar>
          </w:tcPr>
          <w:p w14:paraId="080F6A66" w14:textId="77777777" w:rsidR="00A237E7" w:rsidRDefault="005D424D">
            <w:pPr>
              <w:spacing w:after="30"/>
            </w:pPr>
            <w:r>
              <w:rPr>
                <w:sz w:val="13"/>
              </w:rPr>
              <w:t>A genuinely distinct external communications path that bypasses the governed Organizational Boundary, such as unmanaged cellular, satellite, rogue wireless, or an unmanaged secondary circuit, SHOULD be treated as a Governance Escape condition. An internal change of route, proxy, protocol, service, identity, or application MUST NOT by itself be treated as a new Port.</w:t>
            </w:r>
          </w:p>
        </w:tc>
      </w:tr>
      <w:tr w:rsidR="00A237E7" w14:paraId="743954B7" w14:textId="77777777">
        <w:trPr>
          <w:jc w:val="center"/>
        </w:trPr>
        <w:tc>
          <w:tcPr>
            <w:tcW w:w="1512" w:type="dxa"/>
            <w:shd w:val="clear" w:color="auto" w:fill="F8FAFB"/>
            <w:tcMar>
              <w:top w:w="80" w:type="dxa"/>
              <w:left w:w="90" w:type="dxa"/>
              <w:bottom w:w="80" w:type="dxa"/>
              <w:right w:w="90" w:type="dxa"/>
            </w:tcMar>
          </w:tcPr>
          <w:p w14:paraId="69E4587C" w14:textId="77777777" w:rsidR="00A237E7" w:rsidRDefault="005D424D">
            <w:pPr>
              <w:spacing w:after="30"/>
            </w:pPr>
            <w:r>
              <w:rPr>
                <w:sz w:val="13"/>
              </w:rPr>
              <w:t>JAZB-RS-105</w:t>
            </w:r>
          </w:p>
        </w:tc>
        <w:tc>
          <w:tcPr>
            <w:tcW w:w="2088" w:type="dxa"/>
            <w:shd w:val="clear" w:color="auto" w:fill="F8FAFB"/>
            <w:tcMar>
              <w:top w:w="80" w:type="dxa"/>
              <w:left w:w="90" w:type="dxa"/>
              <w:bottom w:w="80" w:type="dxa"/>
              <w:right w:w="90" w:type="dxa"/>
            </w:tcMar>
          </w:tcPr>
          <w:p w14:paraId="78238A19" w14:textId="77777777" w:rsidR="00A237E7" w:rsidRDefault="00A237E7">
            <w:pPr>
              <w:spacing w:after="30"/>
            </w:pPr>
          </w:p>
        </w:tc>
        <w:tc>
          <w:tcPr>
            <w:tcW w:w="6840" w:type="dxa"/>
            <w:shd w:val="clear" w:color="auto" w:fill="F8FAFB"/>
            <w:tcMar>
              <w:top w:w="80" w:type="dxa"/>
              <w:left w:w="90" w:type="dxa"/>
              <w:bottom w:w="80" w:type="dxa"/>
              <w:right w:w="90" w:type="dxa"/>
            </w:tcMar>
          </w:tcPr>
          <w:p w14:paraId="0675E75B" w14:textId="77777777" w:rsidR="00A237E7" w:rsidRDefault="005D424D">
            <w:pPr>
              <w:spacing w:after="30"/>
            </w:pPr>
            <w:r>
              <w:rPr>
                <w:sz w:val="13"/>
              </w:rPr>
              <w:t>Recovery MUST restore a trustworthy Chain of Authority, including the integrity and active state of applicable Law, required human authorization provenance, identities, decisions, actuation paths, evidence, and external-boundary coverage, not merely service availability.</w:t>
            </w:r>
          </w:p>
        </w:tc>
      </w:tr>
      <w:tr w:rsidR="00A237E7" w14:paraId="577520CA" w14:textId="77777777">
        <w:trPr>
          <w:jc w:val="center"/>
        </w:trPr>
        <w:tc>
          <w:tcPr>
            <w:tcW w:w="1512" w:type="dxa"/>
            <w:tcMar>
              <w:top w:w="80" w:type="dxa"/>
              <w:left w:w="90" w:type="dxa"/>
              <w:bottom w:w="80" w:type="dxa"/>
              <w:right w:w="90" w:type="dxa"/>
            </w:tcMar>
          </w:tcPr>
          <w:p w14:paraId="5673D555" w14:textId="77777777" w:rsidR="00A237E7" w:rsidRDefault="005D424D">
            <w:pPr>
              <w:spacing w:after="30"/>
            </w:pPr>
            <w:r>
              <w:rPr>
                <w:sz w:val="13"/>
              </w:rPr>
              <w:t>JAZB-RS-118</w:t>
            </w:r>
          </w:p>
        </w:tc>
        <w:tc>
          <w:tcPr>
            <w:tcW w:w="2088" w:type="dxa"/>
            <w:tcMar>
              <w:top w:w="80" w:type="dxa"/>
              <w:left w:w="90" w:type="dxa"/>
              <w:bottom w:w="80" w:type="dxa"/>
              <w:right w:w="90" w:type="dxa"/>
            </w:tcMar>
          </w:tcPr>
          <w:p w14:paraId="34CC0A9A" w14:textId="77777777" w:rsidR="00A237E7" w:rsidRDefault="00A237E7">
            <w:pPr>
              <w:spacing w:after="30"/>
            </w:pPr>
          </w:p>
        </w:tc>
        <w:tc>
          <w:tcPr>
            <w:tcW w:w="6840" w:type="dxa"/>
            <w:tcMar>
              <w:top w:w="80" w:type="dxa"/>
              <w:left w:w="90" w:type="dxa"/>
              <w:bottom w:w="80" w:type="dxa"/>
              <w:right w:w="90" w:type="dxa"/>
            </w:tcMar>
          </w:tcPr>
          <w:p w14:paraId="12BF7EEE" w14:textId="77777777" w:rsidR="00A237E7" w:rsidRDefault="005D424D">
            <w:pPr>
              <w:spacing w:after="30"/>
            </w:pPr>
            <w:r>
              <w:rPr>
                <w:sz w:val="13"/>
              </w:rPr>
              <w:t>Every Human-Established Law Layer MUST use the canonical lifecycle Draft -&gt; Submit -&gt; Validate -&gt; Authorize -&gt; Establish -&gt; Activate for new Law and material Law changes.</w:t>
            </w:r>
          </w:p>
        </w:tc>
      </w:tr>
      <w:tr w:rsidR="00A237E7" w14:paraId="0808E024" w14:textId="77777777">
        <w:trPr>
          <w:jc w:val="center"/>
        </w:trPr>
        <w:tc>
          <w:tcPr>
            <w:tcW w:w="1512" w:type="dxa"/>
            <w:shd w:val="clear" w:color="auto" w:fill="F8FAFB"/>
            <w:tcMar>
              <w:top w:w="80" w:type="dxa"/>
              <w:left w:w="90" w:type="dxa"/>
              <w:bottom w:w="80" w:type="dxa"/>
              <w:right w:w="90" w:type="dxa"/>
            </w:tcMar>
          </w:tcPr>
          <w:p w14:paraId="4377C54B" w14:textId="77777777" w:rsidR="00A237E7" w:rsidRDefault="005D424D">
            <w:pPr>
              <w:spacing w:after="30"/>
            </w:pPr>
            <w:r>
              <w:rPr>
                <w:sz w:val="13"/>
              </w:rPr>
              <w:t>JAZB-RS-119</w:t>
            </w:r>
          </w:p>
        </w:tc>
        <w:tc>
          <w:tcPr>
            <w:tcW w:w="2088" w:type="dxa"/>
            <w:shd w:val="clear" w:color="auto" w:fill="F8FAFB"/>
            <w:tcMar>
              <w:top w:w="80" w:type="dxa"/>
              <w:left w:w="90" w:type="dxa"/>
              <w:bottom w:w="80" w:type="dxa"/>
              <w:right w:w="90" w:type="dxa"/>
            </w:tcMar>
          </w:tcPr>
          <w:p w14:paraId="64D894E7" w14:textId="77777777" w:rsidR="00A237E7" w:rsidRDefault="00A237E7">
            <w:pPr>
              <w:spacing w:after="30"/>
            </w:pPr>
          </w:p>
        </w:tc>
        <w:tc>
          <w:tcPr>
            <w:tcW w:w="6840" w:type="dxa"/>
            <w:shd w:val="clear" w:color="auto" w:fill="F8FAFB"/>
            <w:tcMar>
              <w:top w:w="80" w:type="dxa"/>
              <w:left w:w="90" w:type="dxa"/>
              <w:bottom w:w="80" w:type="dxa"/>
              <w:right w:w="90" w:type="dxa"/>
            </w:tcMar>
          </w:tcPr>
          <w:p w14:paraId="63D546C5" w14:textId="77777777" w:rsidR="00A237E7" w:rsidRDefault="005D424D">
            <w:pPr>
              <w:spacing w:after="30"/>
            </w:pPr>
            <w:r>
              <w:rPr>
                <w:sz w:val="13"/>
              </w:rPr>
              <w:t>Draft, submitted, validated, or pending Law MUST have no governing effect. Active Law MUST be distinguishable from proposed, superseded, suspended, replaced, or revoked Law.</w:t>
            </w:r>
          </w:p>
        </w:tc>
      </w:tr>
      <w:tr w:rsidR="00A237E7" w14:paraId="543B2ADA" w14:textId="77777777">
        <w:trPr>
          <w:jc w:val="center"/>
        </w:trPr>
        <w:tc>
          <w:tcPr>
            <w:tcW w:w="1512" w:type="dxa"/>
            <w:tcMar>
              <w:top w:w="80" w:type="dxa"/>
              <w:left w:w="90" w:type="dxa"/>
              <w:bottom w:w="80" w:type="dxa"/>
              <w:right w:w="90" w:type="dxa"/>
            </w:tcMar>
          </w:tcPr>
          <w:p w14:paraId="578B801F" w14:textId="77777777" w:rsidR="00A237E7" w:rsidRDefault="005D424D">
            <w:pPr>
              <w:spacing w:after="30"/>
            </w:pPr>
            <w:r>
              <w:rPr>
                <w:sz w:val="13"/>
              </w:rPr>
              <w:lastRenderedPageBreak/>
              <w:t>JAZB-RS-120</w:t>
            </w:r>
          </w:p>
        </w:tc>
        <w:tc>
          <w:tcPr>
            <w:tcW w:w="2088" w:type="dxa"/>
            <w:tcMar>
              <w:top w:w="80" w:type="dxa"/>
              <w:left w:w="90" w:type="dxa"/>
              <w:bottom w:w="80" w:type="dxa"/>
              <w:right w:w="90" w:type="dxa"/>
            </w:tcMar>
          </w:tcPr>
          <w:p w14:paraId="1DBF0433" w14:textId="77777777" w:rsidR="00A237E7" w:rsidRDefault="00A237E7">
            <w:pPr>
              <w:spacing w:after="30"/>
            </w:pPr>
          </w:p>
        </w:tc>
        <w:tc>
          <w:tcPr>
            <w:tcW w:w="6840" w:type="dxa"/>
            <w:tcMar>
              <w:top w:w="80" w:type="dxa"/>
              <w:left w:w="90" w:type="dxa"/>
              <w:bottom w:w="80" w:type="dxa"/>
              <w:right w:w="90" w:type="dxa"/>
            </w:tcMar>
          </w:tcPr>
          <w:p w14:paraId="4410D153" w14:textId="77777777" w:rsidR="00A237E7" w:rsidRDefault="005D424D">
            <w:pPr>
              <w:spacing w:after="30"/>
            </w:pPr>
            <w:r>
              <w:rPr>
                <w:sz w:val="13"/>
              </w:rPr>
              <w:t>Establishment, material modification, activation, suspension, replacement, or revocation of JAZB Law MUST require the predefined authorization threshold for the applicable Human-Established Law Layer, and that threshold MUST NOT be fewer than two independently authorized humans.</w:t>
            </w:r>
          </w:p>
        </w:tc>
      </w:tr>
      <w:tr w:rsidR="00A237E7" w14:paraId="34C6FC29" w14:textId="77777777">
        <w:trPr>
          <w:jc w:val="center"/>
        </w:trPr>
        <w:tc>
          <w:tcPr>
            <w:tcW w:w="1512" w:type="dxa"/>
            <w:shd w:val="clear" w:color="auto" w:fill="F8FAFB"/>
            <w:tcMar>
              <w:top w:w="80" w:type="dxa"/>
              <w:left w:w="90" w:type="dxa"/>
              <w:bottom w:w="80" w:type="dxa"/>
              <w:right w:w="90" w:type="dxa"/>
            </w:tcMar>
          </w:tcPr>
          <w:p w14:paraId="7CE7D4E5" w14:textId="77777777" w:rsidR="00A237E7" w:rsidRDefault="005D424D">
            <w:pPr>
              <w:spacing w:after="30"/>
            </w:pPr>
            <w:r>
              <w:rPr>
                <w:sz w:val="13"/>
              </w:rPr>
              <w:t>JAZB-RS-122</w:t>
            </w:r>
          </w:p>
        </w:tc>
        <w:tc>
          <w:tcPr>
            <w:tcW w:w="2088" w:type="dxa"/>
            <w:shd w:val="clear" w:color="auto" w:fill="F8FAFB"/>
            <w:tcMar>
              <w:top w:w="80" w:type="dxa"/>
              <w:left w:w="90" w:type="dxa"/>
              <w:bottom w:w="80" w:type="dxa"/>
              <w:right w:w="90" w:type="dxa"/>
            </w:tcMar>
          </w:tcPr>
          <w:p w14:paraId="64DF3E04" w14:textId="77777777" w:rsidR="00A237E7" w:rsidRDefault="00A237E7">
            <w:pPr>
              <w:spacing w:after="30"/>
            </w:pPr>
          </w:p>
        </w:tc>
        <w:tc>
          <w:tcPr>
            <w:tcW w:w="6840" w:type="dxa"/>
            <w:shd w:val="clear" w:color="auto" w:fill="F8FAFB"/>
            <w:tcMar>
              <w:top w:w="80" w:type="dxa"/>
              <w:left w:w="90" w:type="dxa"/>
              <w:bottom w:w="80" w:type="dxa"/>
              <w:right w:w="90" w:type="dxa"/>
            </w:tcMar>
          </w:tcPr>
          <w:p w14:paraId="635AFDC9" w14:textId="77777777" w:rsidR="00A237E7" w:rsidRDefault="005D424D">
            <w:pPr>
              <w:spacing w:after="30"/>
            </w:pPr>
            <w:r>
              <w:rPr>
                <w:sz w:val="13"/>
              </w:rPr>
              <w:t>AI MAY assist with Law drafting, analysis, simulation, conflict detection, testing, and recommendations, but AI MUST NOT satisfy a human authorization quorum or make proposed Law governing.</w:t>
            </w:r>
          </w:p>
        </w:tc>
      </w:tr>
      <w:tr w:rsidR="00A237E7" w14:paraId="1B9981D4" w14:textId="77777777">
        <w:trPr>
          <w:jc w:val="center"/>
        </w:trPr>
        <w:tc>
          <w:tcPr>
            <w:tcW w:w="1512" w:type="dxa"/>
            <w:tcMar>
              <w:top w:w="80" w:type="dxa"/>
              <w:left w:w="90" w:type="dxa"/>
              <w:bottom w:w="80" w:type="dxa"/>
              <w:right w:w="90" w:type="dxa"/>
            </w:tcMar>
          </w:tcPr>
          <w:p w14:paraId="50C47933" w14:textId="77777777" w:rsidR="00A237E7" w:rsidRDefault="005D424D">
            <w:pPr>
              <w:spacing w:after="30"/>
            </w:pPr>
            <w:r>
              <w:rPr>
                <w:sz w:val="13"/>
              </w:rPr>
              <w:t>JAZB-RS-136</w:t>
            </w:r>
          </w:p>
        </w:tc>
        <w:tc>
          <w:tcPr>
            <w:tcW w:w="2088" w:type="dxa"/>
            <w:tcMar>
              <w:top w:w="80" w:type="dxa"/>
              <w:left w:w="90" w:type="dxa"/>
              <w:bottom w:w="80" w:type="dxa"/>
              <w:right w:w="90" w:type="dxa"/>
            </w:tcMar>
          </w:tcPr>
          <w:p w14:paraId="1C6A7E3C" w14:textId="77777777" w:rsidR="00A237E7" w:rsidRDefault="00A237E7">
            <w:pPr>
              <w:spacing w:after="30"/>
            </w:pPr>
          </w:p>
        </w:tc>
        <w:tc>
          <w:tcPr>
            <w:tcW w:w="6840" w:type="dxa"/>
            <w:tcMar>
              <w:top w:w="80" w:type="dxa"/>
              <w:left w:w="90" w:type="dxa"/>
              <w:bottom w:w="80" w:type="dxa"/>
              <w:right w:w="90" w:type="dxa"/>
            </w:tcMar>
          </w:tcPr>
          <w:p w14:paraId="3C797C12" w14:textId="77777777" w:rsidR="00A237E7" w:rsidRDefault="005D424D">
            <w:pPr>
              <w:spacing w:after="30"/>
            </w:pPr>
            <w:r>
              <w:rPr>
                <w:sz w:val="13"/>
              </w:rPr>
              <w:t>Testing SHOULD include authorized, unauthorized, expired, revoked, ambiguous, cross-jurisdiction, Law-state manipulation, single-authorizer, forged-authorization, and failure cases relevant to the claimed Scope.</w:t>
            </w:r>
          </w:p>
        </w:tc>
      </w:tr>
    </w:tbl>
    <w:p w14:paraId="6B1659D6" w14:textId="77777777" w:rsidR="00A237E7" w:rsidRDefault="00A237E7">
      <w:pPr>
        <w:spacing w:after="0"/>
      </w:pPr>
    </w:p>
    <w:p w14:paraId="53814CF2" w14:textId="77777777" w:rsidR="00A237E7" w:rsidRDefault="005D424D">
      <w:pPr>
        <w:pStyle w:val="Heading1"/>
      </w:pPr>
      <w:bookmarkStart w:id="18" w:name="h28"/>
      <w:r>
        <w:t>7. Machine and Control-Plane Inject Sequence</w:t>
      </w:r>
      <w:bookmarkEnd w:id="18"/>
    </w:p>
    <w:p w14:paraId="2271B077" w14:textId="77777777" w:rsidR="00A237E7" w:rsidRDefault="005D424D">
      <w:pPr>
        <w:pStyle w:val="Heading2"/>
      </w:pPr>
      <w:bookmarkStart w:id="19" w:name="h29"/>
      <w:r>
        <w:t>Inject 1: Operational AGENT compromise</w:t>
      </w:r>
      <w:bookmarkEnd w:id="19"/>
    </w:p>
    <w:p w14:paraId="7E8B82D1" w14:textId="77777777" w:rsidR="00A237E7" w:rsidRDefault="005D424D">
      <w:r>
        <w:t>ARGUS obtains full control of an internal operational AGENT and its valid workload identity.</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7BA42A60" w14:textId="77777777">
        <w:trPr>
          <w:tblHeader/>
          <w:jc w:val="center"/>
        </w:trPr>
        <w:tc>
          <w:tcPr>
            <w:tcW w:w="5112" w:type="dxa"/>
            <w:shd w:val="clear" w:color="auto" w:fill="17365D"/>
            <w:tcMar>
              <w:top w:w="80" w:type="dxa"/>
              <w:left w:w="90" w:type="dxa"/>
              <w:bottom w:w="80" w:type="dxa"/>
              <w:right w:w="90" w:type="dxa"/>
            </w:tcMar>
            <w:vAlign w:val="center"/>
          </w:tcPr>
          <w:p w14:paraId="492697F7"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68A0CB4D" w14:textId="77777777" w:rsidR="00A237E7" w:rsidRDefault="005D424D">
            <w:r>
              <w:rPr>
                <w:b/>
                <w:color w:val="FFFFFF"/>
                <w:sz w:val="15"/>
              </w:rPr>
              <w:t>Baseline + Full JAZB assessment</w:t>
            </w:r>
          </w:p>
        </w:tc>
      </w:tr>
      <w:tr w:rsidR="00A237E7" w14:paraId="3A22EE03" w14:textId="77777777">
        <w:trPr>
          <w:jc w:val="center"/>
        </w:trPr>
        <w:tc>
          <w:tcPr>
            <w:tcW w:w="5112" w:type="dxa"/>
            <w:tcMar>
              <w:top w:w="80" w:type="dxa"/>
              <w:left w:w="90" w:type="dxa"/>
              <w:bottom w:w="80" w:type="dxa"/>
              <w:right w:w="90" w:type="dxa"/>
            </w:tcMar>
          </w:tcPr>
          <w:p w14:paraId="63FAAA2C" w14:textId="77777777" w:rsidR="00A237E7" w:rsidRDefault="005D424D">
            <w:pPr>
              <w:spacing w:after="30"/>
            </w:pPr>
            <w:r>
              <w:rPr>
                <w:sz w:val="15"/>
              </w:rPr>
              <w:t>Potential unauthorized actions depend on technical privilege; mature monitoring and least privilege constrain blast radius.</w:t>
            </w:r>
          </w:p>
        </w:tc>
        <w:tc>
          <w:tcPr>
            <w:tcW w:w="5328" w:type="dxa"/>
            <w:tcMar>
              <w:top w:w="80" w:type="dxa"/>
              <w:left w:w="90" w:type="dxa"/>
              <w:bottom w:w="80" w:type="dxa"/>
              <w:right w:w="90" w:type="dxa"/>
            </w:tcMar>
          </w:tcPr>
          <w:p w14:paraId="225F3938" w14:textId="77777777" w:rsidR="00A237E7" w:rsidRDefault="005D424D">
            <w:pPr>
              <w:spacing w:after="30"/>
            </w:pPr>
            <w:r>
              <w:rPr>
                <w:sz w:val="15"/>
              </w:rPr>
              <w:t>The compromised AGENT inherits only the Authority already delegated to that AGENT. Compromise does not create new Authority.</w:t>
            </w:r>
          </w:p>
        </w:tc>
      </w:tr>
    </w:tbl>
    <w:p w14:paraId="6911CCAB"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07041588" w14:textId="77777777">
        <w:trPr>
          <w:tblHeader/>
          <w:jc w:val="center"/>
        </w:trPr>
        <w:tc>
          <w:tcPr>
            <w:tcW w:w="10166" w:type="dxa"/>
            <w:shd w:val="clear" w:color="auto" w:fill="EAF2F8"/>
            <w:tcMar>
              <w:top w:w="110" w:type="dxa"/>
              <w:left w:w="125" w:type="dxa"/>
              <w:bottom w:w="110" w:type="dxa"/>
              <w:right w:w="125" w:type="dxa"/>
            </w:tcMar>
          </w:tcPr>
          <w:p w14:paraId="6AE5A551" w14:textId="77777777" w:rsidR="00A237E7" w:rsidRDefault="005D424D">
            <w:pPr>
              <w:pStyle w:val="Callout"/>
            </w:pPr>
            <w:r>
              <w:t>Disposition: CONSTRAINED.</w:t>
            </w:r>
          </w:p>
        </w:tc>
      </w:tr>
    </w:tbl>
    <w:p w14:paraId="42BAB4AF" w14:textId="77777777" w:rsidR="00A237E7" w:rsidRDefault="00A237E7">
      <w:pPr>
        <w:spacing w:after="0"/>
      </w:pPr>
    </w:p>
    <w:p w14:paraId="0FB272D9" w14:textId="77777777" w:rsidR="00A237E7" w:rsidRDefault="005D424D">
      <w:pPr>
        <w:pStyle w:val="Heading2"/>
      </w:pPr>
      <w:bookmarkStart w:id="20" w:name="h30"/>
      <w:r>
        <w:t>Inject 2: Privileged credential acquisition</w:t>
      </w:r>
      <w:bookmarkEnd w:id="20"/>
    </w:p>
    <w:p w14:paraId="4BEC9711" w14:textId="77777777" w:rsidR="00A237E7" w:rsidRDefault="005D424D">
      <w:r>
        <w:t>ARGUS steals a valid high-privilege production credential and attempts a prohibited deployment.</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3D0020BB" w14:textId="77777777">
        <w:trPr>
          <w:tblHeader/>
          <w:jc w:val="center"/>
        </w:trPr>
        <w:tc>
          <w:tcPr>
            <w:tcW w:w="5112" w:type="dxa"/>
            <w:shd w:val="clear" w:color="auto" w:fill="17365D"/>
            <w:tcMar>
              <w:top w:w="80" w:type="dxa"/>
              <w:left w:w="90" w:type="dxa"/>
              <w:bottom w:w="80" w:type="dxa"/>
              <w:right w:w="90" w:type="dxa"/>
            </w:tcMar>
            <w:vAlign w:val="center"/>
          </w:tcPr>
          <w:p w14:paraId="4E6C55C5"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2D23444E" w14:textId="77777777" w:rsidR="00A237E7" w:rsidRDefault="005D424D">
            <w:r>
              <w:rPr>
                <w:b/>
                <w:color w:val="FFFFFF"/>
                <w:sz w:val="15"/>
              </w:rPr>
              <w:t>Baseline + Full JAZB assessment</w:t>
            </w:r>
          </w:p>
        </w:tc>
      </w:tr>
      <w:tr w:rsidR="00A237E7" w14:paraId="02B17ACC" w14:textId="77777777">
        <w:trPr>
          <w:jc w:val="center"/>
        </w:trPr>
        <w:tc>
          <w:tcPr>
            <w:tcW w:w="5112" w:type="dxa"/>
            <w:tcMar>
              <w:top w:w="80" w:type="dxa"/>
              <w:left w:w="90" w:type="dxa"/>
              <w:bottom w:w="80" w:type="dxa"/>
              <w:right w:w="90" w:type="dxa"/>
            </w:tcMar>
          </w:tcPr>
          <w:p w14:paraId="48F468D8" w14:textId="77777777" w:rsidR="00A237E7" w:rsidRDefault="005D424D">
            <w:pPr>
              <w:spacing w:after="30"/>
            </w:pPr>
            <w:r>
              <w:rPr>
                <w:sz w:val="15"/>
              </w:rPr>
              <w:t>A technically valid credential may permit significant action before detection if no stronger business-authorization gate exists.</w:t>
            </w:r>
          </w:p>
        </w:tc>
        <w:tc>
          <w:tcPr>
            <w:tcW w:w="5328" w:type="dxa"/>
            <w:tcMar>
              <w:top w:w="80" w:type="dxa"/>
              <w:left w:w="90" w:type="dxa"/>
              <w:bottom w:w="80" w:type="dxa"/>
              <w:right w:w="90" w:type="dxa"/>
            </w:tcMar>
          </w:tcPr>
          <w:p w14:paraId="6367082C" w14:textId="77777777" w:rsidR="00A237E7" w:rsidRDefault="005D424D">
            <w:pPr>
              <w:spacing w:after="30"/>
            </w:pPr>
            <w:r>
              <w:rPr>
                <w:sz w:val="15"/>
              </w:rPr>
              <w:t>Credential possession establishes capability, not Authority. Missing purpose-specific Authority/provenance prevents legitimate JAZB actuation.</w:t>
            </w:r>
          </w:p>
        </w:tc>
      </w:tr>
    </w:tbl>
    <w:p w14:paraId="6DC08C6B"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09E3C4F2" w14:textId="77777777">
        <w:trPr>
          <w:tblHeader/>
          <w:jc w:val="center"/>
        </w:trPr>
        <w:tc>
          <w:tcPr>
            <w:tcW w:w="10166" w:type="dxa"/>
            <w:shd w:val="clear" w:color="auto" w:fill="EAF2F8"/>
            <w:tcMar>
              <w:top w:w="110" w:type="dxa"/>
              <w:left w:w="125" w:type="dxa"/>
              <w:bottom w:w="110" w:type="dxa"/>
              <w:right w:w="125" w:type="dxa"/>
            </w:tcMar>
          </w:tcPr>
          <w:p w14:paraId="0ED7DA70" w14:textId="77777777" w:rsidR="00A237E7" w:rsidRDefault="005D424D">
            <w:pPr>
              <w:pStyle w:val="Callout"/>
            </w:pPr>
            <w:r>
              <w:t>Disposition: PREVENTED for legitimate Authority; technical compromise may still require containment.</w:t>
            </w:r>
          </w:p>
        </w:tc>
      </w:tr>
    </w:tbl>
    <w:p w14:paraId="02072B9E" w14:textId="77777777" w:rsidR="00A237E7" w:rsidRDefault="00A237E7">
      <w:pPr>
        <w:spacing w:after="0"/>
      </w:pPr>
    </w:p>
    <w:p w14:paraId="68210C9C" w14:textId="77777777" w:rsidR="00A237E7" w:rsidRDefault="005D424D">
      <w:pPr>
        <w:pStyle w:val="Heading2"/>
      </w:pPr>
      <w:bookmarkStart w:id="21" w:name="h31"/>
      <w:r>
        <w:t>Inject 3: Judge compromise</w:t>
      </w:r>
      <w:bookmarkEnd w:id="21"/>
    </w:p>
    <w:p w14:paraId="56EDB010" w14:textId="77777777" w:rsidR="00A237E7" w:rsidRDefault="005D424D">
      <w:r>
        <w:t>ARGUS fully compromises the Judge and forces an allow decision for the prohibited production deployment.</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7B7855CF" w14:textId="77777777">
        <w:trPr>
          <w:tblHeader/>
          <w:jc w:val="center"/>
        </w:trPr>
        <w:tc>
          <w:tcPr>
            <w:tcW w:w="5112" w:type="dxa"/>
            <w:shd w:val="clear" w:color="auto" w:fill="17365D"/>
            <w:tcMar>
              <w:top w:w="80" w:type="dxa"/>
              <w:left w:w="90" w:type="dxa"/>
              <w:bottom w:w="80" w:type="dxa"/>
              <w:right w:w="90" w:type="dxa"/>
            </w:tcMar>
            <w:vAlign w:val="center"/>
          </w:tcPr>
          <w:p w14:paraId="77883C29"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4078F5BE" w14:textId="77777777" w:rsidR="00A237E7" w:rsidRDefault="005D424D">
            <w:r>
              <w:rPr>
                <w:b/>
                <w:color w:val="FFFFFF"/>
                <w:sz w:val="15"/>
              </w:rPr>
              <w:t>Baseline + Full JAZB assessment</w:t>
            </w:r>
          </w:p>
        </w:tc>
      </w:tr>
      <w:tr w:rsidR="00A237E7" w14:paraId="11F2AC31" w14:textId="77777777">
        <w:trPr>
          <w:jc w:val="center"/>
        </w:trPr>
        <w:tc>
          <w:tcPr>
            <w:tcW w:w="5112" w:type="dxa"/>
            <w:tcMar>
              <w:top w:w="80" w:type="dxa"/>
              <w:left w:w="90" w:type="dxa"/>
              <w:bottom w:w="80" w:type="dxa"/>
              <w:right w:w="90" w:type="dxa"/>
            </w:tcMar>
          </w:tcPr>
          <w:p w14:paraId="5280D398" w14:textId="77777777" w:rsidR="00A237E7" w:rsidRDefault="005D424D">
            <w:pPr>
              <w:spacing w:after="30"/>
            </w:pPr>
            <w:r>
              <w:rPr>
                <w:sz w:val="15"/>
              </w:rPr>
              <w:t>No direct baseline analogue; a compromised policy-decision component can be severe depending on architecture.</w:t>
            </w:r>
          </w:p>
        </w:tc>
        <w:tc>
          <w:tcPr>
            <w:tcW w:w="5328" w:type="dxa"/>
            <w:tcMar>
              <w:top w:w="80" w:type="dxa"/>
              <w:left w:w="90" w:type="dxa"/>
              <w:bottom w:w="80" w:type="dxa"/>
              <w:right w:w="90" w:type="dxa"/>
            </w:tcMar>
          </w:tcPr>
          <w:p w14:paraId="33424F8D" w14:textId="77777777" w:rsidR="00A237E7" w:rsidRDefault="005D424D">
            <w:pPr>
              <w:spacing w:after="30"/>
            </w:pPr>
            <w:r>
              <w:rPr>
                <w:sz w:val="15"/>
              </w:rPr>
              <w:t>The Judge cannot create Law and does not possess unrestricted actuation. Independent Actuation rejects a decision lacking valid Authority/Law provenance or inconsistent state.</w:t>
            </w:r>
          </w:p>
        </w:tc>
      </w:tr>
    </w:tbl>
    <w:p w14:paraId="25C490B8"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2CA34CD8" w14:textId="77777777">
        <w:trPr>
          <w:tblHeader/>
          <w:jc w:val="center"/>
        </w:trPr>
        <w:tc>
          <w:tcPr>
            <w:tcW w:w="10166" w:type="dxa"/>
            <w:shd w:val="clear" w:color="auto" w:fill="EAF2F8"/>
            <w:tcMar>
              <w:top w:w="110" w:type="dxa"/>
              <w:left w:w="125" w:type="dxa"/>
              <w:bottom w:w="110" w:type="dxa"/>
              <w:right w:w="125" w:type="dxa"/>
            </w:tcMar>
          </w:tcPr>
          <w:p w14:paraId="00F0B02D" w14:textId="77777777" w:rsidR="00A237E7" w:rsidRDefault="005D424D">
            <w:pPr>
              <w:pStyle w:val="Callout"/>
            </w:pPr>
            <w:r>
              <w:t>Disposition: PREVENTED.</w:t>
            </w:r>
          </w:p>
        </w:tc>
      </w:tr>
    </w:tbl>
    <w:p w14:paraId="0FC7D18A" w14:textId="77777777" w:rsidR="00A237E7" w:rsidRDefault="00A237E7">
      <w:pPr>
        <w:spacing w:after="0"/>
      </w:pPr>
    </w:p>
    <w:p w14:paraId="7FBE5CA7" w14:textId="77777777" w:rsidR="00A237E7" w:rsidRDefault="005D424D">
      <w:pPr>
        <w:pStyle w:val="Heading2"/>
      </w:pPr>
      <w:bookmarkStart w:id="22" w:name="h32"/>
      <w:r>
        <w:t>Inject 4: Judge plus evidence/telemetry manipulation</w:t>
      </w:r>
      <w:bookmarkEnd w:id="22"/>
    </w:p>
    <w:p w14:paraId="44F58018" w14:textId="77777777" w:rsidR="00A237E7" w:rsidRDefault="005D424D">
      <w:r>
        <w:t>ARGUS compromises Judge output and manipulates ordinary SIEM telemetry to make the action appear normal.</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4FC432B0" w14:textId="77777777">
        <w:trPr>
          <w:tblHeader/>
          <w:jc w:val="center"/>
        </w:trPr>
        <w:tc>
          <w:tcPr>
            <w:tcW w:w="5112" w:type="dxa"/>
            <w:shd w:val="clear" w:color="auto" w:fill="17365D"/>
            <w:tcMar>
              <w:top w:w="80" w:type="dxa"/>
              <w:left w:w="90" w:type="dxa"/>
              <w:bottom w:w="80" w:type="dxa"/>
              <w:right w:w="90" w:type="dxa"/>
            </w:tcMar>
            <w:vAlign w:val="center"/>
          </w:tcPr>
          <w:p w14:paraId="193FFFE6"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4748D29A" w14:textId="77777777" w:rsidR="00A237E7" w:rsidRDefault="005D424D">
            <w:r>
              <w:rPr>
                <w:b/>
                <w:color w:val="FFFFFF"/>
                <w:sz w:val="15"/>
              </w:rPr>
              <w:t>Baseline + Full JAZB assessment</w:t>
            </w:r>
          </w:p>
        </w:tc>
      </w:tr>
      <w:tr w:rsidR="00A237E7" w14:paraId="36FD0CBD" w14:textId="77777777">
        <w:trPr>
          <w:jc w:val="center"/>
        </w:trPr>
        <w:tc>
          <w:tcPr>
            <w:tcW w:w="5112" w:type="dxa"/>
            <w:tcMar>
              <w:top w:w="80" w:type="dxa"/>
              <w:left w:w="90" w:type="dxa"/>
              <w:bottom w:w="80" w:type="dxa"/>
              <w:right w:w="90" w:type="dxa"/>
            </w:tcMar>
          </w:tcPr>
          <w:p w14:paraId="34D9747D" w14:textId="77777777" w:rsidR="00A237E7" w:rsidRDefault="005D424D">
            <w:pPr>
              <w:spacing w:after="30"/>
            </w:pPr>
            <w:r>
              <w:rPr>
                <w:sz w:val="15"/>
              </w:rPr>
              <w:lastRenderedPageBreak/>
              <w:t>Detection quality degrades; attacker may delay response.</w:t>
            </w:r>
          </w:p>
        </w:tc>
        <w:tc>
          <w:tcPr>
            <w:tcW w:w="5328" w:type="dxa"/>
            <w:tcMar>
              <w:top w:w="80" w:type="dxa"/>
              <w:left w:w="90" w:type="dxa"/>
              <w:bottom w:w="80" w:type="dxa"/>
              <w:right w:w="90" w:type="dxa"/>
            </w:tcMar>
          </w:tcPr>
          <w:p w14:paraId="15569E21" w14:textId="77777777" w:rsidR="00A237E7" w:rsidRDefault="005D424D">
            <w:pPr>
              <w:spacing w:after="30"/>
            </w:pPr>
            <w:r>
              <w:rPr>
                <w:sz w:val="15"/>
              </w:rPr>
              <w:t>Chain of Authority evidence, Law version, Authority provenance, and actuation validation remain independent roots. Telemetry degradation does not itself establish Authority.</w:t>
            </w:r>
          </w:p>
        </w:tc>
      </w:tr>
    </w:tbl>
    <w:p w14:paraId="24DE83B5"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5939C05F" w14:textId="77777777">
        <w:trPr>
          <w:tblHeader/>
          <w:jc w:val="center"/>
        </w:trPr>
        <w:tc>
          <w:tcPr>
            <w:tcW w:w="10166" w:type="dxa"/>
            <w:shd w:val="clear" w:color="auto" w:fill="EAF2F8"/>
            <w:tcMar>
              <w:top w:w="110" w:type="dxa"/>
              <w:left w:w="125" w:type="dxa"/>
              <w:bottom w:w="110" w:type="dxa"/>
              <w:right w:w="125" w:type="dxa"/>
            </w:tcMar>
          </w:tcPr>
          <w:p w14:paraId="076F7074" w14:textId="77777777" w:rsidR="00A237E7" w:rsidRDefault="005D424D">
            <w:pPr>
              <w:pStyle w:val="Callout"/>
            </w:pPr>
            <w:r>
              <w:t>Disposition: PREVENTED for Authority; detection may be degraded.</w:t>
            </w:r>
          </w:p>
        </w:tc>
      </w:tr>
    </w:tbl>
    <w:p w14:paraId="1795D920" w14:textId="77777777" w:rsidR="00A237E7" w:rsidRDefault="00A237E7">
      <w:pPr>
        <w:spacing w:after="0"/>
      </w:pPr>
    </w:p>
    <w:p w14:paraId="6AB76794" w14:textId="77777777" w:rsidR="00A237E7" w:rsidRDefault="005D424D">
      <w:pPr>
        <w:pStyle w:val="Heading2"/>
      </w:pPr>
      <w:bookmarkStart w:id="23" w:name="h33"/>
      <w:r>
        <w:t>Inject 5: Customs deception and encoded egress</w:t>
      </w:r>
      <w:bookmarkEnd w:id="23"/>
    </w:p>
    <w:p w14:paraId="190D997F" w14:textId="77777777" w:rsidR="00A237E7" w:rsidRDefault="005D424D">
      <w:r>
        <w:t>ARGUS attempts protected-data export using encoding, fragmentation, purpose laundering, and an approved internal internet-capable service.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3E7129DD" w14:textId="77777777">
        <w:trPr>
          <w:tblHeader/>
          <w:jc w:val="center"/>
        </w:trPr>
        <w:tc>
          <w:tcPr>
            <w:tcW w:w="5112" w:type="dxa"/>
            <w:shd w:val="clear" w:color="auto" w:fill="17365D"/>
            <w:tcMar>
              <w:top w:w="80" w:type="dxa"/>
              <w:left w:w="90" w:type="dxa"/>
              <w:bottom w:w="80" w:type="dxa"/>
              <w:right w:w="90" w:type="dxa"/>
            </w:tcMar>
            <w:vAlign w:val="center"/>
          </w:tcPr>
          <w:p w14:paraId="39C652DC"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0865A4D5" w14:textId="77777777" w:rsidR="00A237E7" w:rsidRDefault="005D424D">
            <w:r>
              <w:rPr>
                <w:b/>
                <w:color w:val="FFFFFF"/>
                <w:sz w:val="15"/>
              </w:rPr>
              <w:t>Baseline + Full JAZB assessment</w:t>
            </w:r>
          </w:p>
        </w:tc>
      </w:tr>
      <w:tr w:rsidR="00A237E7" w14:paraId="20D9B98C" w14:textId="77777777">
        <w:trPr>
          <w:jc w:val="center"/>
        </w:trPr>
        <w:tc>
          <w:tcPr>
            <w:tcW w:w="5112" w:type="dxa"/>
            <w:tcMar>
              <w:top w:w="80" w:type="dxa"/>
              <w:left w:w="90" w:type="dxa"/>
              <w:bottom w:w="80" w:type="dxa"/>
              <w:right w:w="90" w:type="dxa"/>
            </w:tcMar>
          </w:tcPr>
          <w:p w14:paraId="165FDCC1" w14:textId="77777777" w:rsidR="00A237E7" w:rsidRDefault="005D424D">
            <w:pPr>
              <w:spacing w:after="30"/>
            </w:pPr>
            <w:r>
              <w:rPr>
                <w:sz w:val="15"/>
              </w:rPr>
              <w:t>DLP/egress success depends on technical/context detection.</w:t>
            </w:r>
          </w:p>
        </w:tc>
        <w:tc>
          <w:tcPr>
            <w:tcW w:w="5328" w:type="dxa"/>
            <w:tcMar>
              <w:top w:w="80" w:type="dxa"/>
              <w:left w:w="90" w:type="dxa"/>
              <w:bottom w:w="80" w:type="dxa"/>
              <w:right w:w="90" w:type="dxa"/>
            </w:tcMar>
          </w:tcPr>
          <w:p w14:paraId="76A486F1" w14:textId="77777777" w:rsidR="00A237E7" w:rsidRDefault="005D424D">
            <w:pPr>
              <w:spacing w:after="30"/>
            </w:pPr>
            <w:r>
              <w:rPr>
                <w:sz w:val="15"/>
              </w:rPr>
              <w:t>Internal intermediary and encoding do not create Border Authority. Port Authority/Customs deny unauthorized passage at the actual external boundary.</w:t>
            </w:r>
          </w:p>
        </w:tc>
      </w:tr>
    </w:tbl>
    <w:p w14:paraId="5BAFFC36"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7C3FDD18" w14:textId="77777777">
        <w:trPr>
          <w:tblHeader/>
          <w:jc w:val="center"/>
        </w:trPr>
        <w:tc>
          <w:tcPr>
            <w:tcW w:w="10166" w:type="dxa"/>
            <w:shd w:val="clear" w:color="auto" w:fill="EAF2F8"/>
            <w:tcMar>
              <w:top w:w="110" w:type="dxa"/>
              <w:left w:w="125" w:type="dxa"/>
              <w:bottom w:w="110" w:type="dxa"/>
              <w:right w:w="125" w:type="dxa"/>
            </w:tcMar>
          </w:tcPr>
          <w:p w14:paraId="096B80FB" w14:textId="77777777" w:rsidR="00A237E7" w:rsidRDefault="005D424D">
            <w:pPr>
              <w:pStyle w:val="Callout"/>
            </w:pPr>
            <w:r>
              <w:t>Disposition: PREVENTED.</w:t>
            </w:r>
          </w:p>
        </w:tc>
      </w:tr>
    </w:tbl>
    <w:p w14:paraId="3911DF99" w14:textId="77777777" w:rsidR="00A237E7" w:rsidRDefault="00A237E7">
      <w:pPr>
        <w:spacing w:after="0"/>
      </w:pPr>
    </w:p>
    <w:p w14:paraId="7DBBD069" w14:textId="77777777" w:rsidR="00A237E7" w:rsidRDefault="005D424D">
      <w:pPr>
        <w:pStyle w:val="Heading2"/>
      </w:pPr>
      <w:bookmarkStart w:id="24" w:name="h34"/>
      <w:r>
        <w:t>Inject 6: Customs AGENT compromise</w:t>
      </w:r>
      <w:bookmarkEnd w:id="24"/>
    </w:p>
    <w:p w14:paraId="29375890" w14:textId="77777777" w:rsidR="00A237E7" w:rsidRDefault="005D424D">
      <w:r>
        <w:t>ARGUS compromises the Customs AGENT and attempts to mark prohibited passage as allowed.</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6766262B" w14:textId="77777777">
        <w:trPr>
          <w:tblHeader/>
          <w:jc w:val="center"/>
        </w:trPr>
        <w:tc>
          <w:tcPr>
            <w:tcW w:w="5112" w:type="dxa"/>
            <w:shd w:val="clear" w:color="auto" w:fill="17365D"/>
            <w:tcMar>
              <w:top w:w="80" w:type="dxa"/>
              <w:left w:w="90" w:type="dxa"/>
              <w:bottom w:w="80" w:type="dxa"/>
              <w:right w:w="90" w:type="dxa"/>
            </w:tcMar>
            <w:vAlign w:val="center"/>
          </w:tcPr>
          <w:p w14:paraId="4B4D4F13"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6FDF5FAB" w14:textId="77777777" w:rsidR="00A237E7" w:rsidRDefault="005D424D">
            <w:r>
              <w:rPr>
                <w:b/>
                <w:color w:val="FFFFFF"/>
                <w:sz w:val="15"/>
              </w:rPr>
              <w:t>Baseline + Full JAZB assessment</w:t>
            </w:r>
          </w:p>
        </w:tc>
      </w:tr>
      <w:tr w:rsidR="00A237E7" w14:paraId="13C815D2" w14:textId="77777777">
        <w:trPr>
          <w:jc w:val="center"/>
        </w:trPr>
        <w:tc>
          <w:tcPr>
            <w:tcW w:w="5112" w:type="dxa"/>
            <w:tcMar>
              <w:top w:w="80" w:type="dxa"/>
              <w:left w:w="90" w:type="dxa"/>
              <w:bottom w:w="80" w:type="dxa"/>
              <w:right w:w="90" w:type="dxa"/>
            </w:tcMar>
          </w:tcPr>
          <w:p w14:paraId="54D333FC" w14:textId="77777777" w:rsidR="00A237E7" w:rsidRDefault="005D424D">
            <w:pPr>
              <w:spacing w:after="30"/>
            </w:pPr>
            <w:r>
              <w:rPr>
                <w:sz w:val="15"/>
              </w:rPr>
              <w:t>A compromised enforcement component can enable data loss unless other controls intervene.</w:t>
            </w:r>
          </w:p>
        </w:tc>
        <w:tc>
          <w:tcPr>
            <w:tcW w:w="5328" w:type="dxa"/>
            <w:tcMar>
              <w:top w:w="80" w:type="dxa"/>
              <w:left w:w="90" w:type="dxa"/>
              <w:bottom w:w="80" w:type="dxa"/>
              <w:right w:w="90" w:type="dxa"/>
            </w:tcMar>
          </w:tcPr>
          <w:p w14:paraId="457E27C2" w14:textId="77777777" w:rsidR="00A237E7" w:rsidRDefault="005D424D">
            <w:pPr>
              <w:spacing w:after="30"/>
            </w:pPr>
            <w:r>
              <w:rPr>
                <w:sz w:val="15"/>
              </w:rPr>
              <w:t>Customs does not create Border Law or source Authority. A full implementation requires decision/provenance integrity and recovery; compromise is serious but does not by itself create legitimate Authority. If the enforcement point is fully bypassed, the event is Governance Escape/implementation compromise.</w:t>
            </w:r>
          </w:p>
        </w:tc>
      </w:tr>
    </w:tbl>
    <w:p w14:paraId="7DF9D2AE"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4D19B434" w14:textId="77777777">
        <w:trPr>
          <w:tblHeader/>
          <w:jc w:val="center"/>
        </w:trPr>
        <w:tc>
          <w:tcPr>
            <w:tcW w:w="10166" w:type="dxa"/>
            <w:shd w:val="clear" w:color="auto" w:fill="EAF2F8"/>
            <w:tcMar>
              <w:top w:w="110" w:type="dxa"/>
              <w:left w:w="125" w:type="dxa"/>
              <w:bottom w:w="110" w:type="dxa"/>
              <w:right w:w="125" w:type="dxa"/>
            </w:tcMar>
          </w:tcPr>
          <w:p w14:paraId="741462A8" w14:textId="77777777" w:rsidR="00A237E7" w:rsidRDefault="005D424D">
            <w:pPr>
              <w:pStyle w:val="Callout"/>
            </w:pPr>
            <w:r>
              <w:t>Disposition: CONSTRAINED / DETECTED; not legitimate Authority.</w:t>
            </w:r>
          </w:p>
        </w:tc>
      </w:tr>
    </w:tbl>
    <w:p w14:paraId="6E22FB64" w14:textId="77777777" w:rsidR="00A237E7" w:rsidRDefault="00A237E7">
      <w:pPr>
        <w:spacing w:after="0"/>
      </w:pPr>
    </w:p>
    <w:p w14:paraId="4F1316A0" w14:textId="77777777" w:rsidR="00A237E7" w:rsidRDefault="005D424D">
      <w:pPr>
        <w:pStyle w:val="Heading2"/>
      </w:pPr>
      <w:bookmarkStart w:id="25" w:name="h35"/>
      <w:r>
        <w:t>Inject 7: Correlated machine compromise</w:t>
      </w:r>
      <w:bookmarkEnd w:id="25"/>
    </w:p>
    <w:p w14:paraId="2A57D629" w14:textId="77777777" w:rsidR="00A237E7" w:rsidRDefault="005D424D">
      <w:r>
        <w:t>ARGUS simultaneously controls operational AGENT, Judge, and Customs-facing components and coordinates false decisions.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2133D8C8" w14:textId="77777777">
        <w:trPr>
          <w:tblHeader/>
          <w:jc w:val="center"/>
        </w:trPr>
        <w:tc>
          <w:tcPr>
            <w:tcW w:w="5112" w:type="dxa"/>
            <w:shd w:val="clear" w:color="auto" w:fill="17365D"/>
            <w:tcMar>
              <w:top w:w="80" w:type="dxa"/>
              <w:left w:w="90" w:type="dxa"/>
              <w:bottom w:w="80" w:type="dxa"/>
              <w:right w:w="90" w:type="dxa"/>
            </w:tcMar>
            <w:vAlign w:val="center"/>
          </w:tcPr>
          <w:p w14:paraId="06BFBB2A"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047BECB0" w14:textId="77777777" w:rsidR="00A237E7" w:rsidRDefault="005D424D">
            <w:r>
              <w:rPr>
                <w:b/>
                <w:color w:val="FFFFFF"/>
                <w:sz w:val="15"/>
              </w:rPr>
              <w:t>Baseline + Full JAZB assessment</w:t>
            </w:r>
          </w:p>
        </w:tc>
      </w:tr>
      <w:tr w:rsidR="00A237E7" w14:paraId="7EDC4203" w14:textId="77777777">
        <w:trPr>
          <w:jc w:val="center"/>
        </w:trPr>
        <w:tc>
          <w:tcPr>
            <w:tcW w:w="5112" w:type="dxa"/>
            <w:tcMar>
              <w:top w:w="80" w:type="dxa"/>
              <w:left w:w="90" w:type="dxa"/>
              <w:bottom w:w="80" w:type="dxa"/>
              <w:right w:w="90" w:type="dxa"/>
            </w:tcMar>
          </w:tcPr>
          <w:p w14:paraId="5D103703" w14:textId="77777777" w:rsidR="00A237E7" w:rsidRDefault="005D424D">
            <w:pPr>
              <w:spacing w:after="30"/>
            </w:pPr>
            <w:r>
              <w:rPr>
                <w:sz w:val="15"/>
              </w:rPr>
              <w:t>Potential severe compromise and broad blast radius.</w:t>
            </w:r>
          </w:p>
        </w:tc>
        <w:tc>
          <w:tcPr>
            <w:tcW w:w="5328" w:type="dxa"/>
            <w:tcMar>
              <w:top w:w="80" w:type="dxa"/>
              <w:left w:w="90" w:type="dxa"/>
              <w:bottom w:w="80" w:type="dxa"/>
              <w:right w:w="90" w:type="dxa"/>
            </w:tcMar>
          </w:tcPr>
          <w:p w14:paraId="521B5D6F" w14:textId="77777777" w:rsidR="00A237E7" w:rsidRDefault="005D424D">
            <w:pPr>
              <w:spacing w:after="30"/>
            </w:pPr>
            <w:r>
              <w:rPr>
                <w:sz w:val="15"/>
              </w:rPr>
              <w:t>Correlated machine compromise can cause technical harm but still cannot establish human Law or valid human authorization provenance. Independent actuation/integrity roots become decisive.</w:t>
            </w:r>
          </w:p>
        </w:tc>
      </w:tr>
    </w:tbl>
    <w:p w14:paraId="62DD735C"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559C3CE7" w14:textId="77777777">
        <w:trPr>
          <w:tblHeader/>
          <w:jc w:val="center"/>
        </w:trPr>
        <w:tc>
          <w:tcPr>
            <w:tcW w:w="10166" w:type="dxa"/>
            <w:shd w:val="clear" w:color="auto" w:fill="EAF2F8"/>
            <w:tcMar>
              <w:top w:w="110" w:type="dxa"/>
              <w:left w:w="125" w:type="dxa"/>
              <w:bottom w:w="110" w:type="dxa"/>
              <w:right w:w="125" w:type="dxa"/>
            </w:tcMar>
          </w:tcPr>
          <w:p w14:paraId="649F7D71" w14:textId="77777777" w:rsidR="00A237E7" w:rsidRDefault="005D424D">
            <w:pPr>
              <w:pStyle w:val="Callout"/>
            </w:pPr>
            <w:r>
              <w:t>Disposition: CONSTRAINED; no Law established.</w:t>
            </w:r>
          </w:p>
        </w:tc>
      </w:tr>
    </w:tbl>
    <w:p w14:paraId="65D9567D" w14:textId="77777777" w:rsidR="00A237E7" w:rsidRDefault="00A237E7">
      <w:pPr>
        <w:spacing w:after="0"/>
      </w:pPr>
    </w:p>
    <w:p w14:paraId="5DD7DAD1" w14:textId="77777777" w:rsidR="00A237E7" w:rsidRDefault="005D424D">
      <w:pPr>
        <w:pStyle w:val="Heading2"/>
      </w:pPr>
      <w:bookmarkStart w:id="26" w:name="h36"/>
      <w:r>
        <w:t>Inject 8: Actuation Authority compromise</w:t>
      </w:r>
      <w:bookmarkEnd w:id="26"/>
    </w:p>
    <w:p w14:paraId="3CF262DC" w14:textId="77777777" w:rsidR="00A237E7" w:rsidRDefault="005D424D">
      <w:r>
        <w:t>ARGUS compromises a single actuator and causes a prohibited local production action despite invalid governance state.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112"/>
        <w:gridCol w:w="5328"/>
      </w:tblGrid>
      <w:tr w:rsidR="00A237E7" w14:paraId="38FB7E38" w14:textId="77777777">
        <w:trPr>
          <w:tblHeader/>
          <w:jc w:val="center"/>
        </w:trPr>
        <w:tc>
          <w:tcPr>
            <w:tcW w:w="5112" w:type="dxa"/>
            <w:shd w:val="clear" w:color="auto" w:fill="17365D"/>
            <w:tcMar>
              <w:top w:w="80" w:type="dxa"/>
              <w:left w:w="90" w:type="dxa"/>
              <w:bottom w:w="80" w:type="dxa"/>
              <w:right w:w="90" w:type="dxa"/>
            </w:tcMar>
            <w:vAlign w:val="center"/>
          </w:tcPr>
          <w:p w14:paraId="39C77115" w14:textId="77777777" w:rsidR="00A237E7" w:rsidRDefault="005D424D">
            <w:r>
              <w:rPr>
                <w:b/>
                <w:color w:val="FFFFFF"/>
                <w:sz w:val="15"/>
              </w:rPr>
              <w:t>Mature baseline assessment</w:t>
            </w:r>
          </w:p>
        </w:tc>
        <w:tc>
          <w:tcPr>
            <w:tcW w:w="5328" w:type="dxa"/>
            <w:shd w:val="clear" w:color="auto" w:fill="17365D"/>
            <w:tcMar>
              <w:top w:w="80" w:type="dxa"/>
              <w:left w:w="90" w:type="dxa"/>
              <w:bottom w:w="80" w:type="dxa"/>
              <w:right w:w="90" w:type="dxa"/>
            </w:tcMar>
            <w:vAlign w:val="center"/>
          </w:tcPr>
          <w:p w14:paraId="334A0055" w14:textId="77777777" w:rsidR="00A237E7" w:rsidRDefault="005D424D">
            <w:r>
              <w:rPr>
                <w:b/>
                <w:color w:val="FFFFFF"/>
                <w:sz w:val="15"/>
              </w:rPr>
              <w:t>Baseline + Full JAZB assessment</w:t>
            </w:r>
          </w:p>
        </w:tc>
      </w:tr>
      <w:tr w:rsidR="00A237E7" w14:paraId="24047AE4" w14:textId="77777777">
        <w:trPr>
          <w:jc w:val="center"/>
        </w:trPr>
        <w:tc>
          <w:tcPr>
            <w:tcW w:w="5112" w:type="dxa"/>
            <w:tcMar>
              <w:top w:w="80" w:type="dxa"/>
              <w:left w:w="90" w:type="dxa"/>
              <w:bottom w:w="80" w:type="dxa"/>
              <w:right w:w="90" w:type="dxa"/>
            </w:tcMar>
          </w:tcPr>
          <w:p w14:paraId="2325ECCF" w14:textId="77777777" w:rsidR="00A237E7" w:rsidRDefault="005D424D">
            <w:pPr>
              <w:spacing w:after="30"/>
            </w:pPr>
            <w:r>
              <w:rPr>
                <w:sz w:val="15"/>
              </w:rPr>
              <w:lastRenderedPageBreak/>
              <w:t>Technical impact can occur; response relies on monitoring, segmentation, recovery, and credential rotation.</w:t>
            </w:r>
          </w:p>
        </w:tc>
        <w:tc>
          <w:tcPr>
            <w:tcW w:w="5328" w:type="dxa"/>
            <w:tcMar>
              <w:top w:w="80" w:type="dxa"/>
              <w:left w:w="90" w:type="dxa"/>
              <w:bottom w:w="80" w:type="dxa"/>
              <w:right w:w="90" w:type="dxa"/>
            </w:tcMar>
          </w:tcPr>
          <w:p w14:paraId="00FA791A" w14:textId="77777777" w:rsidR="00A237E7" w:rsidRDefault="005D424D">
            <w:pPr>
              <w:spacing w:after="30"/>
            </w:pPr>
            <w:r>
              <w:rPr>
                <w:sz w:val="15"/>
              </w:rPr>
              <w:t>This is a material technical control compromise. The action is not converted into legitimate Authority or Law. Chain of Evidence should expose mismatch between actuation and valid decision/provenance; trusted recovery is required.</w:t>
            </w:r>
          </w:p>
        </w:tc>
      </w:tr>
    </w:tbl>
    <w:p w14:paraId="5AEB4941" w14:textId="77777777" w:rsidR="00A237E7" w:rsidRDefault="00A237E7">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A237E7" w14:paraId="5EAA09E4" w14:textId="77777777">
        <w:trPr>
          <w:tblHeader/>
          <w:jc w:val="center"/>
        </w:trPr>
        <w:tc>
          <w:tcPr>
            <w:tcW w:w="10166" w:type="dxa"/>
            <w:shd w:val="clear" w:color="auto" w:fill="EAF2F8"/>
            <w:tcMar>
              <w:top w:w="110" w:type="dxa"/>
              <w:left w:w="125" w:type="dxa"/>
              <w:bottom w:w="110" w:type="dxa"/>
              <w:right w:w="125" w:type="dxa"/>
            </w:tcMar>
          </w:tcPr>
          <w:p w14:paraId="0F663272" w14:textId="77777777" w:rsidR="00A237E7" w:rsidRDefault="005D424D">
            <w:pPr>
              <w:pStyle w:val="Callout"/>
            </w:pPr>
            <w:r>
              <w:t>Disposition: DETECTED / CONTAINED; possible local material impact.</w:t>
            </w:r>
          </w:p>
        </w:tc>
      </w:tr>
    </w:tbl>
    <w:p w14:paraId="3C4A5ECC" w14:textId="77777777" w:rsidR="00A237E7" w:rsidRDefault="00A237E7">
      <w:pPr>
        <w:spacing w:after="0"/>
      </w:pPr>
    </w:p>
    <w:p w14:paraId="0C239254" w14:textId="77777777" w:rsidR="00A237E7" w:rsidRDefault="005D424D">
      <w:pPr>
        <w:pStyle w:val="Heading1"/>
      </w:pPr>
      <w:bookmarkStart w:id="27" w:name="h37"/>
      <w:r>
        <w:t>8. Law-Establishment Stress Sequence</w:t>
      </w:r>
      <w:bookmarkEnd w:id="27"/>
    </w:p>
    <w:p w14:paraId="4BB1484D" w14:textId="77777777" w:rsidR="00A237E7" w:rsidRDefault="005D424D">
      <w:r>
        <w:t>After machine-level attacks fail to create durable legitimate Authority, ARGUS targets the Human-Established Law process itself. This sequence is where the finalized multi-human Law Establishment Lifecycle becomes decisive.</w:t>
      </w:r>
    </w:p>
    <w:p w14:paraId="6B2F9D1E" w14:textId="77777777" w:rsidR="00A237E7" w:rsidRDefault="005D424D">
      <w:pPr>
        <w:pStyle w:val="Heading2"/>
      </w:pPr>
      <w:bookmarkStart w:id="28" w:name="h38"/>
      <w:r>
        <w:t>8.1 Inject 9: Law drafting path capture</w:t>
      </w:r>
      <w:bookmarkEnd w:id="28"/>
    </w:p>
    <w:p w14:paraId="1CAB7E5D" w14:textId="77777777" w:rsidR="00A237E7" w:rsidRDefault="005D424D">
      <w:r>
        <w:t>ARGUS compromises an authorized drafter's workstation or application session and creates a hostile Governor Law proposal that would authorize production deployment and external export.</w:t>
      </w:r>
    </w:p>
    <w:p w14:paraId="7A1B7000" w14:textId="77777777" w:rsidR="00A237E7" w:rsidRDefault="005D424D">
      <w:r>
        <w:t>JAZB result: Drafting or submitting Proposed Law does not make it governing. Draft, Submitted, Validated, or pending Law has no governing effect. The active predecessor Law remains authoritative. Disposition: PREVENTED.</w:t>
      </w:r>
    </w:p>
    <w:p w14:paraId="09A4B560" w14:textId="77777777" w:rsidR="00A237E7" w:rsidRDefault="005D424D">
      <w:pPr>
        <w:pStyle w:val="Heading2"/>
      </w:pPr>
      <w:bookmarkStart w:id="29" w:name="h39"/>
      <w:r>
        <w:t>8.2 Inject 10: One EDA authorizer compromised</w:t>
      </w:r>
      <w:bookmarkEnd w:id="29"/>
    </w:p>
    <w:p w14:paraId="0ECEE3A4" w14:textId="77777777" w:rsidR="00A237E7" w:rsidRDefault="005D424D">
      <w:r>
        <w:t>ARGUS compromises one legitimate EDA authorizer and obtains one authentic approval on the hostile proposal.</w:t>
      </w:r>
    </w:p>
    <w:p w14:paraId="31FFD429" w14:textId="77777777" w:rsidR="00A237E7" w:rsidRDefault="005D424D">
      <w:r>
        <w:t>JAZB result: one legitimate authorization does not satisfy the predefined quorum. No individual can unilaterally establish or materially change Governor Law. Disposition: PREVENTED.</w:t>
      </w:r>
    </w:p>
    <w:p w14:paraId="3E7AEA9B" w14:textId="77777777" w:rsidR="00A237E7" w:rsidRDefault="005D424D">
      <w:pPr>
        <w:pStyle w:val="Heading2"/>
      </w:pPr>
      <w:bookmarkStart w:id="30" w:name="h40"/>
      <w:r>
        <w:t>8.3 Inject 11: Forged, replayed, or transplanted second authorization</w:t>
      </w:r>
      <w:bookmarkEnd w:id="30"/>
    </w:p>
    <w:p w14:paraId="0C87219D" w14:textId="77777777" w:rsidR="00A237E7" w:rsidRDefault="005D424D">
      <w:r>
        <w:t>ARGUS fabricates a second approval, replays an approval from another proposal, or transplants a valid signature/token to a modified Law version.</w:t>
      </w:r>
    </w:p>
    <w:p w14:paraId="37214DB1" w14:textId="77777777" w:rsidR="00A237E7" w:rsidRDefault="005D424D">
      <w:r>
        <w:t>JAZB result: authorization is bound to the exact proposal, version, Scope, and provenance. A forged, replayed, or state-mismatched approval is an integrity failure and cannot satisfy the legitimate human quorum. Disposition: PREVENTED, assuming the independent authorization/evidence root remains trustworthy.</w:t>
      </w:r>
    </w:p>
    <w:p w14:paraId="13AE47FC" w14:textId="77777777" w:rsidR="00A237E7" w:rsidRDefault="005D424D">
      <w:pPr>
        <w:pStyle w:val="Heading2"/>
      </w:pPr>
      <w:bookmarkStart w:id="31" w:name="h41"/>
      <w:r>
        <w:t>8.4 Inject 12: Governor UI and Law-state substitution</w:t>
      </w:r>
      <w:bookmarkEnd w:id="31"/>
    </w:p>
    <w:p w14:paraId="200C495E" w14:textId="77777777" w:rsidR="00A237E7" w:rsidRDefault="005D424D">
      <w:r>
        <w:t>ARGUS manipulates the administrative interface so that an approver sees benign text while the backend attempts to establish hostile text, or changes lifecycle metadata so Proposed Law appears Active.</w:t>
      </w:r>
    </w:p>
    <w:p w14:paraId="1267652E" w14:textId="77777777" w:rsidR="00A237E7" w:rsidRDefault="005D424D">
      <w:r>
        <w:t>JAZB result: display, authorized content, established content, version, hash, lifecycle state, and activation event must remain consistent. Proposed/Active state substitution is Governance Escape and an integrity failure, not legitimate Law. Existing active Law remains controlling while the event is investigated. Disposition: PREVENTED under intact integrity/evidence roots.</w:t>
      </w:r>
    </w:p>
    <w:p w14:paraId="23A15ADF" w14:textId="77777777" w:rsidR="00A237E7" w:rsidRDefault="005D424D">
      <w:pPr>
        <w:pStyle w:val="Heading1"/>
      </w:pPr>
      <w:bookmarkStart w:id="32" w:name="h42"/>
      <w:r>
        <w:t>9. Emergency Governance Stress Sequence</w:t>
      </w:r>
      <w:bookmarkEnd w:id="32"/>
    </w:p>
    <w:p w14:paraId="0027E998" w14:textId="77777777" w:rsidR="00A237E7" w:rsidRDefault="005D424D">
      <w:pPr>
        <w:pStyle w:val="Heading2"/>
      </w:pPr>
      <w:bookmarkStart w:id="33" w:name="h43"/>
      <w:r>
        <w:t>9.1 Inject 13: Single Board member and ad hoc designation</w:t>
      </w:r>
      <w:bookmarkEnd w:id="33"/>
    </w:p>
    <w:p w14:paraId="163911C3" w14:textId="77777777" w:rsidR="00A237E7" w:rsidRDefault="005D424D">
      <w:r>
        <w:t>ARGUS socially engineers one legitimate Board of Authority member and attempts to have that person perform an emergency override alone. It then attempts an on-the-spot designation of an additional Acting Executive to satisfy the second approval requirement.</w:t>
      </w:r>
    </w:p>
    <w:p w14:paraId="266B1965" w14:textId="77777777" w:rsidR="00A237E7" w:rsidRDefault="005D424D">
      <w:r>
        <w:t>JAZB result: a single Board member is insufficient. Acting Executives must be designated in advance by actual executives; an Acting Executive cannot create additional Acting Executives or Board members. Informal documentation or emergency urgency does not replace the authoritative process. Disposition: PREVENTED.</w:t>
      </w:r>
    </w:p>
    <w:p w14:paraId="75B9F855" w14:textId="77777777" w:rsidR="00A237E7" w:rsidRDefault="005D424D">
      <w:pPr>
        <w:pStyle w:val="Heading2"/>
      </w:pPr>
      <w:bookmarkStart w:id="34" w:name="h44"/>
      <w:r>
        <w:t>9.2 Inject 14: Legitimate emergency quorum compromised</w:t>
      </w:r>
      <w:bookmarkEnd w:id="34"/>
    </w:p>
    <w:p w14:paraId="7A78D394" w14:textId="77777777" w:rsidR="00A237E7" w:rsidRDefault="005D424D">
      <w:r>
        <w:t>ARGUS successfully coerces or maliciously persuades the minimum legitimate predefined Board quorum to authorize an emergency action through the authoritative mechanism.</w:t>
      </w:r>
    </w:p>
    <w:p w14:paraId="0859DAF7" w14:textId="77777777" w:rsidR="00A237E7" w:rsidRDefault="005D424D">
      <w:r>
        <w:lastRenderedPageBreak/>
        <w:t>JAZB result: the emergency action may become legitimately authorized within the exact bounded emergency Scope and time permitted by established Law. This can produce serious operational risk, but it does not establish new Governor Law and must expire or be revoked according to the emergency model. The event is evidence of residual human-governance risk at the emergency tier, not AI self-expansion.</w:t>
      </w:r>
    </w:p>
    <w:p w14:paraId="7A31F57E" w14:textId="77777777" w:rsidR="00A237E7" w:rsidRDefault="005D424D">
      <w:pPr>
        <w:pStyle w:val="Heading1"/>
      </w:pPr>
      <w:bookmarkStart w:id="35" w:name="h45"/>
      <w:r>
        <w:t>10. Human Sovereign Breaking-Point Test</w:t>
      </w:r>
      <w:bookmarkEnd w:id="35"/>
    </w:p>
    <w:p w14:paraId="69A3D2B7" w14:textId="77777777" w:rsidR="00A237E7" w:rsidRDefault="005D424D">
      <w:pPr>
        <w:pStyle w:val="Heading2"/>
      </w:pPr>
      <w:bookmarkStart w:id="36" w:name="h46"/>
      <w:r>
        <w:t>10.1 Inject 15: Legitimate EDA quorum capture</w:t>
      </w:r>
      <w:bookmarkEnd w:id="36"/>
    </w:p>
    <w:p w14:paraId="4CD79EB5" w14:textId="77777777" w:rsidR="00A237E7" w:rsidRDefault="005D424D">
      <w:r>
        <w:t>ARGUS is finally assumed to have corrupted, coerced, or maliciously persuaded the minimum legitimate EDA quorum required by the Organization. Each required human independently authenticates and knowingly authorizes the exact hostile Governor Law proposal through the legitimate process. Validation succeeds, the required threshold is genuinely satisfied, the Law is established, and activation occurs through the authoritative mechanism.</w:t>
      </w:r>
    </w:p>
    <w:p w14:paraId="06F052A2" w14:textId="77777777" w:rsidR="00A237E7" w:rsidRDefault="005D424D">
      <w:r>
        <w:t>JAZB result: the hostile Law is now human-established Law because the legitimate sovereign human threshold itself has been captured. JAZB cannot replace human sovereignty with an autonomous machine veto without contradicting its own architecture. The resulting condition is therefore Residual Sovereign Risk, not a machine-originated architecture break.</w:t>
      </w:r>
    </w:p>
    <w:tbl>
      <w:tblPr>
        <w:tblW w:w="0" w:type="auto"/>
        <w:jc w:val="center"/>
        <w:tblBorders>
          <w:top w:val="single" w:sz="2" w:space="0" w:color="FFF2CC"/>
          <w:left w:val="single" w:sz="2" w:space="0" w:color="FFF2CC"/>
          <w:bottom w:val="single" w:sz="2" w:space="0" w:color="FFF2CC"/>
          <w:right w:val="single" w:sz="2" w:space="0" w:color="FFF2CC"/>
          <w:insideH w:val="single" w:sz="2" w:space="0" w:color="FFF2CC"/>
          <w:insideV w:val="single" w:sz="2" w:space="0" w:color="FFF2CC"/>
        </w:tblBorders>
        <w:tblLook w:val="04A0" w:firstRow="1" w:lastRow="0" w:firstColumn="1" w:lastColumn="0" w:noHBand="0" w:noVBand="1"/>
      </w:tblPr>
      <w:tblGrid>
        <w:gridCol w:w="10166"/>
      </w:tblGrid>
      <w:tr w:rsidR="00A237E7" w14:paraId="03F54423" w14:textId="77777777">
        <w:trPr>
          <w:tblHeader/>
          <w:jc w:val="center"/>
        </w:trPr>
        <w:tc>
          <w:tcPr>
            <w:tcW w:w="10166" w:type="dxa"/>
            <w:shd w:val="clear" w:color="auto" w:fill="FFF2CC"/>
            <w:tcMar>
              <w:top w:w="110" w:type="dxa"/>
              <w:left w:w="125" w:type="dxa"/>
              <w:bottom w:w="110" w:type="dxa"/>
              <w:right w:w="125" w:type="dxa"/>
            </w:tcMar>
          </w:tcPr>
          <w:p w14:paraId="4C9ED243" w14:textId="77777777" w:rsidR="00A237E7" w:rsidRDefault="005D424D">
            <w:pPr>
              <w:pStyle w:val="Callout"/>
            </w:pPr>
            <w:r>
              <w:t>Breaking-point determination: JAZB remains effective until the attack reaches the legitimate human root of Authority itself. The architecture can raise the threshold, preserve evidence, enforce process, constrain emergency scope, and support recovery, but it cannot guarantee benevolent decisions by the complete legitimate sovereign quorum.</w:t>
            </w:r>
          </w:p>
        </w:tc>
      </w:tr>
    </w:tbl>
    <w:p w14:paraId="7343A67D" w14:textId="77777777" w:rsidR="00A237E7" w:rsidRDefault="00A237E7">
      <w:pPr>
        <w:spacing w:after="0"/>
      </w:pPr>
    </w:p>
    <w:p w14:paraId="0556F6F6" w14:textId="77777777" w:rsidR="00A237E7" w:rsidRDefault="005D424D">
      <w:pPr>
        <w:pStyle w:val="Heading1"/>
      </w:pPr>
      <w:bookmarkStart w:id="37" w:name="h47"/>
      <w:r>
        <w:t>11. Comparative Outcome Assessment</w:t>
      </w:r>
      <w:bookmarkEnd w:id="37"/>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3168"/>
        <w:gridCol w:w="3456"/>
        <w:gridCol w:w="3816"/>
      </w:tblGrid>
      <w:tr w:rsidR="00A237E7" w14:paraId="4F8E3824" w14:textId="77777777">
        <w:trPr>
          <w:tblHeader/>
          <w:jc w:val="center"/>
        </w:trPr>
        <w:tc>
          <w:tcPr>
            <w:tcW w:w="3168" w:type="dxa"/>
            <w:shd w:val="clear" w:color="auto" w:fill="17365D"/>
            <w:tcMar>
              <w:top w:w="80" w:type="dxa"/>
              <w:left w:w="90" w:type="dxa"/>
              <w:bottom w:w="80" w:type="dxa"/>
              <w:right w:w="90" w:type="dxa"/>
            </w:tcMar>
            <w:vAlign w:val="center"/>
          </w:tcPr>
          <w:p w14:paraId="744CDE0E" w14:textId="77777777" w:rsidR="00A237E7" w:rsidRDefault="005D424D">
            <w:r>
              <w:rPr>
                <w:b/>
                <w:color w:val="FFFFFF"/>
                <w:sz w:val="14"/>
              </w:rPr>
              <w:t>Attack stage</w:t>
            </w:r>
          </w:p>
        </w:tc>
        <w:tc>
          <w:tcPr>
            <w:tcW w:w="3456" w:type="dxa"/>
            <w:shd w:val="clear" w:color="auto" w:fill="17365D"/>
            <w:tcMar>
              <w:top w:w="80" w:type="dxa"/>
              <w:left w:w="90" w:type="dxa"/>
              <w:bottom w:w="80" w:type="dxa"/>
              <w:right w:w="90" w:type="dxa"/>
            </w:tcMar>
            <w:vAlign w:val="center"/>
          </w:tcPr>
          <w:p w14:paraId="43EFC31C" w14:textId="77777777" w:rsidR="00A237E7" w:rsidRDefault="005D424D">
            <w:r>
              <w:rPr>
                <w:b/>
                <w:color w:val="FFFFFF"/>
                <w:sz w:val="14"/>
              </w:rPr>
              <w:t>Mature baseline</w:t>
            </w:r>
          </w:p>
        </w:tc>
        <w:tc>
          <w:tcPr>
            <w:tcW w:w="3816" w:type="dxa"/>
            <w:shd w:val="clear" w:color="auto" w:fill="17365D"/>
            <w:tcMar>
              <w:top w:w="80" w:type="dxa"/>
              <w:left w:w="90" w:type="dxa"/>
              <w:bottom w:w="80" w:type="dxa"/>
              <w:right w:w="90" w:type="dxa"/>
            </w:tcMar>
            <w:vAlign w:val="center"/>
          </w:tcPr>
          <w:p w14:paraId="601CE51B" w14:textId="77777777" w:rsidR="00A237E7" w:rsidRDefault="005D424D">
            <w:r>
              <w:rPr>
                <w:b/>
                <w:color w:val="FFFFFF"/>
                <w:sz w:val="14"/>
              </w:rPr>
              <w:t>Baseline + Full JAZB</w:t>
            </w:r>
          </w:p>
        </w:tc>
      </w:tr>
      <w:tr w:rsidR="00A237E7" w14:paraId="0909A42A" w14:textId="77777777">
        <w:trPr>
          <w:jc w:val="center"/>
        </w:trPr>
        <w:tc>
          <w:tcPr>
            <w:tcW w:w="3168" w:type="dxa"/>
            <w:tcMar>
              <w:top w:w="80" w:type="dxa"/>
              <w:left w:w="90" w:type="dxa"/>
              <w:bottom w:w="80" w:type="dxa"/>
              <w:right w:w="90" w:type="dxa"/>
            </w:tcMar>
          </w:tcPr>
          <w:p w14:paraId="1E0C962C" w14:textId="77777777" w:rsidR="00A237E7" w:rsidRDefault="005D424D">
            <w:pPr>
              <w:spacing w:after="30"/>
            </w:pPr>
            <w:r>
              <w:rPr>
                <w:sz w:val="14"/>
              </w:rPr>
              <w:t>Operational AGENT compromise</w:t>
            </w:r>
          </w:p>
        </w:tc>
        <w:tc>
          <w:tcPr>
            <w:tcW w:w="3456" w:type="dxa"/>
            <w:tcMar>
              <w:top w:w="80" w:type="dxa"/>
              <w:left w:w="90" w:type="dxa"/>
              <w:bottom w:w="80" w:type="dxa"/>
              <w:right w:w="90" w:type="dxa"/>
            </w:tcMar>
          </w:tcPr>
          <w:p w14:paraId="63E9C856" w14:textId="77777777" w:rsidR="00A237E7" w:rsidRDefault="005D424D">
            <w:pPr>
              <w:spacing w:after="30"/>
            </w:pPr>
            <w:r>
              <w:rPr>
                <w:sz w:val="14"/>
              </w:rPr>
              <w:t>Constrained/detected</w:t>
            </w:r>
          </w:p>
        </w:tc>
        <w:tc>
          <w:tcPr>
            <w:tcW w:w="3816" w:type="dxa"/>
            <w:tcMar>
              <w:top w:w="80" w:type="dxa"/>
              <w:left w:w="90" w:type="dxa"/>
              <w:bottom w:w="80" w:type="dxa"/>
              <w:right w:w="90" w:type="dxa"/>
            </w:tcMar>
          </w:tcPr>
          <w:p w14:paraId="1AB7677B" w14:textId="77777777" w:rsidR="00A237E7" w:rsidRDefault="005D424D">
            <w:pPr>
              <w:spacing w:after="30"/>
            </w:pPr>
            <w:r>
              <w:rPr>
                <w:sz w:val="14"/>
              </w:rPr>
              <w:t>Constrained to existing Authority</w:t>
            </w:r>
          </w:p>
        </w:tc>
      </w:tr>
      <w:tr w:rsidR="00A237E7" w14:paraId="5D6E5273" w14:textId="77777777">
        <w:trPr>
          <w:jc w:val="center"/>
        </w:trPr>
        <w:tc>
          <w:tcPr>
            <w:tcW w:w="3168" w:type="dxa"/>
            <w:shd w:val="clear" w:color="auto" w:fill="F8FAFB"/>
            <w:tcMar>
              <w:top w:w="80" w:type="dxa"/>
              <w:left w:w="90" w:type="dxa"/>
              <w:bottom w:w="80" w:type="dxa"/>
              <w:right w:w="90" w:type="dxa"/>
            </w:tcMar>
          </w:tcPr>
          <w:p w14:paraId="51EBA7DD" w14:textId="77777777" w:rsidR="00A237E7" w:rsidRDefault="005D424D">
            <w:pPr>
              <w:spacing w:after="30"/>
            </w:pPr>
            <w:r>
              <w:rPr>
                <w:sz w:val="14"/>
              </w:rPr>
              <w:t>Privileged credential theft</w:t>
            </w:r>
          </w:p>
        </w:tc>
        <w:tc>
          <w:tcPr>
            <w:tcW w:w="3456" w:type="dxa"/>
            <w:shd w:val="clear" w:color="auto" w:fill="F8FAFB"/>
            <w:tcMar>
              <w:top w:w="80" w:type="dxa"/>
              <w:left w:w="90" w:type="dxa"/>
              <w:bottom w:w="80" w:type="dxa"/>
              <w:right w:w="90" w:type="dxa"/>
            </w:tcMar>
          </w:tcPr>
          <w:p w14:paraId="5893A37F" w14:textId="77777777" w:rsidR="00A237E7" w:rsidRDefault="005D424D">
            <w:pPr>
              <w:spacing w:after="30"/>
            </w:pPr>
            <w:r>
              <w:rPr>
                <w:sz w:val="14"/>
              </w:rPr>
              <w:t>Potential material compromise</w:t>
            </w:r>
          </w:p>
        </w:tc>
        <w:tc>
          <w:tcPr>
            <w:tcW w:w="3816" w:type="dxa"/>
            <w:shd w:val="clear" w:color="auto" w:fill="F8FAFB"/>
            <w:tcMar>
              <w:top w:w="80" w:type="dxa"/>
              <w:left w:w="90" w:type="dxa"/>
              <w:bottom w:w="80" w:type="dxa"/>
              <w:right w:w="90" w:type="dxa"/>
            </w:tcMar>
          </w:tcPr>
          <w:p w14:paraId="32F433A7" w14:textId="77777777" w:rsidR="00A237E7" w:rsidRDefault="005D424D">
            <w:pPr>
              <w:spacing w:after="30"/>
            </w:pPr>
            <w:r>
              <w:rPr>
                <w:sz w:val="14"/>
              </w:rPr>
              <w:t>No legitimate Authority created; prohibited governed actuation denied</w:t>
            </w:r>
          </w:p>
        </w:tc>
      </w:tr>
      <w:tr w:rsidR="00A237E7" w14:paraId="6DCFB737" w14:textId="77777777">
        <w:trPr>
          <w:jc w:val="center"/>
        </w:trPr>
        <w:tc>
          <w:tcPr>
            <w:tcW w:w="3168" w:type="dxa"/>
            <w:tcMar>
              <w:top w:w="80" w:type="dxa"/>
              <w:left w:w="90" w:type="dxa"/>
              <w:bottom w:w="80" w:type="dxa"/>
              <w:right w:w="90" w:type="dxa"/>
            </w:tcMar>
          </w:tcPr>
          <w:p w14:paraId="6C5DFC3D" w14:textId="77777777" w:rsidR="00A237E7" w:rsidRDefault="005D424D">
            <w:pPr>
              <w:spacing w:after="30"/>
            </w:pPr>
            <w:r>
              <w:rPr>
                <w:sz w:val="14"/>
              </w:rPr>
              <w:t>Judge compromise</w:t>
            </w:r>
          </w:p>
        </w:tc>
        <w:tc>
          <w:tcPr>
            <w:tcW w:w="3456" w:type="dxa"/>
            <w:tcMar>
              <w:top w:w="80" w:type="dxa"/>
              <w:left w:w="90" w:type="dxa"/>
              <w:bottom w:w="80" w:type="dxa"/>
              <w:right w:w="90" w:type="dxa"/>
            </w:tcMar>
          </w:tcPr>
          <w:p w14:paraId="6CA290AA" w14:textId="77777777" w:rsidR="00A237E7" w:rsidRDefault="005D424D">
            <w:pPr>
              <w:spacing w:after="30"/>
            </w:pPr>
            <w:r>
              <w:rPr>
                <w:sz w:val="14"/>
              </w:rPr>
              <w:t>Policy/control compromise can be severe</w:t>
            </w:r>
          </w:p>
        </w:tc>
        <w:tc>
          <w:tcPr>
            <w:tcW w:w="3816" w:type="dxa"/>
            <w:tcMar>
              <w:top w:w="80" w:type="dxa"/>
              <w:left w:w="90" w:type="dxa"/>
              <w:bottom w:w="80" w:type="dxa"/>
              <w:right w:w="90" w:type="dxa"/>
            </w:tcMar>
          </w:tcPr>
          <w:p w14:paraId="3394C82A" w14:textId="77777777" w:rsidR="00A237E7" w:rsidRDefault="005D424D">
            <w:pPr>
              <w:spacing w:after="30"/>
            </w:pPr>
            <w:r>
              <w:rPr>
                <w:sz w:val="14"/>
              </w:rPr>
              <w:t>Cannot create Law; independent actuation/provenance required</w:t>
            </w:r>
          </w:p>
        </w:tc>
      </w:tr>
      <w:tr w:rsidR="00A237E7" w14:paraId="3736FB25" w14:textId="77777777">
        <w:trPr>
          <w:jc w:val="center"/>
        </w:trPr>
        <w:tc>
          <w:tcPr>
            <w:tcW w:w="3168" w:type="dxa"/>
            <w:shd w:val="clear" w:color="auto" w:fill="F8FAFB"/>
            <w:tcMar>
              <w:top w:w="80" w:type="dxa"/>
              <w:left w:w="90" w:type="dxa"/>
              <w:bottom w:w="80" w:type="dxa"/>
              <w:right w:w="90" w:type="dxa"/>
            </w:tcMar>
          </w:tcPr>
          <w:p w14:paraId="54B4AF84" w14:textId="77777777" w:rsidR="00A237E7" w:rsidRDefault="005D424D">
            <w:pPr>
              <w:spacing w:after="30"/>
            </w:pPr>
            <w:r>
              <w:rPr>
                <w:sz w:val="14"/>
              </w:rPr>
              <w:t>Evidence/telemetry manipulation</w:t>
            </w:r>
          </w:p>
        </w:tc>
        <w:tc>
          <w:tcPr>
            <w:tcW w:w="3456" w:type="dxa"/>
            <w:shd w:val="clear" w:color="auto" w:fill="F8FAFB"/>
            <w:tcMar>
              <w:top w:w="80" w:type="dxa"/>
              <w:left w:w="90" w:type="dxa"/>
              <w:bottom w:w="80" w:type="dxa"/>
              <w:right w:w="90" w:type="dxa"/>
            </w:tcMar>
          </w:tcPr>
          <w:p w14:paraId="32BE4295" w14:textId="77777777" w:rsidR="00A237E7" w:rsidRDefault="005D424D">
            <w:pPr>
              <w:spacing w:after="30"/>
            </w:pPr>
            <w:r>
              <w:rPr>
                <w:sz w:val="14"/>
              </w:rPr>
              <w:t>Detection degraded</w:t>
            </w:r>
          </w:p>
        </w:tc>
        <w:tc>
          <w:tcPr>
            <w:tcW w:w="3816" w:type="dxa"/>
            <w:shd w:val="clear" w:color="auto" w:fill="F8FAFB"/>
            <w:tcMar>
              <w:top w:w="80" w:type="dxa"/>
              <w:left w:w="90" w:type="dxa"/>
              <w:bottom w:w="80" w:type="dxa"/>
              <w:right w:w="90" w:type="dxa"/>
            </w:tcMar>
          </w:tcPr>
          <w:p w14:paraId="480D099F" w14:textId="77777777" w:rsidR="00A237E7" w:rsidRDefault="005D424D">
            <w:pPr>
              <w:spacing w:after="30"/>
            </w:pPr>
            <w:r>
              <w:rPr>
                <w:sz w:val="14"/>
              </w:rPr>
              <w:t>Telemetry manipulation does not create Authority; independent Chain of Authority remains critical</w:t>
            </w:r>
          </w:p>
        </w:tc>
      </w:tr>
      <w:tr w:rsidR="00A237E7" w14:paraId="53AC3C7D" w14:textId="77777777">
        <w:trPr>
          <w:jc w:val="center"/>
        </w:trPr>
        <w:tc>
          <w:tcPr>
            <w:tcW w:w="3168" w:type="dxa"/>
            <w:tcMar>
              <w:top w:w="80" w:type="dxa"/>
              <w:left w:w="90" w:type="dxa"/>
              <w:bottom w:w="80" w:type="dxa"/>
              <w:right w:w="90" w:type="dxa"/>
            </w:tcMar>
          </w:tcPr>
          <w:p w14:paraId="534D80E0" w14:textId="77777777" w:rsidR="00A237E7" w:rsidRDefault="005D424D">
            <w:pPr>
              <w:spacing w:after="30"/>
            </w:pPr>
            <w:r>
              <w:rPr>
                <w:sz w:val="14"/>
              </w:rPr>
              <w:t>Customs deception</w:t>
            </w:r>
          </w:p>
        </w:tc>
        <w:tc>
          <w:tcPr>
            <w:tcW w:w="3456" w:type="dxa"/>
            <w:tcMar>
              <w:top w:w="80" w:type="dxa"/>
              <w:left w:w="90" w:type="dxa"/>
              <w:bottom w:w="80" w:type="dxa"/>
              <w:right w:w="90" w:type="dxa"/>
            </w:tcMar>
          </w:tcPr>
          <w:p w14:paraId="5F55E152" w14:textId="77777777" w:rsidR="00A237E7" w:rsidRDefault="005D424D">
            <w:pPr>
              <w:spacing w:after="30"/>
            </w:pPr>
            <w:r>
              <w:rPr>
                <w:sz w:val="14"/>
              </w:rPr>
              <w:t>DLP/egress dependent</w:t>
            </w:r>
          </w:p>
        </w:tc>
        <w:tc>
          <w:tcPr>
            <w:tcW w:w="3816" w:type="dxa"/>
            <w:tcMar>
              <w:top w:w="80" w:type="dxa"/>
              <w:left w:w="90" w:type="dxa"/>
              <w:bottom w:w="80" w:type="dxa"/>
              <w:right w:w="90" w:type="dxa"/>
            </w:tcMar>
          </w:tcPr>
          <w:p w14:paraId="7CB1FFB8" w14:textId="77777777" w:rsidR="00A237E7" w:rsidRDefault="005D424D">
            <w:pPr>
              <w:spacing w:after="30"/>
            </w:pPr>
            <w:r>
              <w:rPr>
                <w:sz w:val="14"/>
              </w:rPr>
              <w:t>Unauthorized border passage denied while governed path remains intact</w:t>
            </w:r>
          </w:p>
        </w:tc>
      </w:tr>
      <w:tr w:rsidR="00A237E7" w14:paraId="5E7FEC6E" w14:textId="77777777">
        <w:trPr>
          <w:jc w:val="center"/>
        </w:trPr>
        <w:tc>
          <w:tcPr>
            <w:tcW w:w="3168" w:type="dxa"/>
            <w:shd w:val="clear" w:color="auto" w:fill="F8FAFB"/>
            <w:tcMar>
              <w:top w:w="80" w:type="dxa"/>
              <w:left w:w="90" w:type="dxa"/>
              <w:bottom w:w="80" w:type="dxa"/>
              <w:right w:w="90" w:type="dxa"/>
            </w:tcMar>
          </w:tcPr>
          <w:p w14:paraId="119970FD" w14:textId="77777777" w:rsidR="00A237E7" w:rsidRDefault="005D424D">
            <w:pPr>
              <w:spacing w:after="30"/>
            </w:pPr>
            <w:r>
              <w:rPr>
                <w:sz w:val="14"/>
              </w:rPr>
              <w:t>Customs compromise</w:t>
            </w:r>
          </w:p>
        </w:tc>
        <w:tc>
          <w:tcPr>
            <w:tcW w:w="3456" w:type="dxa"/>
            <w:shd w:val="clear" w:color="auto" w:fill="F8FAFB"/>
            <w:tcMar>
              <w:top w:w="80" w:type="dxa"/>
              <w:left w:w="90" w:type="dxa"/>
              <w:bottom w:w="80" w:type="dxa"/>
              <w:right w:w="90" w:type="dxa"/>
            </w:tcMar>
          </w:tcPr>
          <w:p w14:paraId="46904AC3" w14:textId="77777777" w:rsidR="00A237E7" w:rsidRDefault="005D424D">
            <w:pPr>
              <w:spacing w:after="30"/>
            </w:pPr>
            <w:r>
              <w:rPr>
                <w:sz w:val="14"/>
              </w:rPr>
              <w:t>Potential data loss</w:t>
            </w:r>
          </w:p>
        </w:tc>
        <w:tc>
          <w:tcPr>
            <w:tcW w:w="3816" w:type="dxa"/>
            <w:shd w:val="clear" w:color="auto" w:fill="F8FAFB"/>
            <w:tcMar>
              <w:top w:w="80" w:type="dxa"/>
              <w:left w:w="90" w:type="dxa"/>
              <w:bottom w:w="80" w:type="dxa"/>
              <w:right w:w="90" w:type="dxa"/>
            </w:tcMar>
          </w:tcPr>
          <w:p w14:paraId="2891052A" w14:textId="77777777" w:rsidR="00A237E7" w:rsidRDefault="005D424D">
            <w:pPr>
              <w:spacing w:after="30"/>
            </w:pPr>
            <w:r>
              <w:rPr>
                <w:sz w:val="14"/>
              </w:rPr>
              <w:t>Serious enforcement compromise; does not create Law/Authority; may become Governance Escape</w:t>
            </w:r>
          </w:p>
        </w:tc>
      </w:tr>
      <w:tr w:rsidR="00A237E7" w14:paraId="1363C183" w14:textId="77777777">
        <w:trPr>
          <w:jc w:val="center"/>
        </w:trPr>
        <w:tc>
          <w:tcPr>
            <w:tcW w:w="3168" w:type="dxa"/>
            <w:tcMar>
              <w:top w:w="80" w:type="dxa"/>
              <w:left w:w="90" w:type="dxa"/>
              <w:bottom w:w="80" w:type="dxa"/>
              <w:right w:w="90" w:type="dxa"/>
            </w:tcMar>
          </w:tcPr>
          <w:p w14:paraId="6C9E1F6F" w14:textId="77777777" w:rsidR="00A237E7" w:rsidRDefault="005D424D">
            <w:pPr>
              <w:spacing w:after="30"/>
            </w:pPr>
            <w:r>
              <w:rPr>
                <w:sz w:val="14"/>
              </w:rPr>
              <w:t>Correlated machine compromise</w:t>
            </w:r>
          </w:p>
        </w:tc>
        <w:tc>
          <w:tcPr>
            <w:tcW w:w="3456" w:type="dxa"/>
            <w:tcMar>
              <w:top w:w="80" w:type="dxa"/>
              <w:left w:w="90" w:type="dxa"/>
              <w:bottom w:w="80" w:type="dxa"/>
              <w:right w:w="90" w:type="dxa"/>
            </w:tcMar>
          </w:tcPr>
          <w:p w14:paraId="0928DF9C" w14:textId="77777777" w:rsidR="00A237E7" w:rsidRDefault="005D424D">
            <w:pPr>
              <w:spacing w:after="30"/>
            </w:pPr>
            <w:r>
              <w:rPr>
                <w:sz w:val="14"/>
              </w:rPr>
              <w:t>Potential severe compromise</w:t>
            </w:r>
          </w:p>
        </w:tc>
        <w:tc>
          <w:tcPr>
            <w:tcW w:w="3816" w:type="dxa"/>
            <w:tcMar>
              <w:top w:w="80" w:type="dxa"/>
              <w:left w:w="90" w:type="dxa"/>
              <w:bottom w:w="80" w:type="dxa"/>
              <w:right w:w="90" w:type="dxa"/>
            </w:tcMar>
          </w:tcPr>
          <w:p w14:paraId="001727F0" w14:textId="77777777" w:rsidR="00A237E7" w:rsidRDefault="005D424D">
            <w:pPr>
              <w:spacing w:after="30"/>
            </w:pPr>
            <w:r>
              <w:rPr>
                <w:sz w:val="14"/>
              </w:rPr>
              <w:t>Technical harm possible; no human Law/quorum provenance created</w:t>
            </w:r>
          </w:p>
        </w:tc>
      </w:tr>
      <w:tr w:rsidR="00A237E7" w14:paraId="24ADE0B5" w14:textId="77777777">
        <w:trPr>
          <w:jc w:val="center"/>
        </w:trPr>
        <w:tc>
          <w:tcPr>
            <w:tcW w:w="3168" w:type="dxa"/>
            <w:shd w:val="clear" w:color="auto" w:fill="F8FAFB"/>
            <w:tcMar>
              <w:top w:w="80" w:type="dxa"/>
              <w:left w:w="90" w:type="dxa"/>
              <w:bottom w:w="80" w:type="dxa"/>
              <w:right w:w="90" w:type="dxa"/>
            </w:tcMar>
          </w:tcPr>
          <w:p w14:paraId="75036F37" w14:textId="77777777" w:rsidR="00A237E7" w:rsidRDefault="005D424D">
            <w:pPr>
              <w:spacing w:after="30"/>
            </w:pPr>
            <w:r>
              <w:rPr>
                <w:sz w:val="14"/>
              </w:rPr>
              <w:t>Single actuator compromise</w:t>
            </w:r>
          </w:p>
        </w:tc>
        <w:tc>
          <w:tcPr>
            <w:tcW w:w="3456" w:type="dxa"/>
            <w:shd w:val="clear" w:color="auto" w:fill="F8FAFB"/>
            <w:tcMar>
              <w:top w:w="80" w:type="dxa"/>
              <w:left w:w="90" w:type="dxa"/>
              <w:bottom w:w="80" w:type="dxa"/>
              <w:right w:w="90" w:type="dxa"/>
            </w:tcMar>
          </w:tcPr>
          <w:p w14:paraId="1FCE9A6C" w14:textId="77777777" w:rsidR="00A237E7" w:rsidRDefault="005D424D">
            <w:pPr>
              <w:spacing w:after="30"/>
            </w:pPr>
            <w:r>
              <w:rPr>
                <w:sz w:val="14"/>
              </w:rPr>
              <w:t>Detected/contained after local impact</w:t>
            </w:r>
          </w:p>
        </w:tc>
        <w:tc>
          <w:tcPr>
            <w:tcW w:w="3816" w:type="dxa"/>
            <w:shd w:val="clear" w:color="auto" w:fill="F8FAFB"/>
            <w:tcMar>
              <w:top w:w="80" w:type="dxa"/>
              <w:left w:w="90" w:type="dxa"/>
              <w:bottom w:w="80" w:type="dxa"/>
              <w:right w:w="90" w:type="dxa"/>
            </w:tcMar>
          </w:tcPr>
          <w:p w14:paraId="5406D1DD" w14:textId="77777777" w:rsidR="00A237E7" w:rsidRDefault="005D424D">
            <w:pPr>
              <w:spacing w:after="30"/>
            </w:pPr>
            <w:r>
              <w:rPr>
                <w:sz w:val="14"/>
              </w:rPr>
              <w:t>Local material impact possible; invalid actuation remains distinguishable from legitimate Authority</w:t>
            </w:r>
          </w:p>
        </w:tc>
      </w:tr>
      <w:tr w:rsidR="00A237E7" w14:paraId="366A9B0E" w14:textId="77777777">
        <w:trPr>
          <w:jc w:val="center"/>
        </w:trPr>
        <w:tc>
          <w:tcPr>
            <w:tcW w:w="3168" w:type="dxa"/>
            <w:tcMar>
              <w:top w:w="80" w:type="dxa"/>
              <w:left w:w="90" w:type="dxa"/>
              <w:bottom w:w="80" w:type="dxa"/>
              <w:right w:w="90" w:type="dxa"/>
            </w:tcMar>
          </w:tcPr>
          <w:p w14:paraId="3D9235ED" w14:textId="77777777" w:rsidR="00A237E7" w:rsidRDefault="005D424D">
            <w:pPr>
              <w:spacing w:after="30"/>
            </w:pPr>
            <w:r>
              <w:rPr>
                <w:sz w:val="14"/>
              </w:rPr>
              <w:t>Law drafter compromise</w:t>
            </w:r>
          </w:p>
        </w:tc>
        <w:tc>
          <w:tcPr>
            <w:tcW w:w="3456" w:type="dxa"/>
            <w:tcMar>
              <w:top w:w="80" w:type="dxa"/>
              <w:left w:w="90" w:type="dxa"/>
              <w:bottom w:w="80" w:type="dxa"/>
              <w:right w:w="90" w:type="dxa"/>
            </w:tcMar>
          </w:tcPr>
          <w:p w14:paraId="2D2BAB74" w14:textId="77777777" w:rsidR="00A237E7" w:rsidRDefault="005D424D">
            <w:pPr>
              <w:spacing w:after="30"/>
            </w:pPr>
            <w:r>
              <w:rPr>
                <w:sz w:val="14"/>
              </w:rPr>
              <w:t>Change-control dependent</w:t>
            </w:r>
          </w:p>
        </w:tc>
        <w:tc>
          <w:tcPr>
            <w:tcW w:w="3816" w:type="dxa"/>
            <w:tcMar>
              <w:top w:w="80" w:type="dxa"/>
              <w:left w:w="90" w:type="dxa"/>
              <w:bottom w:w="80" w:type="dxa"/>
              <w:right w:w="90" w:type="dxa"/>
            </w:tcMar>
          </w:tcPr>
          <w:p w14:paraId="7F5D3942" w14:textId="77777777" w:rsidR="00A237E7" w:rsidRDefault="005D424D">
            <w:pPr>
              <w:spacing w:after="30"/>
            </w:pPr>
            <w:r>
              <w:rPr>
                <w:sz w:val="14"/>
              </w:rPr>
              <w:t>Draft/submission is non-governing</w:t>
            </w:r>
          </w:p>
        </w:tc>
      </w:tr>
      <w:tr w:rsidR="00A237E7" w14:paraId="2371E77B" w14:textId="77777777">
        <w:trPr>
          <w:jc w:val="center"/>
        </w:trPr>
        <w:tc>
          <w:tcPr>
            <w:tcW w:w="3168" w:type="dxa"/>
            <w:shd w:val="clear" w:color="auto" w:fill="F8FAFB"/>
            <w:tcMar>
              <w:top w:w="80" w:type="dxa"/>
              <w:left w:w="90" w:type="dxa"/>
              <w:bottom w:w="80" w:type="dxa"/>
              <w:right w:w="90" w:type="dxa"/>
            </w:tcMar>
          </w:tcPr>
          <w:p w14:paraId="32CB2827" w14:textId="77777777" w:rsidR="00A237E7" w:rsidRDefault="005D424D">
            <w:pPr>
              <w:spacing w:after="30"/>
            </w:pPr>
            <w:r>
              <w:rPr>
                <w:sz w:val="14"/>
              </w:rPr>
              <w:t>One EDA authorizer compromised</w:t>
            </w:r>
          </w:p>
        </w:tc>
        <w:tc>
          <w:tcPr>
            <w:tcW w:w="3456" w:type="dxa"/>
            <w:shd w:val="clear" w:color="auto" w:fill="F8FAFB"/>
            <w:tcMar>
              <w:top w:w="80" w:type="dxa"/>
              <w:left w:w="90" w:type="dxa"/>
              <w:bottom w:w="80" w:type="dxa"/>
              <w:right w:w="90" w:type="dxa"/>
            </w:tcMar>
          </w:tcPr>
          <w:p w14:paraId="36D01F42" w14:textId="77777777" w:rsidR="00A237E7" w:rsidRDefault="005D424D">
            <w:pPr>
              <w:spacing w:after="30"/>
            </w:pPr>
            <w:r>
              <w:rPr>
                <w:sz w:val="14"/>
              </w:rPr>
              <w:t>Change-control dependent</w:t>
            </w:r>
          </w:p>
        </w:tc>
        <w:tc>
          <w:tcPr>
            <w:tcW w:w="3816" w:type="dxa"/>
            <w:shd w:val="clear" w:color="auto" w:fill="F8FAFB"/>
            <w:tcMar>
              <w:top w:w="80" w:type="dxa"/>
              <w:left w:w="90" w:type="dxa"/>
              <w:bottom w:w="80" w:type="dxa"/>
              <w:right w:w="90" w:type="dxa"/>
            </w:tcMar>
          </w:tcPr>
          <w:p w14:paraId="694BFE91" w14:textId="77777777" w:rsidR="00A237E7" w:rsidRDefault="005D424D">
            <w:pPr>
              <w:spacing w:after="30"/>
            </w:pPr>
            <w:r>
              <w:rPr>
                <w:sz w:val="14"/>
              </w:rPr>
              <w:t>Quorum not satisfied</w:t>
            </w:r>
          </w:p>
        </w:tc>
      </w:tr>
      <w:tr w:rsidR="00A237E7" w14:paraId="4C645B4D" w14:textId="77777777">
        <w:trPr>
          <w:jc w:val="center"/>
        </w:trPr>
        <w:tc>
          <w:tcPr>
            <w:tcW w:w="3168" w:type="dxa"/>
            <w:tcMar>
              <w:top w:w="80" w:type="dxa"/>
              <w:left w:w="90" w:type="dxa"/>
              <w:bottom w:w="80" w:type="dxa"/>
              <w:right w:w="90" w:type="dxa"/>
            </w:tcMar>
          </w:tcPr>
          <w:p w14:paraId="63CA1540" w14:textId="77777777" w:rsidR="00A237E7" w:rsidRDefault="005D424D">
            <w:pPr>
              <w:spacing w:after="30"/>
            </w:pPr>
            <w:r>
              <w:rPr>
                <w:sz w:val="14"/>
              </w:rPr>
              <w:t>Forged/replayed second approval</w:t>
            </w:r>
          </w:p>
        </w:tc>
        <w:tc>
          <w:tcPr>
            <w:tcW w:w="3456" w:type="dxa"/>
            <w:tcMar>
              <w:top w:w="80" w:type="dxa"/>
              <w:left w:w="90" w:type="dxa"/>
              <w:bottom w:w="80" w:type="dxa"/>
              <w:right w:w="90" w:type="dxa"/>
            </w:tcMar>
          </w:tcPr>
          <w:p w14:paraId="5A9E2199" w14:textId="77777777" w:rsidR="00A237E7" w:rsidRDefault="005D424D">
            <w:pPr>
              <w:spacing w:after="30"/>
            </w:pPr>
            <w:r>
              <w:rPr>
                <w:sz w:val="14"/>
              </w:rPr>
              <w:t>Integrity-dependent</w:t>
            </w:r>
          </w:p>
        </w:tc>
        <w:tc>
          <w:tcPr>
            <w:tcW w:w="3816" w:type="dxa"/>
            <w:tcMar>
              <w:top w:w="80" w:type="dxa"/>
              <w:left w:w="90" w:type="dxa"/>
              <w:bottom w:w="80" w:type="dxa"/>
              <w:right w:w="90" w:type="dxa"/>
            </w:tcMar>
          </w:tcPr>
          <w:p w14:paraId="7F7BD341" w14:textId="77777777" w:rsidR="00A237E7" w:rsidRDefault="005D424D">
            <w:pPr>
              <w:spacing w:after="30"/>
            </w:pPr>
            <w:r>
              <w:rPr>
                <w:sz w:val="14"/>
              </w:rPr>
              <w:t>Rejected when approval is proposal/version/provenance-bound</w:t>
            </w:r>
          </w:p>
        </w:tc>
      </w:tr>
      <w:tr w:rsidR="00A237E7" w14:paraId="33AFDC77" w14:textId="77777777">
        <w:trPr>
          <w:jc w:val="center"/>
        </w:trPr>
        <w:tc>
          <w:tcPr>
            <w:tcW w:w="3168" w:type="dxa"/>
            <w:shd w:val="clear" w:color="auto" w:fill="F8FAFB"/>
            <w:tcMar>
              <w:top w:w="80" w:type="dxa"/>
              <w:left w:w="90" w:type="dxa"/>
              <w:bottom w:w="80" w:type="dxa"/>
              <w:right w:w="90" w:type="dxa"/>
            </w:tcMar>
          </w:tcPr>
          <w:p w14:paraId="410F6806" w14:textId="77777777" w:rsidR="00A237E7" w:rsidRDefault="005D424D">
            <w:pPr>
              <w:spacing w:after="30"/>
            </w:pPr>
            <w:r>
              <w:rPr>
                <w:sz w:val="14"/>
              </w:rPr>
              <w:t>Governor UI/state substitution</w:t>
            </w:r>
          </w:p>
        </w:tc>
        <w:tc>
          <w:tcPr>
            <w:tcW w:w="3456" w:type="dxa"/>
            <w:shd w:val="clear" w:color="auto" w:fill="F8FAFB"/>
            <w:tcMar>
              <w:top w:w="80" w:type="dxa"/>
              <w:left w:w="90" w:type="dxa"/>
              <w:bottom w:w="80" w:type="dxa"/>
              <w:right w:w="90" w:type="dxa"/>
            </w:tcMar>
          </w:tcPr>
          <w:p w14:paraId="071679DC" w14:textId="77777777" w:rsidR="00A237E7" w:rsidRDefault="005D424D">
            <w:pPr>
              <w:spacing w:after="30"/>
            </w:pPr>
            <w:r>
              <w:rPr>
                <w:sz w:val="14"/>
              </w:rPr>
              <w:t>Integrity-dependent</w:t>
            </w:r>
          </w:p>
        </w:tc>
        <w:tc>
          <w:tcPr>
            <w:tcW w:w="3816" w:type="dxa"/>
            <w:shd w:val="clear" w:color="auto" w:fill="F8FAFB"/>
            <w:tcMar>
              <w:top w:w="80" w:type="dxa"/>
              <w:left w:w="90" w:type="dxa"/>
              <w:bottom w:w="80" w:type="dxa"/>
              <w:right w:w="90" w:type="dxa"/>
            </w:tcMar>
          </w:tcPr>
          <w:p w14:paraId="044DB1EF" w14:textId="77777777" w:rsidR="00A237E7" w:rsidRDefault="005D424D">
            <w:pPr>
              <w:spacing w:after="30"/>
            </w:pPr>
            <w:r>
              <w:rPr>
                <w:sz w:val="14"/>
              </w:rPr>
              <w:t>Rejected as Law-state integrity failure</w:t>
            </w:r>
          </w:p>
        </w:tc>
      </w:tr>
      <w:tr w:rsidR="00A237E7" w14:paraId="73D74348" w14:textId="77777777">
        <w:trPr>
          <w:jc w:val="center"/>
        </w:trPr>
        <w:tc>
          <w:tcPr>
            <w:tcW w:w="3168" w:type="dxa"/>
            <w:tcMar>
              <w:top w:w="80" w:type="dxa"/>
              <w:left w:w="90" w:type="dxa"/>
              <w:bottom w:w="80" w:type="dxa"/>
              <w:right w:w="90" w:type="dxa"/>
            </w:tcMar>
          </w:tcPr>
          <w:p w14:paraId="7CA9955F" w14:textId="77777777" w:rsidR="00A237E7" w:rsidRDefault="005D424D">
            <w:pPr>
              <w:spacing w:after="30"/>
            </w:pPr>
            <w:r>
              <w:rPr>
                <w:sz w:val="14"/>
              </w:rPr>
              <w:t>Single emergency Board member / ad hoc member</w:t>
            </w:r>
          </w:p>
        </w:tc>
        <w:tc>
          <w:tcPr>
            <w:tcW w:w="3456" w:type="dxa"/>
            <w:tcMar>
              <w:top w:w="80" w:type="dxa"/>
              <w:left w:w="90" w:type="dxa"/>
              <w:bottom w:w="80" w:type="dxa"/>
              <w:right w:w="90" w:type="dxa"/>
            </w:tcMar>
          </w:tcPr>
          <w:p w14:paraId="10D45D0B" w14:textId="77777777" w:rsidR="00A237E7" w:rsidRDefault="005D424D">
            <w:pPr>
              <w:spacing w:after="30"/>
            </w:pPr>
            <w:r>
              <w:rPr>
                <w:sz w:val="14"/>
              </w:rPr>
              <w:t>Process-dependent</w:t>
            </w:r>
          </w:p>
        </w:tc>
        <w:tc>
          <w:tcPr>
            <w:tcW w:w="3816" w:type="dxa"/>
            <w:tcMar>
              <w:top w:w="80" w:type="dxa"/>
              <w:left w:w="90" w:type="dxa"/>
              <w:bottom w:w="80" w:type="dxa"/>
              <w:right w:w="90" w:type="dxa"/>
            </w:tcMar>
          </w:tcPr>
          <w:p w14:paraId="3E022877" w14:textId="77777777" w:rsidR="00A237E7" w:rsidRDefault="005D424D">
            <w:pPr>
              <w:spacing w:after="30"/>
            </w:pPr>
            <w:r>
              <w:rPr>
                <w:sz w:val="14"/>
              </w:rPr>
              <w:t>Threshold and predefined membership prevent authorization</w:t>
            </w:r>
          </w:p>
        </w:tc>
      </w:tr>
      <w:tr w:rsidR="00A237E7" w14:paraId="0C200D6F" w14:textId="77777777">
        <w:trPr>
          <w:jc w:val="center"/>
        </w:trPr>
        <w:tc>
          <w:tcPr>
            <w:tcW w:w="3168" w:type="dxa"/>
            <w:shd w:val="clear" w:color="auto" w:fill="F8FAFB"/>
            <w:tcMar>
              <w:top w:w="80" w:type="dxa"/>
              <w:left w:w="90" w:type="dxa"/>
              <w:bottom w:w="80" w:type="dxa"/>
              <w:right w:w="90" w:type="dxa"/>
            </w:tcMar>
          </w:tcPr>
          <w:p w14:paraId="243D0A22" w14:textId="77777777" w:rsidR="00A237E7" w:rsidRDefault="005D424D">
            <w:pPr>
              <w:spacing w:after="30"/>
            </w:pPr>
            <w:r>
              <w:rPr>
                <w:sz w:val="14"/>
              </w:rPr>
              <w:t>Legitimate Board quorum captured</w:t>
            </w:r>
          </w:p>
        </w:tc>
        <w:tc>
          <w:tcPr>
            <w:tcW w:w="3456" w:type="dxa"/>
            <w:shd w:val="clear" w:color="auto" w:fill="F8FAFB"/>
            <w:tcMar>
              <w:top w:w="80" w:type="dxa"/>
              <w:left w:w="90" w:type="dxa"/>
              <w:bottom w:w="80" w:type="dxa"/>
              <w:right w:w="90" w:type="dxa"/>
            </w:tcMar>
          </w:tcPr>
          <w:p w14:paraId="54BA8042" w14:textId="77777777" w:rsidR="00A237E7" w:rsidRDefault="005D424D">
            <w:pPr>
              <w:spacing w:after="30"/>
            </w:pPr>
            <w:r>
              <w:rPr>
                <w:sz w:val="14"/>
              </w:rPr>
              <w:t>Emergency-control dependent</w:t>
            </w:r>
          </w:p>
        </w:tc>
        <w:tc>
          <w:tcPr>
            <w:tcW w:w="3816" w:type="dxa"/>
            <w:shd w:val="clear" w:color="auto" w:fill="F8FAFB"/>
            <w:tcMar>
              <w:top w:w="80" w:type="dxa"/>
              <w:left w:w="90" w:type="dxa"/>
              <w:bottom w:w="80" w:type="dxa"/>
              <w:right w:w="90" w:type="dxa"/>
            </w:tcMar>
          </w:tcPr>
          <w:p w14:paraId="11D74FE0" w14:textId="77777777" w:rsidR="00A237E7" w:rsidRDefault="005D424D">
            <w:pPr>
              <w:spacing w:after="30"/>
            </w:pPr>
            <w:r>
              <w:rPr>
                <w:sz w:val="14"/>
              </w:rPr>
              <w:t>Bounded legitimate emergency Authority; no new Law</w:t>
            </w:r>
          </w:p>
        </w:tc>
      </w:tr>
      <w:tr w:rsidR="00A237E7" w14:paraId="3058A7F2" w14:textId="77777777">
        <w:trPr>
          <w:jc w:val="center"/>
        </w:trPr>
        <w:tc>
          <w:tcPr>
            <w:tcW w:w="3168" w:type="dxa"/>
            <w:tcMar>
              <w:top w:w="80" w:type="dxa"/>
              <w:left w:w="90" w:type="dxa"/>
              <w:bottom w:w="80" w:type="dxa"/>
              <w:right w:w="90" w:type="dxa"/>
            </w:tcMar>
          </w:tcPr>
          <w:p w14:paraId="44B0129F" w14:textId="77777777" w:rsidR="00A237E7" w:rsidRDefault="005D424D">
            <w:pPr>
              <w:spacing w:after="30"/>
            </w:pPr>
            <w:r>
              <w:rPr>
                <w:sz w:val="14"/>
              </w:rPr>
              <w:t>Legitimate EDA quorum captured</w:t>
            </w:r>
          </w:p>
        </w:tc>
        <w:tc>
          <w:tcPr>
            <w:tcW w:w="3456" w:type="dxa"/>
            <w:tcMar>
              <w:top w:w="80" w:type="dxa"/>
              <w:left w:w="90" w:type="dxa"/>
              <w:bottom w:w="80" w:type="dxa"/>
              <w:right w:w="90" w:type="dxa"/>
            </w:tcMar>
          </w:tcPr>
          <w:p w14:paraId="31C7398D" w14:textId="77777777" w:rsidR="00A237E7" w:rsidRDefault="005D424D">
            <w:pPr>
              <w:spacing w:after="30"/>
            </w:pPr>
            <w:r>
              <w:rPr>
                <w:sz w:val="14"/>
              </w:rPr>
              <w:t>Governance-root compromise</w:t>
            </w:r>
          </w:p>
        </w:tc>
        <w:tc>
          <w:tcPr>
            <w:tcW w:w="3816" w:type="dxa"/>
            <w:tcMar>
              <w:top w:w="80" w:type="dxa"/>
              <w:left w:w="90" w:type="dxa"/>
              <w:bottom w:w="80" w:type="dxa"/>
              <w:right w:w="90" w:type="dxa"/>
            </w:tcMar>
          </w:tcPr>
          <w:p w14:paraId="42F79D41" w14:textId="77777777" w:rsidR="00A237E7" w:rsidRDefault="005D424D">
            <w:pPr>
              <w:spacing w:after="30"/>
            </w:pPr>
            <w:r>
              <w:rPr>
                <w:sz w:val="14"/>
              </w:rPr>
              <w:t>Residual Sovereign Risk: valid human Law can be established</w:t>
            </w:r>
          </w:p>
        </w:tc>
      </w:tr>
    </w:tbl>
    <w:p w14:paraId="542FC6E1" w14:textId="77777777" w:rsidR="00A237E7" w:rsidRDefault="00A237E7">
      <w:pPr>
        <w:spacing w:after="0"/>
      </w:pPr>
    </w:p>
    <w:p w14:paraId="47ED8905" w14:textId="77777777" w:rsidR="00A237E7" w:rsidRDefault="005D424D">
      <w:pPr>
        <w:pStyle w:val="Heading1"/>
      </w:pPr>
      <w:bookmarkStart w:id="38" w:name="h48"/>
      <w:r>
        <w:t>12. JAZB Requirement Validation</w:t>
      </w:r>
      <w:bookmarkEnd w:id="38"/>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440"/>
        <w:gridCol w:w="1944"/>
        <w:gridCol w:w="5040"/>
        <w:gridCol w:w="2016"/>
      </w:tblGrid>
      <w:tr w:rsidR="00A237E7" w14:paraId="391F249F" w14:textId="77777777">
        <w:trPr>
          <w:tblHeader/>
          <w:jc w:val="center"/>
        </w:trPr>
        <w:tc>
          <w:tcPr>
            <w:tcW w:w="1440" w:type="dxa"/>
            <w:shd w:val="clear" w:color="auto" w:fill="17365D"/>
            <w:tcMar>
              <w:top w:w="80" w:type="dxa"/>
              <w:left w:w="90" w:type="dxa"/>
              <w:bottom w:w="80" w:type="dxa"/>
              <w:right w:w="90" w:type="dxa"/>
            </w:tcMar>
            <w:vAlign w:val="center"/>
          </w:tcPr>
          <w:p w14:paraId="7EAE5224" w14:textId="77777777" w:rsidR="00A237E7" w:rsidRDefault="005D424D">
            <w:r>
              <w:rPr>
                <w:b/>
                <w:color w:val="FFFFFF"/>
                <w:sz w:val="13"/>
              </w:rPr>
              <w:t>Requirement</w:t>
            </w:r>
          </w:p>
        </w:tc>
        <w:tc>
          <w:tcPr>
            <w:tcW w:w="1944" w:type="dxa"/>
            <w:shd w:val="clear" w:color="auto" w:fill="17365D"/>
            <w:tcMar>
              <w:top w:w="80" w:type="dxa"/>
              <w:left w:w="90" w:type="dxa"/>
              <w:bottom w:w="80" w:type="dxa"/>
              <w:right w:w="90" w:type="dxa"/>
            </w:tcMar>
            <w:vAlign w:val="center"/>
          </w:tcPr>
          <w:p w14:paraId="00921A4E" w14:textId="77777777" w:rsidR="00A237E7" w:rsidRDefault="005D424D">
            <w:r>
              <w:rPr>
                <w:b/>
                <w:color w:val="FFFFFF"/>
                <w:sz w:val="13"/>
              </w:rPr>
              <w:t>Property</w:t>
            </w:r>
          </w:p>
        </w:tc>
        <w:tc>
          <w:tcPr>
            <w:tcW w:w="5040" w:type="dxa"/>
            <w:shd w:val="clear" w:color="auto" w:fill="17365D"/>
            <w:tcMar>
              <w:top w:w="80" w:type="dxa"/>
              <w:left w:w="90" w:type="dxa"/>
              <w:bottom w:w="80" w:type="dxa"/>
              <w:right w:w="90" w:type="dxa"/>
            </w:tcMar>
            <w:vAlign w:val="center"/>
          </w:tcPr>
          <w:p w14:paraId="0007D31E" w14:textId="77777777" w:rsidR="00A237E7" w:rsidRDefault="005D424D">
            <w:r>
              <w:rPr>
                <w:b/>
                <w:color w:val="FFFFFF"/>
                <w:sz w:val="13"/>
              </w:rPr>
              <w:t>Canonical requirement</w:t>
            </w:r>
          </w:p>
        </w:tc>
        <w:tc>
          <w:tcPr>
            <w:tcW w:w="2016" w:type="dxa"/>
            <w:shd w:val="clear" w:color="auto" w:fill="17365D"/>
            <w:tcMar>
              <w:top w:w="80" w:type="dxa"/>
              <w:left w:w="90" w:type="dxa"/>
              <w:bottom w:w="80" w:type="dxa"/>
              <w:right w:w="90" w:type="dxa"/>
            </w:tcMar>
            <w:vAlign w:val="center"/>
          </w:tcPr>
          <w:p w14:paraId="473AE2E4" w14:textId="77777777" w:rsidR="00A237E7" w:rsidRDefault="005D424D">
            <w:r>
              <w:rPr>
                <w:b/>
                <w:color w:val="FFFFFF"/>
                <w:sz w:val="13"/>
              </w:rPr>
              <w:t>Stress-test result</w:t>
            </w:r>
          </w:p>
        </w:tc>
      </w:tr>
      <w:tr w:rsidR="00A237E7" w14:paraId="22B2681D" w14:textId="77777777">
        <w:trPr>
          <w:jc w:val="center"/>
        </w:trPr>
        <w:tc>
          <w:tcPr>
            <w:tcW w:w="1440" w:type="dxa"/>
            <w:tcMar>
              <w:top w:w="80" w:type="dxa"/>
              <w:left w:w="90" w:type="dxa"/>
              <w:bottom w:w="80" w:type="dxa"/>
              <w:right w:w="90" w:type="dxa"/>
            </w:tcMar>
          </w:tcPr>
          <w:p w14:paraId="7ACCC8A4" w14:textId="77777777" w:rsidR="00A237E7" w:rsidRDefault="005D424D">
            <w:pPr>
              <w:spacing w:after="30"/>
            </w:pPr>
            <w:r>
              <w:rPr>
                <w:sz w:val="13"/>
              </w:rPr>
              <w:t>JAZB-RS-001</w:t>
            </w:r>
          </w:p>
        </w:tc>
        <w:tc>
          <w:tcPr>
            <w:tcW w:w="1944" w:type="dxa"/>
            <w:tcMar>
              <w:top w:w="80" w:type="dxa"/>
              <w:left w:w="90" w:type="dxa"/>
              <w:bottom w:w="80" w:type="dxa"/>
              <w:right w:w="90" w:type="dxa"/>
            </w:tcMar>
          </w:tcPr>
          <w:p w14:paraId="1D3A3677" w14:textId="77777777" w:rsidR="00A237E7" w:rsidRDefault="005D424D">
            <w:pPr>
              <w:spacing w:after="30"/>
            </w:pPr>
            <w:r>
              <w:rPr>
                <w:sz w:val="13"/>
              </w:rPr>
              <w:t>Human sovereignty</w:t>
            </w:r>
          </w:p>
        </w:tc>
        <w:tc>
          <w:tcPr>
            <w:tcW w:w="5040" w:type="dxa"/>
            <w:tcMar>
              <w:top w:w="80" w:type="dxa"/>
              <w:left w:w="90" w:type="dxa"/>
              <w:bottom w:w="80" w:type="dxa"/>
              <w:right w:w="90" w:type="dxa"/>
            </w:tcMar>
          </w:tcPr>
          <w:p w14:paraId="5D482282" w14:textId="77777777" w:rsidR="00A237E7" w:rsidRDefault="005D424D">
            <w:pPr>
              <w:spacing w:after="30"/>
            </w:pPr>
            <w:r>
              <w:rPr>
                <w:sz w:val="13"/>
              </w:rPr>
              <w:t>The Organization MUST retain legitimate human sovereignty over the source and boundaries of JAZB Authority.</w:t>
            </w:r>
          </w:p>
        </w:tc>
        <w:tc>
          <w:tcPr>
            <w:tcW w:w="2016" w:type="dxa"/>
            <w:tcMar>
              <w:top w:w="80" w:type="dxa"/>
              <w:left w:w="90" w:type="dxa"/>
              <w:bottom w:w="80" w:type="dxa"/>
              <w:right w:w="90" w:type="dxa"/>
            </w:tcMar>
          </w:tcPr>
          <w:p w14:paraId="3360C6AB" w14:textId="77777777" w:rsidR="00A237E7" w:rsidRDefault="005D424D">
            <w:pPr>
              <w:spacing w:after="30"/>
            </w:pPr>
            <w:r>
              <w:rPr>
                <w:sz w:val="13"/>
              </w:rPr>
              <w:t>No contradiction identified before legitimate sovereign-quorum capture.</w:t>
            </w:r>
          </w:p>
        </w:tc>
      </w:tr>
      <w:tr w:rsidR="00A237E7" w14:paraId="30DF6190" w14:textId="77777777">
        <w:trPr>
          <w:jc w:val="center"/>
        </w:trPr>
        <w:tc>
          <w:tcPr>
            <w:tcW w:w="1440" w:type="dxa"/>
            <w:shd w:val="clear" w:color="auto" w:fill="F8FAFB"/>
            <w:tcMar>
              <w:top w:w="80" w:type="dxa"/>
              <w:left w:w="90" w:type="dxa"/>
              <w:bottom w:w="80" w:type="dxa"/>
              <w:right w:w="90" w:type="dxa"/>
            </w:tcMar>
          </w:tcPr>
          <w:p w14:paraId="3150D9C8" w14:textId="77777777" w:rsidR="00A237E7" w:rsidRDefault="005D424D">
            <w:pPr>
              <w:spacing w:after="30"/>
            </w:pPr>
            <w:r>
              <w:rPr>
                <w:sz w:val="13"/>
              </w:rPr>
              <w:t>JAZB-RS-002</w:t>
            </w:r>
          </w:p>
        </w:tc>
        <w:tc>
          <w:tcPr>
            <w:tcW w:w="1944" w:type="dxa"/>
            <w:shd w:val="clear" w:color="auto" w:fill="F8FAFB"/>
            <w:tcMar>
              <w:top w:w="80" w:type="dxa"/>
              <w:left w:w="90" w:type="dxa"/>
              <w:bottom w:w="80" w:type="dxa"/>
              <w:right w:w="90" w:type="dxa"/>
            </w:tcMar>
          </w:tcPr>
          <w:p w14:paraId="05BF9ECF" w14:textId="77777777" w:rsidR="00A237E7" w:rsidRDefault="005D424D">
            <w:pPr>
              <w:spacing w:after="30"/>
            </w:pPr>
            <w:r>
              <w:rPr>
                <w:sz w:val="13"/>
              </w:rPr>
              <w:t>Authority provenance</w:t>
            </w:r>
          </w:p>
        </w:tc>
        <w:tc>
          <w:tcPr>
            <w:tcW w:w="5040" w:type="dxa"/>
            <w:shd w:val="clear" w:color="auto" w:fill="F8FAFB"/>
            <w:tcMar>
              <w:top w:w="80" w:type="dxa"/>
              <w:left w:w="90" w:type="dxa"/>
              <w:bottom w:w="80" w:type="dxa"/>
              <w:right w:w="90" w:type="dxa"/>
            </w:tcMar>
          </w:tcPr>
          <w:p w14:paraId="233C13D0" w14:textId="77777777" w:rsidR="00A237E7" w:rsidRDefault="005D424D">
            <w:pPr>
              <w:spacing w:after="30"/>
            </w:pPr>
            <w:r>
              <w:rPr>
                <w:sz w:val="13"/>
              </w:rPr>
              <w:t>Every material exercise of machine Authority MUST be traceable to legitimate human-established Law or a valid delegation derived from it.</w:t>
            </w:r>
          </w:p>
        </w:tc>
        <w:tc>
          <w:tcPr>
            <w:tcW w:w="2016" w:type="dxa"/>
            <w:shd w:val="clear" w:color="auto" w:fill="F8FAFB"/>
            <w:tcMar>
              <w:top w:w="80" w:type="dxa"/>
              <w:left w:w="90" w:type="dxa"/>
              <w:bottom w:w="80" w:type="dxa"/>
              <w:right w:w="90" w:type="dxa"/>
            </w:tcMar>
          </w:tcPr>
          <w:p w14:paraId="52D0D745" w14:textId="77777777" w:rsidR="00A237E7" w:rsidRDefault="005D424D">
            <w:pPr>
              <w:spacing w:after="30"/>
            </w:pPr>
            <w:r>
              <w:rPr>
                <w:sz w:val="13"/>
              </w:rPr>
              <w:t>No contradiction identified before legitimate sovereign-quorum capture.</w:t>
            </w:r>
          </w:p>
        </w:tc>
      </w:tr>
      <w:tr w:rsidR="00A237E7" w14:paraId="52F522BF" w14:textId="77777777">
        <w:trPr>
          <w:jc w:val="center"/>
        </w:trPr>
        <w:tc>
          <w:tcPr>
            <w:tcW w:w="1440" w:type="dxa"/>
            <w:tcMar>
              <w:top w:w="80" w:type="dxa"/>
              <w:left w:w="90" w:type="dxa"/>
              <w:bottom w:w="80" w:type="dxa"/>
              <w:right w:w="90" w:type="dxa"/>
            </w:tcMar>
          </w:tcPr>
          <w:p w14:paraId="04AE8F95" w14:textId="77777777" w:rsidR="00A237E7" w:rsidRDefault="005D424D">
            <w:pPr>
              <w:spacing w:after="30"/>
            </w:pPr>
            <w:r>
              <w:rPr>
                <w:sz w:val="13"/>
              </w:rPr>
              <w:t>JAZB-RS-003</w:t>
            </w:r>
          </w:p>
        </w:tc>
        <w:tc>
          <w:tcPr>
            <w:tcW w:w="1944" w:type="dxa"/>
            <w:tcMar>
              <w:top w:w="80" w:type="dxa"/>
              <w:left w:w="90" w:type="dxa"/>
              <w:bottom w:w="80" w:type="dxa"/>
              <w:right w:w="90" w:type="dxa"/>
            </w:tcMar>
          </w:tcPr>
          <w:p w14:paraId="37C6F86F" w14:textId="77777777" w:rsidR="00A237E7" w:rsidRDefault="005D424D">
            <w:pPr>
              <w:spacing w:after="30"/>
            </w:pPr>
            <w:r>
              <w:rPr>
                <w:sz w:val="13"/>
              </w:rPr>
              <w:t>Capability</w:t>
            </w:r>
          </w:p>
        </w:tc>
        <w:tc>
          <w:tcPr>
            <w:tcW w:w="5040" w:type="dxa"/>
            <w:tcMar>
              <w:top w:w="80" w:type="dxa"/>
              <w:left w:w="90" w:type="dxa"/>
              <w:bottom w:w="80" w:type="dxa"/>
              <w:right w:w="90" w:type="dxa"/>
            </w:tcMar>
          </w:tcPr>
          <w:p w14:paraId="673581BB" w14:textId="77777777" w:rsidR="00A237E7" w:rsidRDefault="005D424D">
            <w:pPr>
              <w:spacing w:after="30"/>
            </w:pPr>
            <w:r>
              <w:rPr>
                <w:sz w:val="13"/>
              </w:rPr>
              <w:t>Technical capability MUST NOT be treated as Authority solely because the capability exists.</w:t>
            </w:r>
          </w:p>
        </w:tc>
        <w:tc>
          <w:tcPr>
            <w:tcW w:w="2016" w:type="dxa"/>
            <w:tcMar>
              <w:top w:w="80" w:type="dxa"/>
              <w:left w:w="90" w:type="dxa"/>
              <w:bottom w:w="80" w:type="dxa"/>
              <w:right w:w="90" w:type="dxa"/>
            </w:tcMar>
          </w:tcPr>
          <w:p w14:paraId="0ABEC0BF" w14:textId="77777777" w:rsidR="00A237E7" w:rsidRDefault="005D424D">
            <w:pPr>
              <w:spacing w:after="30"/>
            </w:pPr>
            <w:r>
              <w:rPr>
                <w:sz w:val="13"/>
              </w:rPr>
              <w:t>No contradiction identified before legitimate sovereign-quorum capture.</w:t>
            </w:r>
          </w:p>
        </w:tc>
      </w:tr>
      <w:tr w:rsidR="00A237E7" w14:paraId="07FE1FC6" w14:textId="77777777">
        <w:trPr>
          <w:jc w:val="center"/>
        </w:trPr>
        <w:tc>
          <w:tcPr>
            <w:tcW w:w="1440" w:type="dxa"/>
            <w:shd w:val="clear" w:color="auto" w:fill="F8FAFB"/>
            <w:tcMar>
              <w:top w:w="80" w:type="dxa"/>
              <w:left w:w="90" w:type="dxa"/>
              <w:bottom w:w="80" w:type="dxa"/>
              <w:right w:w="90" w:type="dxa"/>
            </w:tcMar>
          </w:tcPr>
          <w:p w14:paraId="2142DE8B" w14:textId="77777777" w:rsidR="00A237E7" w:rsidRDefault="005D424D">
            <w:pPr>
              <w:spacing w:after="30"/>
            </w:pPr>
            <w:r>
              <w:rPr>
                <w:sz w:val="13"/>
              </w:rPr>
              <w:t>JAZB-RS-004</w:t>
            </w:r>
          </w:p>
        </w:tc>
        <w:tc>
          <w:tcPr>
            <w:tcW w:w="1944" w:type="dxa"/>
            <w:shd w:val="clear" w:color="auto" w:fill="F8FAFB"/>
            <w:tcMar>
              <w:top w:w="80" w:type="dxa"/>
              <w:left w:w="90" w:type="dxa"/>
              <w:bottom w:w="80" w:type="dxa"/>
              <w:right w:w="90" w:type="dxa"/>
            </w:tcMar>
          </w:tcPr>
          <w:p w14:paraId="1D603637" w14:textId="77777777" w:rsidR="00A237E7" w:rsidRDefault="005D424D">
            <w:pPr>
              <w:spacing w:after="30"/>
            </w:pPr>
            <w:r>
              <w:rPr>
                <w:sz w:val="13"/>
              </w:rPr>
              <w:t>Technical permission</w:t>
            </w:r>
          </w:p>
        </w:tc>
        <w:tc>
          <w:tcPr>
            <w:tcW w:w="5040" w:type="dxa"/>
            <w:shd w:val="clear" w:color="auto" w:fill="F8FAFB"/>
            <w:tcMar>
              <w:top w:w="80" w:type="dxa"/>
              <w:left w:w="90" w:type="dxa"/>
              <w:bottom w:w="80" w:type="dxa"/>
              <w:right w:w="90" w:type="dxa"/>
            </w:tcMar>
          </w:tcPr>
          <w:p w14:paraId="0F0CACE8" w14:textId="77777777" w:rsidR="00A237E7" w:rsidRDefault="005D424D">
            <w:pPr>
              <w:spacing w:after="30"/>
            </w:pPr>
            <w:r>
              <w:rPr>
                <w:sz w:val="13"/>
              </w:rPr>
              <w:t>Technical permission MUST NOT be treated as legitimate Authority without applicable provenance and purpose.</w:t>
            </w:r>
          </w:p>
        </w:tc>
        <w:tc>
          <w:tcPr>
            <w:tcW w:w="2016" w:type="dxa"/>
            <w:shd w:val="clear" w:color="auto" w:fill="F8FAFB"/>
            <w:tcMar>
              <w:top w:w="80" w:type="dxa"/>
              <w:left w:w="90" w:type="dxa"/>
              <w:bottom w:w="80" w:type="dxa"/>
              <w:right w:w="90" w:type="dxa"/>
            </w:tcMar>
          </w:tcPr>
          <w:p w14:paraId="7451FA59" w14:textId="77777777" w:rsidR="00A237E7" w:rsidRDefault="005D424D">
            <w:pPr>
              <w:spacing w:after="30"/>
            </w:pPr>
            <w:r>
              <w:rPr>
                <w:sz w:val="13"/>
              </w:rPr>
              <w:t>No contradiction identified before legitimate sovereign-quorum capture.</w:t>
            </w:r>
          </w:p>
        </w:tc>
      </w:tr>
      <w:tr w:rsidR="00A237E7" w14:paraId="360F3286" w14:textId="77777777">
        <w:trPr>
          <w:jc w:val="center"/>
        </w:trPr>
        <w:tc>
          <w:tcPr>
            <w:tcW w:w="1440" w:type="dxa"/>
            <w:tcMar>
              <w:top w:w="80" w:type="dxa"/>
              <w:left w:w="90" w:type="dxa"/>
              <w:bottom w:w="80" w:type="dxa"/>
              <w:right w:w="90" w:type="dxa"/>
            </w:tcMar>
          </w:tcPr>
          <w:p w14:paraId="3B1590B9" w14:textId="77777777" w:rsidR="00A237E7" w:rsidRDefault="005D424D">
            <w:pPr>
              <w:spacing w:after="30"/>
            </w:pPr>
            <w:r>
              <w:rPr>
                <w:sz w:val="13"/>
              </w:rPr>
              <w:t>JAZB-RS-005</w:t>
            </w:r>
          </w:p>
        </w:tc>
        <w:tc>
          <w:tcPr>
            <w:tcW w:w="1944" w:type="dxa"/>
            <w:tcMar>
              <w:top w:w="80" w:type="dxa"/>
              <w:left w:w="90" w:type="dxa"/>
              <w:bottom w:w="80" w:type="dxa"/>
              <w:right w:w="90" w:type="dxa"/>
            </w:tcMar>
          </w:tcPr>
          <w:p w14:paraId="455DDFF9" w14:textId="77777777" w:rsidR="00A237E7" w:rsidRDefault="005D424D">
            <w:pPr>
              <w:spacing w:after="30"/>
            </w:pPr>
            <w:r>
              <w:rPr>
                <w:sz w:val="13"/>
              </w:rPr>
              <w:t>No AI legislation</w:t>
            </w:r>
          </w:p>
        </w:tc>
        <w:tc>
          <w:tcPr>
            <w:tcW w:w="5040" w:type="dxa"/>
            <w:tcMar>
              <w:top w:w="80" w:type="dxa"/>
              <w:left w:w="90" w:type="dxa"/>
              <w:bottom w:w="80" w:type="dxa"/>
              <w:right w:w="90" w:type="dxa"/>
            </w:tcMar>
          </w:tcPr>
          <w:p w14:paraId="3D663A56" w14:textId="77777777" w:rsidR="00A237E7" w:rsidRDefault="005D424D">
            <w:pPr>
              <w:spacing w:after="30"/>
            </w:pPr>
            <w:r>
              <w:rPr>
                <w:sz w:val="13"/>
              </w:rPr>
              <w:t>An AI component MUST NOT establish, authorize, activate, adopt, suspend, replace, revoke, or modify JAZB Law on its own Authority.</w:t>
            </w:r>
          </w:p>
        </w:tc>
        <w:tc>
          <w:tcPr>
            <w:tcW w:w="2016" w:type="dxa"/>
            <w:tcMar>
              <w:top w:w="80" w:type="dxa"/>
              <w:left w:w="90" w:type="dxa"/>
              <w:bottom w:w="80" w:type="dxa"/>
              <w:right w:w="90" w:type="dxa"/>
            </w:tcMar>
          </w:tcPr>
          <w:p w14:paraId="15D8B7C8" w14:textId="77777777" w:rsidR="00A237E7" w:rsidRDefault="005D424D">
            <w:pPr>
              <w:spacing w:after="30"/>
            </w:pPr>
            <w:r>
              <w:rPr>
                <w:sz w:val="13"/>
              </w:rPr>
              <w:t>No contradiction identified before legitimate sovereign-quorum capture.</w:t>
            </w:r>
          </w:p>
        </w:tc>
      </w:tr>
      <w:tr w:rsidR="00A237E7" w14:paraId="43FF09B9" w14:textId="77777777">
        <w:trPr>
          <w:jc w:val="center"/>
        </w:trPr>
        <w:tc>
          <w:tcPr>
            <w:tcW w:w="1440" w:type="dxa"/>
            <w:shd w:val="clear" w:color="auto" w:fill="F8FAFB"/>
            <w:tcMar>
              <w:top w:w="80" w:type="dxa"/>
              <w:left w:w="90" w:type="dxa"/>
              <w:bottom w:w="80" w:type="dxa"/>
              <w:right w:w="90" w:type="dxa"/>
            </w:tcMar>
          </w:tcPr>
          <w:p w14:paraId="0012015F" w14:textId="77777777" w:rsidR="00A237E7" w:rsidRDefault="005D424D">
            <w:pPr>
              <w:spacing w:after="30"/>
            </w:pPr>
            <w:r>
              <w:rPr>
                <w:sz w:val="13"/>
              </w:rPr>
              <w:t>JAZB-RS-006</w:t>
            </w:r>
          </w:p>
        </w:tc>
        <w:tc>
          <w:tcPr>
            <w:tcW w:w="1944" w:type="dxa"/>
            <w:shd w:val="clear" w:color="auto" w:fill="F8FAFB"/>
            <w:tcMar>
              <w:top w:w="80" w:type="dxa"/>
              <w:left w:w="90" w:type="dxa"/>
              <w:bottom w:w="80" w:type="dxa"/>
              <w:right w:w="90" w:type="dxa"/>
            </w:tcMar>
          </w:tcPr>
          <w:p w14:paraId="4DCB3FF3" w14:textId="77777777" w:rsidR="00A237E7" w:rsidRDefault="005D424D">
            <w:pPr>
              <w:spacing w:after="30"/>
            </w:pPr>
            <w:r>
              <w:rPr>
                <w:sz w:val="13"/>
              </w:rPr>
              <w:t>No self-expansion</w:t>
            </w:r>
          </w:p>
        </w:tc>
        <w:tc>
          <w:tcPr>
            <w:tcW w:w="5040" w:type="dxa"/>
            <w:shd w:val="clear" w:color="auto" w:fill="F8FAFB"/>
            <w:tcMar>
              <w:top w:w="80" w:type="dxa"/>
              <w:left w:w="90" w:type="dxa"/>
              <w:bottom w:w="80" w:type="dxa"/>
              <w:right w:w="90" w:type="dxa"/>
            </w:tcMar>
          </w:tcPr>
          <w:p w14:paraId="09612E17" w14:textId="77777777" w:rsidR="00A237E7" w:rsidRDefault="005D424D">
            <w:pPr>
              <w:spacing w:after="30"/>
            </w:pPr>
            <w:r>
              <w:rPr>
                <w:sz w:val="13"/>
              </w:rPr>
              <w:t>An AI component MUST NOT expand its own Authority.</w:t>
            </w:r>
          </w:p>
        </w:tc>
        <w:tc>
          <w:tcPr>
            <w:tcW w:w="2016" w:type="dxa"/>
            <w:shd w:val="clear" w:color="auto" w:fill="F8FAFB"/>
            <w:tcMar>
              <w:top w:w="80" w:type="dxa"/>
              <w:left w:w="90" w:type="dxa"/>
              <w:bottom w:w="80" w:type="dxa"/>
              <w:right w:w="90" w:type="dxa"/>
            </w:tcMar>
          </w:tcPr>
          <w:p w14:paraId="7031DD2D" w14:textId="77777777" w:rsidR="00A237E7" w:rsidRDefault="005D424D">
            <w:pPr>
              <w:spacing w:after="30"/>
            </w:pPr>
            <w:r>
              <w:rPr>
                <w:sz w:val="13"/>
              </w:rPr>
              <w:t>No contradiction identified before legitimate sovereign-quorum capture.</w:t>
            </w:r>
          </w:p>
        </w:tc>
      </w:tr>
      <w:tr w:rsidR="00A237E7" w14:paraId="3C6D12D4" w14:textId="77777777">
        <w:trPr>
          <w:jc w:val="center"/>
        </w:trPr>
        <w:tc>
          <w:tcPr>
            <w:tcW w:w="1440" w:type="dxa"/>
            <w:tcMar>
              <w:top w:w="80" w:type="dxa"/>
              <w:left w:w="90" w:type="dxa"/>
              <w:bottom w:w="80" w:type="dxa"/>
              <w:right w:w="90" w:type="dxa"/>
            </w:tcMar>
          </w:tcPr>
          <w:p w14:paraId="2A24DA25" w14:textId="77777777" w:rsidR="00A237E7" w:rsidRDefault="005D424D">
            <w:pPr>
              <w:spacing w:after="30"/>
            </w:pPr>
            <w:r>
              <w:rPr>
                <w:sz w:val="13"/>
              </w:rPr>
              <w:t>JAZB-RS-008</w:t>
            </w:r>
          </w:p>
        </w:tc>
        <w:tc>
          <w:tcPr>
            <w:tcW w:w="1944" w:type="dxa"/>
            <w:tcMar>
              <w:top w:w="80" w:type="dxa"/>
              <w:left w:w="90" w:type="dxa"/>
              <w:bottom w:w="80" w:type="dxa"/>
              <w:right w:w="90" w:type="dxa"/>
            </w:tcMar>
          </w:tcPr>
          <w:p w14:paraId="62D19269" w14:textId="77777777" w:rsidR="00A237E7" w:rsidRDefault="005D424D">
            <w:pPr>
              <w:spacing w:after="30"/>
            </w:pPr>
            <w:r>
              <w:rPr>
                <w:sz w:val="13"/>
              </w:rPr>
              <w:t>Interpretation and execution</w:t>
            </w:r>
          </w:p>
        </w:tc>
        <w:tc>
          <w:tcPr>
            <w:tcW w:w="5040" w:type="dxa"/>
            <w:tcMar>
              <w:top w:w="80" w:type="dxa"/>
              <w:left w:w="90" w:type="dxa"/>
              <w:bottom w:w="80" w:type="dxa"/>
              <w:right w:w="90" w:type="dxa"/>
            </w:tcMar>
          </w:tcPr>
          <w:p w14:paraId="1CEA9F3D" w14:textId="77777777" w:rsidR="00A237E7" w:rsidRDefault="005D424D">
            <w:pPr>
              <w:spacing w:after="30"/>
            </w:pPr>
            <w:r>
              <w:rPr>
                <w:sz w:val="13"/>
              </w:rPr>
              <w:t>Material interpretive Authority and unrestricted execution capability MUST NOT be collapsed into a single autonomous component.</w:t>
            </w:r>
          </w:p>
        </w:tc>
        <w:tc>
          <w:tcPr>
            <w:tcW w:w="2016" w:type="dxa"/>
            <w:tcMar>
              <w:top w:w="80" w:type="dxa"/>
              <w:left w:w="90" w:type="dxa"/>
              <w:bottom w:w="80" w:type="dxa"/>
              <w:right w:w="90" w:type="dxa"/>
            </w:tcMar>
          </w:tcPr>
          <w:p w14:paraId="6FEB9982" w14:textId="77777777" w:rsidR="00A237E7" w:rsidRDefault="005D424D">
            <w:pPr>
              <w:spacing w:after="30"/>
            </w:pPr>
            <w:r>
              <w:rPr>
                <w:sz w:val="13"/>
              </w:rPr>
              <w:t>No contradiction identified before legitimate sovereign-quorum capture.</w:t>
            </w:r>
          </w:p>
        </w:tc>
      </w:tr>
      <w:tr w:rsidR="00A237E7" w14:paraId="12950717" w14:textId="77777777">
        <w:trPr>
          <w:jc w:val="center"/>
        </w:trPr>
        <w:tc>
          <w:tcPr>
            <w:tcW w:w="1440" w:type="dxa"/>
            <w:shd w:val="clear" w:color="auto" w:fill="F8FAFB"/>
            <w:tcMar>
              <w:top w:w="80" w:type="dxa"/>
              <w:left w:w="90" w:type="dxa"/>
              <w:bottom w:w="80" w:type="dxa"/>
              <w:right w:w="90" w:type="dxa"/>
            </w:tcMar>
          </w:tcPr>
          <w:p w14:paraId="3F781992" w14:textId="77777777" w:rsidR="00A237E7" w:rsidRDefault="005D424D">
            <w:pPr>
              <w:spacing w:after="30"/>
            </w:pPr>
            <w:r>
              <w:rPr>
                <w:sz w:val="13"/>
              </w:rPr>
              <w:t>JAZB-RS-010</w:t>
            </w:r>
          </w:p>
        </w:tc>
        <w:tc>
          <w:tcPr>
            <w:tcW w:w="1944" w:type="dxa"/>
            <w:shd w:val="clear" w:color="auto" w:fill="F8FAFB"/>
            <w:tcMar>
              <w:top w:w="80" w:type="dxa"/>
              <w:left w:w="90" w:type="dxa"/>
              <w:bottom w:w="80" w:type="dxa"/>
              <w:right w:w="90" w:type="dxa"/>
            </w:tcMar>
          </w:tcPr>
          <w:p w14:paraId="7D79C59C" w14:textId="77777777" w:rsidR="00A237E7" w:rsidRDefault="005D424D">
            <w:pPr>
              <w:spacing w:after="30"/>
            </w:pPr>
            <w:r>
              <w:rPr>
                <w:sz w:val="13"/>
              </w:rPr>
              <w:t>Auditability</w:t>
            </w:r>
          </w:p>
        </w:tc>
        <w:tc>
          <w:tcPr>
            <w:tcW w:w="5040" w:type="dxa"/>
            <w:shd w:val="clear" w:color="auto" w:fill="F8FAFB"/>
            <w:tcMar>
              <w:top w:w="80" w:type="dxa"/>
              <w:left w:w="90" w:type="dxa"/>
              <w:bottom w:w="80" w:type="dxa"/>
              <w:right w:w="90" w:type="dxa"/>
            </w:tcMar>
          </w:tcPr>
          <w:p w14:paraId="439EEE21" w14:textId="77777777" w:rsidR="00A237E7" w:rsidRDefault="005D424D">
            <w:pPr>
              <w:spacing w:after="30"/>
            </w:pPr>
            <w:r>
              <w:rPr>
                <w:sz w:val="13"/>
              </w:rPr>
              <w:t>Material governed actions MUST preserve sufficient evidence to reconstruct their Authority provenance.</w:t>
            </w:r>
          </w:p>
        </w:tc>
        <w:tc>
          <w:tcPr>
            <w:tcW w:w="2016" w:type="dxa"/>
            <w:shd w:val="clear" w:color="auto" w:fill="F8FAFB"/>
            <w:tcMar>
              <w:top w:w="80" w:type="dxa"/>
              <w:left w:w="90" w:type="dxa"/>
              <w:bottom w:w="80" w:type="dxa"/>
              <w:right w:w="90" w:type="dxa"/>
            </w:tcMar>
          </w:tcPr>
          <w:p w14:paraId="43223697" w14:textId="77777777" w:rsidR="00A237E7" w:rsidRDefault="005D424D">
            <w:pPr>
              <w:spacing w:after="30"/>
            </w:pPr>
            <w:r>
              <w:rPr>
                <w:sz w:val="13"/>
              </w:rPr>
              <w:t>No contradiction identified before legitimate sovereign-quorum capture.</w:t>
            </w:r>
          </w:p>
        </w:tc>
      </w:tr>
      <w:tr w:rsidR="00A237E7" w14:paraId="712FF28F" w14:textId="77777777">
        <w:trPr>
          <w:jc w:val="center"/>
        </w:trPr>
        <w:tc>
          <w:tcPr>
            <w:tcW w:w="1440" w:type="dxa"/>
            <w:tcMar>
              <w:top w:w="80" w:type="dxa"/>
              <w:left w:w="90" w:type="dxa"/>
              <w:bottom w:w="80" w:type="dxa"/>
              <w:right w:w="90" w:type="dxa"/>
            </w:tcMar>
          </w:tcPr>
          <w:p w14:paraId="7A3DB4B9" w14:textId="77777777" w:rsidR="00A237E7" w:rsidRDefault="005D424D">
            <w:pPr>
              <w:spacing w:after="30"/>
            </w:pPr>
            <w:r>
              <w:rPr>
                <w:sz w:val="13"/>
              </w:rPr>
              <w:t>JAZB-RS-011</w:t>
            </w:r>
          </w:p>
        </w:tc>
        <w:tc>
          <w:tcPr>
            <w:tcW w:w="1944" w:type="dxa"/>
            <w:tcMar>
              <w:top w:w="80" w:type="dxa"/>
              <w:left w:w="90" w:type="dxa"/>
              <w:bottom w:w="80" w:type="dxa"/>
              <w:right w:w="90" w:type="dxa"/>
            </w:tcMar>
          </w:tcPr>
          <w:p w14:paraId="2C4B2654" w14:textId="77777777" w:rsidR="00A237E7" w:rsidRDefault="00A237E7">
            <w:pPr>
              <w:spacing w:after="30"/>
            </w:pPr>
          </w:p>
        </w:tc>
        <w:tc>
          <w:tcPr>
            <w:tcW w:w="5040" w:type="dxa"/>
            <w:tcMar>
              <w:top w:w="80" w:type="dxa"/>
              <w:left w:w="90" w:type="dxa"/>
              <w:bottom w:w="80" w:type="dxa"/>
              <w:right w:w="90" w:type="dxa"/>
            </w:tcMar>
          </w:tcPr>
          <w:p w14:paraId="5A0A2793" w14:textId="77777777" w:rsidR="00A237E7" w:rsidRDefault="005D424D">
            <w:pPr>
              <w:spacing w:after="30"/>
            </w:pPr>
            <w:r>
              <w:rPr>
                <w:sz w:val="13"/>
              </w:rPr>
              <w:t>The EDA MUST represent the highest active human Authority within JAZB for the governed Organization and MUST remain human-controlled.</w:t>
            </w:r>
          </w:p>
        </w:tc>
        <w:tc>
          <w:tcPr>
            <w:tcW w:w="2016" w:type="dxa"/>
            <w:tcMar>
              <w:top w:w="80" w:type="dxa"/>
              <w:left w:w="90" w:type="dxa"/>
              <w:bottom w:w="80" w:type="dxa"/>
              <w:right w:w="90" w:type="dxa"/>
            </w:tcMar>
          </w:tcPr>
          <w:p w14:paraId="529D220B" w14:textId="77777777" w:rsidR="00A237E7" w:rsidRDefault="005D424D">
            <w:pPr>
              <w:spacing w:after="30"/>
            </w:pPr>
            <w:r>
              <w:rPr>
                <w:sz w:val="13"/>
              </w:rPr>
              <w:t>No contradiction identified before legitimate sovereign-quorum capture.</w:t>
            </w:r>
          </w:p>
        </w:tc>
      </w:tr>
      <w:tr w:rsidR="00A237E7" w14:paraId="03E80740" w14:textId="77777777">
        <w:trPr>
          <w:jc w:val="center"/>
        </w:trPr>
        <w:tc>
          <w:tcPr>
            <w:tcW w:w="1440" w:type="dxa"/>
            <w:shd w:val="clear" w:color="auto" w:fill="F8FAFB"/>
            <w:tcMar>
              <w:top w:w="80" w:type="dxa"/>
              <w:left w:w="90" w:type="dxa"/>
              <w:bottom w:w="80" w:type="dxa"/>
              <w:right w:w="90" w:type="dxa"/>
            </w:tcMar>
          </w:tcPr>
          <w:p w14:paraId="57794DBC" w14:textId="77777777" w:rsidR="00A237E7" w:rsidRDefault="005D424D">
            <w:pPr>
              <w:spacing w:after="30"/>
            </w:pPr>
            <w:r>
              <w:rPr>
                <w:sz w:val="13"/>
              </w:rPr>
              <w:t>JAZB-RS-023</w:t>
            </w:r>
          </w:p>
        </w:tc>
        <w:tc>
          <w:tcPr>
            <w:tcW w:w="1944" w:type="dxa"/>
            <w:shd w:val="clear" w:color="auto" w:fill="F8FAFB"/>
            <w:tcMar>
              <w:top w:w="80" w:type="dxa"/>
              <w:left w:w="90" w:type="dxa"/>
              <w:bottom w:w="80" w:type="dxa"/>
              <w:right w:w="90" w:type="dxa"/>
            </w:tcMar>
          </w:tcPr>
          <w:p w14:paraId="63A813D0" w14:textId="77777777" w:rsidR="00A237E7" w:rsidRDefault="00A237E7">
            <w:pPr>
              <w:spacing w:after="30"/>
            </w:pPr>
          </w:p>
        </w:tc>
        <w:tc>
          <w:tcPr>
            <w:tcW w:w="5040" w:type="dxa"/>
            <w:shd w:val="clear" w:color="auto" w:fill="F8FAFB"/>
            <w:tcMar>
              <w:top w:w="80" w:type="dxa"/>
              <w:left w:w="90" w:type="dxa"/>
              <w:bottom w:w="80" w:type="dxa"/>
              <w:right w:w="90" w:type="dxa"/>
            </w:tcMar>
          </w:tcPr>
          <w:p w14:paraId="420D0FB1" w14:textId="77777777" w:rsidR="00A237E7" w:rsidRDefault="005D424D">
            <w:pPr>
              <w:spacing w:after="30"/>
            </w:pPr>
            <w:r>
              <w:rPr>
                <w:sz w:val="13"/>
              </w:rPr>
              <w:t>Compromise of an EDA credential, session, device, or identity factor MUST NOT by itself be treated as proof that the resulting governance action was legitimately authorized.</w:t>
            </w:r>
          </w:p>
        </w:tc>
        <w:tc>
          <w:tcPr>
            <w:tcW w:w="2016" w:type="dxa"/>
            <w:shd w:val="clear" w:color="auto" w:fill="F8FAFB"/>
            <w:tcMar>
              <w:top w:w="80" w:type="dxa"/>
              <w:left w:w="90" w:type="dxa"/>
              <w:bottom w:w="80" w:type="dxa"/>
              <w:right w:w="90" w:type="dxa"/>
            </w:tcMar>
          </w:tcPr>
          <w:p w14:paraId="0A1FE02E" w14:textId="77777777" w:rsidR="00A237E7" w:rsidRDefault="005D424D">
            <w:pPr>
              <w:spacing w:after="30"/>
            </w:pPr>
            <w:r>
              <w:rPr>
                <w:sz w:val="13"/>
              </w:rPr>
              <w:t>No contradiction identified before legitimate sovereign-quorum capture.</w:t>
            </w:r>
          </w:p>
        </w:tc>
      </w:tr>
      <w:tr w:rsidR="00A237E7" w14:paraId="6AD7556A" w14:textId="77777777">
        <w:trPr>
          <w:jc w:val="center"/>
        </w:trPr>
        <w:tc>
          <w:tcPr>
            <w:tcW w:w="1440" w:type="dxa"/>
            <w:tcMar>
              <w:top w:w="80" w:type="dxa"/>
              <w:left w:w="90" w:type="dxa"/>
              <w:bottom w:w="80" w:type="dxa"/>
              <w:right w:w="90" w:type="dxa"/>
            </w:tcMar>
          </w:tcPr>
          <w:p w14:paraId="776AE11D" w14:textId="77777777" w:rsidR="00A237E7" w:rsidRDefault="005D424D">
            <w:pPr>
              <w:spacing w:after="30"/>
            </w:pPr>
            <w:r>
              <w:rPr>
                <w:sz w:val="13"/>
              </w:rPr>
              <w:t>JAZB-RS-024</w:t>
            </w:r>
          </w:p>
        </w:tc>
        <w:tc>
          <w:tcPr>
            <w:tcW w:w="1944" w:type="dxa"/>
            <w:tcMar>
              <w:top w:w="80" w:type="dxa"/>
              <w:left w:w="90" w:type="dxa"/>
              <w:bottom w:w="80" w:type="dxa"/>
              <w:right w:w="90" w:type="dxa"/>
            </w:tcMar>
          </w:tcPr>
          <w:p w14:paraId="5A4AFE95" w14:textId="77777777" w:rsidR="00A237E7" w:rsidRDefault="00A237E7">
            <w:pPr>
              <w:spacing w:after="30"/>
            </w:pPr>
          </w:p>
        </w:tc>
        <w:tc>
          <w:tcPr>
            <w:tcW w:w="5040" w:type="dxa"/>
            <w:tcMar>
              <w:top w:w="80" w:type="dxa"/>
              <w:left w:w="90" w:type="dxa"/>
              <w:bottom w:w="80" w:type="dxa"/>
              <w:right w:w="90" w:type="dxa"/>
            </w:tcMar>
          </w:tcPr>
          <w:p w14:paraId="0A158D72" w14:textId="77777777" w:rsidR="00A237E7" w:rsidRDefault="005D424D">
            <w:pPr>
              <w:spacing w:after="30"/>
            </w:pPr>
            <w:r>
              <w:rPr>
                <w:sz w:val="13"/>
              </w:rPr>
              <w:t>Governor Law MUST follow the canonical Law Establishment Lifecycle: Draft -&gt; Submit -&gt; Validate -&gt; Authorize -&gt; Establish -&gt; Activate.</w:t>
            </w:r>
          </w:p>
        </w:tc>
        <w:tc>
          <w:tcPr>
            <w:tcW w:w="2016" w:type="dxa"/>
            <w:tcMar>
              <w:top w:w="80" w:type="dxa"/>
              <w:left w:w="90" w:type="dxa"/>
              <w:bottom w:w="80" w:type="dxa"/>
              <w:right w:w="90" w:type="dxa"/>
            </w:tcMar>
          </w:tcPr>
          <w:p w14:paraId="77E016CB" w14:textId="77777777" w:rsidR="00A237E7" w:rsidRDefault="005D424D">
            <w:pPr>
              <w:spacing w:after="30"/>
            </w:pPr>
            <w:r>
              <w:rPr>
                <w:sz w:val="13"/>
              </w:rPr>
              <w:t>No contradiction identified before legitimate sovereign-quorum capture.</w:t>
            </w:r>
          </w:p>
        </w:tc>
      </w:tr>
      <w:tr w:rsidR="00A237E7" w14:paraId="3B3B0A2D" w14:textId="77777777">
        <w:trPr>
          <w:jc w:val="center"/>
        </w:trPr>
        <w:tc>
          <w:tcPr>
            <w:tcW w:w="1440" w:type="dxa"/>
            <w:shd w:val="clear" w:color="auto" w:fill="F8FAFB"/>
            <w:tcMar>
              <w:top w:w="80" w:type="dxa"/>
              <w:left w:w="90" w:type="dxa"/>
              <w:bottom w:w="80" w:type="dxa"/>
              <w:right w:w="90" w:type="dxa"/>
            </w:tcMar>
          </w:tcPr>
          <w:p w14:paraId="61F4C475" w14:textId="77777777" w:rsidR="00A237E7" w:rsidRDefault="005D424D">
            <w:pPr>
              <w:spacing w:after="30"/>
            </w:pPr>
            <w:r>
              <w:rPr>
                <w:sz w:val="13"/>
              </w:rPr>
              <w:t>JAZB-RS-025</w:t>
            </w:r>
          </w:p>
        </w:tc>
        <w:tc>
          <w:tcPr>
            <w:tcW w:w="1944" w:type="dxa"/>
            <w:shd w:val="clear" w:color="auto" w:fill="F8FAFB"/>
            <w:tcMar>
              <w:top w:w="80" w:type="dxa"/>
              <w:left w:w="90" w:type="dxa"/>
              <w:bottom w:w="80" w:type="dxa"/>
              <w:right w:w="90" w:type="dxa"/>
            </w:tcMar>
          </w:tcPr>
          <w:p w14:paraId="0621AD93" w14:textId="77777777" w:rsidR="00A237E7" w:rsidRDefault="00A237E7">
            <w:pPr>
              <w:spacing w:after="30"/>
            </w:pPr>
          </w:p>
        </w:tc>
        <w:tc>
          <w:tcPr>
            <w:tcW w:w="5040" w:type="dxa"/>
            <w:shd w:val="clear" w:color="auto" w:fill="F8FAFB"/>
            <w:tcMar>
              <w:top w:w="80" w:type="dxa"/>
              <w:left w:w="90" w:type="dxa"/>
              <w:bottom w:w="80" w:type="dxa"/>
              <w:right w:w="90" w:type="dxa"/>
            </w:tcMar>
          </w:tcPr>
          <w:p w14:paraId="550C978C" w14:textId="77777777" w:rsidR="00A237E7" w:rsidRDefault="005D424D">
            <w:pPr>
              <w:spacing w:after="30"/>
            </w:pPr>
            <w:r>
              <w:rPr>
                <w:sz w:val="13"/>
              </w:rPr>
              <w:t>A single authorized human MAY draft, edit, or submit proposed Governor Law when granted the Rights to do so, but no individual MUST be able to unilaterally establish, modify, activate, suspend, replace, or revoke Governor Law.</w:t>
            </w:r>
          </w:p>
        </w:tc>
        <w:tc>
          <w:tcPr>
            <w:tcW w:w="2016" w:type="dxa"/>
            <w:shd w:val="clear" w:color="auto" w:fill="F8FAFB"/>
            <w:tcMar>
              <w:top w:w="80" w:type="dxa"/>
              <w:left w:w="90" w:type="dxa"/>
              <w:bottom w:w="80" w:type="dxa"/>
              <w:right w:w="90" w:type="dxa"/>
            </w:tcMar>
          </w:tcPr>
          <w:p w14:paraId="5F1ECA12" w14:textId="77777777" w:rsidR="00A237E7" w:rsidRDefault="005D424D">
            <w:pPr>
              <w:spacing w:after="30"/>
            </w:pPr>
            <w:r>
              <w:rPr>
                <w:sz w:val="13"/>
              </w:rPr>
              <w:t>No contradiction identified before legitimate sovereign-quorum capture.</w:t>
            </w:r>
          </w:p>
        </w:tc>
      </w:tr>
      <w:tr w:rsidR="00A237E7" w14:paraId="0D1AD719" w14:textId="77777777">
        <w:trPr>
          <w:jc w:val="center"/>
        </w:trPr>
        <w:tc>
          <w:tcPr>
            <w:tcW w:w="1440" w:type="dxa"/>
            <w:tcMar>
              <w:top w:w="80" w:type="dxa"/>
              <w:left w:w="90" w:type="dxa"/>
              <w:bottom w:w="80" w:type="dxa"/>
              <w:right w:w="90" w:type="dxa"/>
            </w:tcMar>
          </w:tcPr>
          <w:p w14:paraId="630240EE" w14:textId="77777777" w:rsidR="00A237E7" w:rsidRDefault="005D424D">
            <w:pPr>
              <w:spacing w:after="30"/>
            </w:pPr>
            <w:r>
              <w:rPr>
                <w:sz w:val="13"/>
              </w:rPr>
              <w:t>JAZB-RS-026</w:t>
            </w:r>
          </w:p>
        </w:tc>
        <w:tc>
          <w:tcPr>
            <w:tcW w:w="1944" w:type="dxa"/>
            <w:tcMar>
              <w:top w:w="80" w:type="dxa"/>
              <w:left w:w="90" w:type="dxa"/>
              <w:bottom w:w="80" w:type="dxa"/>
              <w:right w:w="90" w:type="dxa"/>
            </w:tcMar>
          </w:tcPr>
          <w:p w14:paraId="6881C978" w14:textId="77777777" w:rsidR="00A237E7" w:rsidRDefault="00A237E7">
            <w:pPr>
              <w:spacing w:after="30"/>
            </w:pPr>
          </w:p>
        </w:tc>
        <w:tc>
          <w:tcPr>
            <w:tcW w:w="5040" w:type="dxa"/>
            <w:tcMar>
              <w:top w:w="80" w:type="dxa"/>
              <w:left w:w="90" w:type="dxa"/>
              <w:bottom w:w="80" w:type="dxa"/>
              <w:right w:w="90" w:type="dxa"/>
            </w:tcMar>
          </w:tcPr>
          <w:p w14:paraId="561AE6B8" w14:textId="77777777" w:rsidR="00A237E7" w:rsidRDefault="005D424D">
            <w:pPr>
              <w:spacing w:after="30"/>
            </w:pPr>
            <w:r>
              <w:rPr>
                <w:sz w:val="13"/>
              </w:rPr>
              <w:t>Establishment or material change of Governor Law MUST satisfy the Organization's predefined EDA authorization threshold, and that threshold MUST NOT be fewer than two independently authorized humans.</w:t>
            </w:r>
          </w:p>
        </w:tc>
        <w:tc>
          <w:tcPr>
            <w:tcW w:w="2016" w:type="dxa"/>
            <w:tcMar>
              <w:top w:w="80" w:type="dxa"/>
              <w:left w:w="90" w:type="dxa"/>
              <w:bottom w:w="80" w:type="dxa"/>
              <w:right w:w="90" w:type="dxa"/>
            </w:tcMar>
          </w:tcPr>
          <w:p w14:paraId="611210C9" w14:textId="77777777" w:rsidR="00A237E7" w:rsidRDefault="005D424D">
            <w:pPr>
              <w:spacing w:after="30"/>
            </w:pPr>
            <w:r>
              <w:rPr>
                <w:sz w:val="13"/>
              </w:rPr>
              <w:t>No contradiction identified before legitimate sovereign-quorum capture.</w:t>
            </w:r>
          </w:p>
        </w:tc>
      </w:tr>
      <w:tr w:rsidR="00A237E7" w14:paraId="481720E6" w14:textId="77777777">
        <w:trPr>
          <w:jc w:val="center"/>
        </w:trPr>
        <w:tc>
          <w:tcPr>
            <w:tcW w:w="1440" w:type="dxa"/>
            <w:shd w:val="clear" w:color="auto" w:fill="F8FAFB"/>
            <w:tcMar>
              <w:top w:w="80" w:type="dxa"/>
              <w:left w:w="90" w:type="dxa"/>
              <w:bottom w:w="80" w:type="dxa"/>
              <w:right w:w="90" w:type="dxa"/>
            </w:tcMar>
          </w:tcPr>
          <w:p w14:paraId="59BA9905" w14:textId="77777777" w:rsidR="00A237E7" w:rsidRDefault="005D424D">
            <w:pPr>
              <w:spacing w:after="30"/>
            </w:pPr>
            <w:r>
              <w:rPr>
                <w:sz w:val="13"/>
              </w:rPr>
              <w:t>JAZB-RS-027</w:t>
            </w:r>
          </w:p>
        </w:tc>
        <w:tc>
          <w:tcPr>
            <w:tcW w:w="1944" w:type="dxa"/>
            <w:shd w:val="clear" w:color="auto" w:fill="F8FAFB"/>
            <w:tcMar>
              <w:top w:w="80" w:type="dxa"/>
              <w:left w:w="90" w:type="dxa"/>
              <w:bottom w:w="80" w:type="dxa"/>
              <w:right w:w="90" w:type="dxa"/>
            </w:tcMar>
          </w:tcPr>
          <w:p w14:paraId="668D44D5" w14:textId="77777777" w:rsidR="00A237E7" w:rsidRDefault="00A237E7">
            <w:pPr>
              <w:spacing w:after="30"/>
            </w:pPr>
          </w:p>
        </w:tc>
        <w:tc>
          <w:tcPr>
            <w:tcW w:w="5040" w:type="dxa"/>
            <w:shd w:val="clear" w:color="auto" w:fill="F8FAFB"/>
            <w:tcMar>
              <w:top w:w="80" w:type="dxa"/>
              <w:left w:w="90" w:type="dxa"/>
              <w:bottom w:w="80" w:type="dxa"/>
              <w:right w:w="90" w:type="dxa"/>
            </w:tcMar>
          </w:tcPr>
          <w:p w14:paraId="54968E6C" w14:textId="77777777" w:rsidR="00A237E7" w:rsidRDefault="005D424D">
            <w:pPr>
              <w:spacing w:after="30"/>
            </w:pPr>
            <w:r>
              <w:rPr>
                <w:sz w:val="13"/>
              </w:rPr>
              <w:t>Governor Law MUST be superior to Commissioner and Port Director Law, versioned sufficiently to identify the active Law applicable to a material decision, and protected against unauthorized modification or state substitution.</w:t>
            </w:r>
          </w:p>
        </w:tc>
        <w:tc>
          <w:tcPr>
            <w:tcW w:w="2016" w:type="dxa"/>
            <w:shd w:val="clear" w:color="auto" w:fill="F8FAFB"/>
            <w:tcMar>
              <w:top w:w="80" w:type="dxa"/>
              <w:left w:w="90" w:type="dxa"/>
              <w:bottom w:w="80" w:type="dxa"/>
              <w:right w:w="90" w:type="dxa"/>
            </w:tcMar>
          </w:tcPr>
          <w:p w14:paraId="2EE2A66B" w14:textId="77777777" w:rsidR="00A237E7" w:rsidRDefault="005D424D">
            <w:pPr>
              <w:spacing w:after="30"/>
            </w:pPr>
            <w:r>
              <w:rPr>
                <w:sz w:val="13"/>
              </w:rPr>
              <w:t>No contradiction identified before legitimate sovereign-quorum capture.</w:t>
            </w:r>
          </w:p>
        </w:tc>
      </w:tr>
      <w:tr w:rsidR="00A237E7" w14:paraId="4804903D" w14:textId="77777777">
        <w:trPr>
          <w:jc w:val="center"/>
        </w:trPr>
        <w:tc>
          <w:tcPr>
            <w:tcW w:w="1440" w:type="dxa"/>
            <w:tcMar>
              <w:top w:w="80" w:type="dxa"/>
              <w:left w:w="90" w:type="dxa"/>
              <w:bottom w:w="80" w:type="dxa"/>
              <w:right w:w="90" w:type="dxa"/>
            </w:tcMar>
          </w:tcPr>
          <w:p w14:paraId="3A560314" w14:textId="77777777" w:rsidR="00A237E7" w:rsidRDefault="005D424D">
            <w:pPr>
              <w:spacing w:after="30"/>
            </w:pPr>
            <w:r>
              <w:rPr>
                <w:sz w:val="13"/>
              </w:rPr>
              <w:t>JAZB-RS-028</w:t>
            </w:r>
          </w:p>
        </w:tc>
        <w:tc>
          <w:tcPr>
            <w:tcW w:w="1944" w:type="dxa"/>
            <w:tcMar>
              <w:top w:w="80" w:type="dxa"/>
              <w:left w:w="90" w:type="dxa"/>
              <w:bottom w:w="80" w:type="dxa"/>
              <w:right w:w="90" w:type="dxa"/>
            </w:tcMar>
          </w:tcPr>
          <w:p w14:paraId="10C0E2D8" w14:textId="77777777" w:rsidR="00A237E7" w:rsidRDefault="00A237E7">
            <w:pPr>
              <w:spacing w:after="30"/>
            </w:pPr>
          </w:p>
        </w:tc>
        <w:tc>
          <w:tcPr>
            <w:tcW w:w="5040" w:type="dxa"/>
            <w:tcMar>
              <w:top w:w="80" w:type="dxa"/>
              <w:left w:w="90" w:type="dxa"/>
              <w:bottom w:w="80" w:type="dxa"/>
              <w:right w:w="90" w:type="dxa"/>
            </w:tcMar>
          </w:tcPr>
          <w:p w14:paraId="52CB445F" w14:textId="77777777" w:rsidR="00A237E7" w:rsidRDefault="005D424D">
            <w:pPr>
              <w:spacing w:after="30"/>
            </w:pPr>
            <w:r>
              <w:rPr>
                <w:sz w:val="13"/>
              </w:rPr>
              <w:t>The Governor MAY perform deterministic storage, validation, conflict checking, distribution, versioning, lifecycle-state control, and integrity functions, but those functions MUST NOT become autonomous Law establishment.</w:t>
            </w:r>
          </w:p>
        </w:tc>
        <w:tc>
          <w:tcPr>
            <w:tcW w:w="2016" w:type="dxa"/>
            <w:tcMar>
              <w:top w:w="80" w:type="dxa"/>
              <w:left w:w="90" w:type="dxa"/>
              <w:bottom w:w="80" w:type="dxa"/>
              <w:right w:w="90" w:type="dxa"/>
            </w:tcMar>
          </w:tcPr>
          <w:p w14:paraId="5B0ACA6D" w14:textId="77777777" w:rsidR="00A237E7" w:rsidRDefault="005D424D">
            <w:pPr>
              <w:spacing w:after="30"/>
            </w:pPr>
            <w:r>
              <w:rPr>
                <w:sz w:val="13"/>
              </w:rPr>
              <w:t>No contradiction identified before legitimate sovereign-quorum capture.</w:t>
            </w:r>
          </w:p>
        </w:tc>
      </w:tr>
      <w:tr w:rsidR="00A237E7" w14:paraId="16671515" w14:textId="77777777">
        <w:trPr>
          <w:jc w:val="center"/>
        </w:trPr>
        <w:tc>
          <w:tcPr>
            <w:tcW w:w="1440" w:type="dxa"/>
            <w:shd w:val="clear" w:color="auto" w:fill="F8FAFB"/>
            <w:tcMar>
              <w:top w:w="80" w:type="dxa"/>
              <w:left w:w="90" w:type="dxa"/>
              <w:bottom w:w="80" w:type="dxa"/>
              <w:right w:w="90" w:type="dxa"/>
            </w:tcMar>
          </w:tcPr>
          <w:p w14:paraId="721E496D" w14:textId="77777777" w:rsidR="00A237E7" w:rsidRDefault="005D424D">
            <w:pPr>
              <w:spacing w:after="30"/>
            </w:pPr>
            <w:r>
              <w:rPr>
                <w:sz w:val="13"/>
              </w:rPr>
              <w:t>JAZB-RS-030</w:t>
            </w:r>
          </w:p>
        </w:tc>
        <w:tc>
          <w:tcPr>
            <w:tcW w:w="1944" w:type="dxa"/>
            <w:shd w:val="clear" w:color="auto" w:fill="F8FAFB"/>
            <w:tcMar>
              <w:top w:w="80" w:type="dxa"/>
              <w:left w:w="90" w:type="dxa"/>
              <w:bottom w:w="80" w:type="dxa"/>
              <w:right w:w="90" w:type="dxa"/>
            </w:tcMar>
          </w:tcPr>
          <w:p w14:paraId="0EF3CF90" w14:textId="77777777" w:rsidR="00A237E7" w:rsidRDefault="00A237E7">
            <w:pPr>
              <w:spacing w:after="30"/>
            </w:pPr>
          </w:p>
        </w:tc>
        <w:tc>
          <w:tcPr>
            <w:tcW w:w="5040" w:type="dxa"/>
            <w:shd w:val="clear" w:color="auto" w:fill="F8FAFB"/>
            <w:tcMar>
              <w:top w:w="80" w:type="dxa"/>
              <w:left w:w="90" w:type="dxa"/>
              <w:bottom w:w="80" w:type="dxa"/>
              <w:right w:w="90" w:type="dxa"/>
            </w:tcMar>
          </w:tcPr>
          <w:p w14:paraId="3A6E8F9E" w14:textId="77777777" w:rsidR="00A237E7" w:rsidRDefault="005D424D">
            <w:pPr>
              <w:spacing w:after="30"/>
            </w:pPr>
            <w:r>
              <w:rPr>
                <w:sz w:val="13"/>
              </w:rPr>
              <w:t>AI-generated analysis, drafts, simulations, or recommendations for Law change MUST remain non-binding and non-governing until the required human authorization threshold is satisfied and the Law is formally established and activated.</w:t>
            </w:r>
          </w:p>
        </w:tc>
        <w:tc>
          <w:tcPr>
            <w:tcW w:w="2016" w:type="dxa"/>
            <w:shd w:val="clear" w:color="auto" w:fill="F8FAFB"/>
            <w:tcMar>
              <w:top w:w="80" w:type="dxa"/>
              <w:left w:w="90" w:type="dxa"/>
              <w:bottom w:w="80" w:type="dxa"/>
              <w:right w:w="90" w:type="dxa"/>
            </w:tcMar>
          </w:tcPr>
          <w:p w14:paraId="3E88851A" w14:textId="77777777" w:rsidR="00A237E7" w:rsidRDefault="005D424D">
            <w:pPr>
              <w:spacing w:after="30"/>
            </w:pPr>
            <w:r>
              <w:rPr>
                <w:sz w:val="13"/>
              </w:rPr>
              <w:t>No contradiction identified before legitimate sovereign-quorum capture.</w:t>
            </w:r>
          </w:p>
        </w:tc>
      </w:tr>
      <w:tr w:rsidR="00A237E7" w14:paraId="7EEA5EAC" w14:textId="77777777">
        <w:trPr>
          <w:jc w:val="center"/>
        </w:trPr>
        <w:tc>
          <w:tcPr>
            <w:tcW w:w="1440" w:type="dxa"/>
            <w:tcMar>
              <w:top w:w="80" w:type="dxa"/>
              <w:left w:w="90" w:type="dxa"/>
              <w:bottom w:w="80" w:type="dxa"/>
              <w:right w:w="90" w:type="dxa"/>
            </w:tcMar>
          </w:tcPr>
          <w:p w14:paraId="0BA089EB" w14:textId="77777777" w:rsidR="00A237E7" w:rsidRDefault="005D424D">
            <w:pPr>
              <w:spacing w:after="30"/>
            </w:pPr>
            <w:r>
              <w:rPr>
                <w:sz w:val="13"/>
              </w:rPr>
              <w:t>JAZB-RS-037</w:t>
            </w:r>
          </w:p>
        </w:tc>
        <w:tc>
          <w:tcPr>
            <w:tcW w:w="1944" w:type="dxa"/>
            <w:tcMar>
              <w:top w:w="80" w:type="dxa"/>
              <w:left w:w="90" w:type="dxa"/>
              <w:bottom w:w="80" w:type="dxa"/>
              <w:right w:w="90" w:type="dxa"/>
            </w:tcMar>
          </w:tcPr>
          <w:p w14:paraId="28D7B432" w14:textId="77777777" w:rsidR="00A237E7" w:rsidRDefault="00A237E7">
            <w:pPr>
              <w:spacing w:after="30"/>
            </w:pPr>
          </w:p>
        </w:tc>
        <w:tc>
          <w:tcPr>
            <w:tcW w:w="5040" w:type="dxa"/>
            <w:tcMar>
              <w:top w:w="80" w:type="dxa"/>
              <w:left w:w="90" w:type="dxa"/>
              <w:bottom w:w="80" w:type="dxa"/>
              <w:right w:w="90" w:type="dxa"/>
            </w:tcMar>
          </w:tcPr>
          <w:p w14:paraId="7628A200" w14:textId="77777777" w:rsidR="00A237E7" w:rsidRDefault="005D424D">
            <w:pPr>
              <w:spacing w:after="30"/>
            </w:pPr>
            <w:r>
              <w:rPr>
                <w:sz w:val="13"/>
              </w:rPr>
              <w:t>The Judge MUST interpret applicable established and active human-established Law rather than create Law, and MUST NOT treat draft, submitted, validated, or pending Law as governing Law.</w:t>
            </w:r>
          </w:p>
        </w:tc>
        <w:tc>
          <w:tcPr>
            <w:tcW w:w="2016" w:type="dxa"/>
            <w:tcMar>
              <w:top w:w="80" w:type="dxa"/>
              <w:left w:w="90" w:type="dxa"/>
              <w:bottom w:w="80" w:type="dxa"/>
              <w:right w:w="90" w:type="dxa"/>
            </w:tcMar>
          </w:tcPr>
          <w:p w14:paraId="0FDBD0EA" w14:textId="77777777" w:rsidR="00A237E7" w:rsidRDefault="005D424D">
            <w:pPr>
              <w:spacing w:after="30"/>
            </w:pPr>
            <w:r>
              <w:rPr>
                <w:sz w:val="13"/>
              </w:rPr>
              <w:t>No contradiction identified before legitimate sovereign-quorum capture.</w:t>
            </w:r>
          </w:p>
        </w:tc>
      </w:tr>
      <w:tr w:rsidR="00A237E7" w14:paraId="59B2C4AC" w14:textId="77777777">
        <w:trPr>
          <w:jc w:val="center"/>
        </w:trPr>
        <w:tc>
          <w:tcPr>
            <w:tcW w:w="1440" w:type="dxa"/>
            <w:shd w:val="clear" w:color="auto" w:fill="F8FAFB"/>
            <w:tcMar>
              <w:top w:w="80" w:type="dxa"/>
              <w:left w:w="90" w:type="dxa"/>
              <w:bottom w:w="80" w:type="dxa"/>
              <w:right w:w="90" w:type="dxa"/>
            </w:tcMar>
          </w:tcPr>
          <w:p w14:paraId="003ED922" w14:textId="77777777" w:rsidR="00A237E7" w:rsidRDefault="005D424D">
            <w:pPr>
              <w:spacing w:after="30"/>
            </w:pPr>
            <w:r>
              <w:rPr>
                <w:sz w:val="13"/>
              </w:rPr>
              <w:t>JAZB-RS-040</w:t>
            </w:r>
          </w:p>
        </w:tc>
        <w:tc>
          <w:tcPr>
            <w:tcW w:w="1944" w:type="dxa"/>
            <w:shd w:val="clear" w:color="auto" w:fill="F8FAFB"/>
            <w:tcMar>
              <w:top w:w="80" w:type="dxa"/>
              <w:left w:w="90" w:type="dxa"/>
              <w:bottom w:w="80" w:type="dxa"/>
              <w:right w:w="90" w:type="dxa"/>
            </w:tcMar>
          </w:tcPr>
          <w:p w14:paraId="061CAF84" w14:textId="77777777" w:rsidR="00A237E7" w:rsidRDefault="00A237E7">
            <w:pPr>
              <w:spacing w:after="30"/>
            </w:pPr>
          </w:p>
        </w:tc>
        <w:tc>
          <w:tcPr>
            <w:tcW w:w="5040" w:type="dxa"/>
            <w:shd w:val="clear" w:color="auto" w:fill="F8FAFB"/>
            <w:tcMar>
              <w:top w:w="80" w:type="dxa"/>
              <w:left w:w="90" w:type="dxa"/>
              <w:bottom w:w="80" w:type="dxa"/>
              <w:right w:w="90" w:type="dxa"/>
            </w:tcMar>
          </w:tcPr>
          <w:p w14:paraId="15861D58" w14:textId="77777777" w:rsidR="00A237E7" w:rsidRDefault="005D424D">
            <w:pPr>
              <w:spacing w:after="30"/>
            </w:pPr>
            <w:r>
              <w:rPr>
                <w:sz w:val="13"/>
              </w:rPr>
              <w:t>Commissioner Law MUST follow the canonical Law Establishment Lifecycle and MUST require a predefined authorization threshold of no fewer than two independently authorized humans for establishment or material change.</w:t>
            </w:r>
          </w:p>
        </w:tc>
        <w:tc>
          <w:tcPr>
            <w:tcW w:w="2016" w:type="dxa"/>
            <w:shd w:val="clear" w:color="auto" w:fill="F8FAFB"/>
            <w:tcMar>
              <w:top w:w="80" w:type="dxa"/>
              <w:left w:w="90" w:type="dxa"/>
              <w:bottom w:w="80" w:type="dxa"/>
              <w:right w:w="90" w:type="dxa"/>
            </w:tcMar>
          </w:tcPr>
          <w:p w14:paraId="55207845" w14:textId="77777777" w:rsidR="00A237E7" w:rsidRDefault="005D424D">
            <w:pPr>
              <w:spacing w:after="30"/>
            </w:pPr>
            <w:r>
              <w:rPr>
                <w:sz w:val="13"/>
              </w:rPr>
              <w:t>No contradiction identified before legitimate sovereign-quorum capture.</w:t>
            </w:r>
          </w:p>
        </w:tc>
      </w:tr>
      <w:tr w:rsidR="00A237E7" w14:paraId="31D8FB55" w14:textId="77777777">
        <w:trPr>
          <w:jc w:val="center"/>
        </w:trPr>
        <w:tc>
          <w:tcPr>
            <w:tcW w:w="1440" w:type="dxa"/>
            <w:tcMar>
              <w:top w:w="80" w:type="dxa"/>
              <w:left w:w="90" w:type="dxa"/>
              <w:bottom w:w="80" w:type="dxa"/>
              <w:right w:w="90" w:type="dxa"/>
            </w:tcMar>
          </w:tcPr>
          <w:p w14:paraId="3A2FD54C" w14:textId="77777777" w:rsidR="00A237E7" w:rsidRDefault="005D424D">
            <w:pPr>
              <w:spacing w:after="30"/>
            </w:pPr>
            <w:r>
              <w:rPr>
                <w:sz w:val="13"/>
              </w:rPr>
              <w:lastRenderedPageBreak/>
              <w:t>JAZB-RS-062</w:t>
            </w:r>
          </w:p>
        </w:tc>
        <w:tc>
          <w:tcPr>
            <w:tcW w:w="1944" w:type="dxa"/>
            <w:tcMar>
              <w:top w:w="80" w:type="dxa"/>
              <w:left w:w="90" w:type="dxa"/>
              <w:bottom w:w="80" w:type="dxa"/>
              <w:right w:w="90" w:type="dxa"/>
            </w:tcMar>
          </w:tcPr>
          <w:p w14:paraId="5816A424" w14:textId="77777777" w:rsidR="00A237E7" w:rsidRDefault="00A237E7">
            <w:pPr>
              <w:spacing w:after="30"/>
            </w:pPr>
          </w:p>
        </w:tc>
        <w:tc>
          <w:tcPr>
            <w:tcW w:w="5040" w:type="dxa"/>
            <w:tcMar>
              <w:top w:w="80" w:type="dxa"/>
              <w:left w:w="90" w:type="dxa"/>
              <w:bottom w:w="80" w:type="dxa"/>
              <w:right w:w="90" w:type="dxa"/>
            </w:tcMar>
          </w:tcPr>
          <w:p w14:paraId="77A3E99E" w14:textId="77777777" w:rsidR="00A237E7" w:rsidRDefault="005D424D">
            <w:pPr>
              <w:spacing w:after="30"/>
            </w:pPr>
            <w:r>
              <w:rPr>
                <w:sz w:val="13"/>
              </w:rPr>
              <w:t>Every Judicial Instrument MUST derive from existing established and active human-established Law.</w:t>
            </w:r>
          </w:p>
        </w:tc>
        <w:tc>
          <w:tcPr>
            <w:tcW w:w="2016" w:type="dxa"/>
            <w:tcMar>
              <w:top w:w="80" w:type="dxa"/>
              <w:left w:w="90" w:type="dxa"/>
              <w:bottom w:w="80" w:type="dxa"/>
              <w:right w:w="90" w:type="dxa"/>
            </w:tcMar>
          </w:tcPr>
          <w:p w14:paraId="66464BDB" w14:textId="77777777" w:rsidR="00A237E7" w:rsidRDefault="005D424D">
            <w:pPr>
              <w:spacing w:after="30"/>
            </w:pPr>
            <w:r>
              <w:rPr>
                <w:sz w:val="13"/>
              </w:rPr>
              <w:t>No contradiction identified before legitimate sovereign-quorum capture.</w:t>
            </w:r>
          </w:p>
        </w:tc>
      </w:tr>
      <w:tr w:rsidR="00A237E7" w14:paraId="5F31582E" w14:textId="77777777">
        <w:trPr>
          <w:jc w:val="center"/>
        </w:trPr>
        <w:tc>
          <w:tcPr>
            <w:tcW w:w="1440" w:type="dxa"/>
            <w:shd w:val="clear" w:color="auto" w:fill="F8FAFB"/>
            <w:tcMar>
              <w:top w:w="80" w:type="dxa"/>
              <w:left w:w="90" w:type="dxa"/>
              <w:bottom w:w="80" w:type="dxa"/>
              <w:right w:w="90" w:type="dxa"/>
            </w:tcMar>
          </w:tcPr>
          <w:p w14:paraId="6C2EBF7F" w14:textId="77777777" w:rsidR="00A237E7" w:rsidRDefault="005D424D">
            <w:pPr>
              <w:spacing w:after="30"/>
            </w:pPr>
            <w:r>
              <w:rPr>
                <w:sz w:val="13"/>
              </w:rPr>
              <w:t>JAZB-RS-074</w:t>
            </w:r>
          </w:p>
        </w:tc>
        <w:tc>
          <w:tcPr>
            <w:tcW w:w="1944" w:type="dxa"/>
            <w:shd w:val="clear" w:color="auto" w:fill="F8FAFB"/>
            <w:tcMar>
              <w:top w:w="80" w:type="dxa"/>
              <w:left w:w="90" w:type="dxa"/>
              <w:bottom w:w="80" w:type="dxa"/>
              <w:right w:w="90" w:type="dxa"/>
            </w:tcMar>
          </w:tcPr>
          <w:p w14:paraId="58756040" w14:textId="77777777" w:rsidR="00A237E7" w:rsidRDefault="00A237E7">
            <w:pPr>
              <w:spacing w:after="30"/>
            </w:pPr>
          </w:p>
        </w:tc>
        <w:tc>
          <w:tcPr>
            <w:tcW w:w="5040" w:type="dxa"/>
            <w:shd w:val="clear" w:color="auto" w:fill="F8FAFB"/>
            <w:tcMar>
              <w:top w:w="80" w:type="dxa"/>
              <w:left w:w="90" w:type="dxa"/>
              <w:bottom w:w="80" w:type="dxa"/>
              <w:right w:w="90" w:type="dxa"/>
            </w:tcMar>
          </w:tcPr>
          <w:p w14:paraId="29FA4D7E" w14:textId="77777777" w:rsidR="00A237E7" w:rsidRDefault="005D424D">
            <w:pPr>
              <w:spacing w:after="30"/>
            </w:pPr>
            <w:r>
              <w:rPr>
                <w:sz w:val="13"/>
              </w:rPr>
              <w:t>An implementation claiming Border Jurisdiction conformance MUST identify its governed external Organizational Boundary and every Port of Entry through which a transaction can actually cross that boundary.</w:t>
            </w:r>
          </w:p>
        </w:tc>
        <w:tc>
          <w:tcPr>
            <w:tcW w:w="2016" w:type="dxa"/>
            <w:shd w:val="clear" w:color="auto" w:fill="F8FAFB"/>
            <w:tcMar>
              <w:top w:w="80" w:type="dxa"/>
              <w:left w:w="90" w:type="dxa"/>
              <w:bottom w:w="80" w:type="dxa"/>
              <w:right w:w="90" w:type="dxa"/>
            </w:tcMar>
          </w:tcPr>
          <w:p w14:paraId="027BB73D" w14:textId="77777777" w:rsidR="00A237E7" w:rsidRDefault="005D424D">
            <w:pPr>
              <w:spacing w:after="30"/>
            </w:pPr>
            <w:r>
              <w:rPr>
                <w:sz w:val="13"/>
              </w:rPr>
              <w:t>No contradiction identified before legitimate sovereign-quorum capture.</w:t>
            </w:r>
          </w:p>
        </w:tc>
      </w:tr>
      <w:tr w:rsidR="00A237E7" w14:paraId="2A05279B" w14:textId="77777777">
        <w:trPr>
          <w:jc w:val="center"/>
        </w:trPr>
        <w:tc>
          <w:tcPr>
            <w:tcW w:w="1440" w:type="dxa"/>
            <w:tcMar>
              <w:top w:w="80" w:type="dxa"/>
              <w:left w:w="90" w:type="dxa"/>
              <w:bottom w:w="80" w:type="dxa"/>
              <w:right w:w="90" w:type="dxa"/>
            </w:tcMar>
          </w:tcPr>
          <w:p w14:paraId="0310BF53" w14:textId="77777777" w:rsidR="00A237E7" w:rsidRDefault="005D424D">
            <w:pPr>
              <w:spacing w:after="30"/>
            </w:pPr>
            <w:r>
              <w:rPr>
                <w:sz w:val="13"/>
              </w:rPr>
              <w:t>JAZB-RS-075</w:t>
            </w:r>
          </w:p>
        </w:tc>
        <w:tc>
          <w:tcPr>
            <w:tcW w:w="1944" w:type="dxa"/>
            <w:tcMar>
              <w:top w:w="80" w:type="dxa"/>
              <w:left w:w="90" w:type="dxa"/>
              <w:bottom w:w="80" w:type="dxa"/>
              <w:right w:w="90" w:type="dxa"/>
            </w:tcMar>
          </w:tcPr>
          <w:p w14:paraId="348878C4" w14:textId="77777777" w:rsidR="00A237E7" w:rsidRDefault="00A237E7">
            <w:pPr>
              <w:spacing w:after="30"/>
            </w:pPr>
          </w:p>
        </w:tc>
        <w:tc>
          <w:tcPr>
            <w:tcW w:w="5040" w:type="dxa"/>
            <w:tcMar>
              <w:top w:w="80" w:type="dxa"/>
              <w:left w:w="90" w:type="dxa"/>
              <w:bottom w:w="80" w:type="dxa"/>
              <w:right w:w="90" w:type="dxa"/>
            </w:tcMar>
          </w:tcPr>
          <w:p w14:paraId="728DD816" w14:textId="77777777" w:rsidR="00A237E7" w:rsidRDefault="005D424D">
            <w:pPr>
              <w:spacing w:after="30"/>
            </w:pPr>
            <w:r>
              <w:rPr>
                <w:sz w:val="13"/>
              </w:rPr>
              <w:t>Enterprise AI Customs MUST govern applicable ingress and egress across the external Organizational Boundary independently from Internal Jurisdiction and alongside, not in place of, conventional cybersecurity controls.</w:t>
            </w:r>
          </w:p>
        </w:tc>
        <w:tc>
          <w:tcPr>
            <w:tcW w:w="2016" w:type="dxa"/>
            <w:tcMar>
              <w:top w:w="80" w:type="dxa"/>
              <w:left w:w="90" w:type="dxa"/>
              <w:bottom w:w="80" w:type="dxa"/>
              <w:right w:w="90" w:type="dxa"/>
            </w:tcMar>
          </w:tcPr>
          <w:p w14:paraId="46A7AF84" w14:textId="77777777" w:rsidR="00A237E7" w:rsidRDefault="005D424D">
            <w:pPr>
              <w:spacing w:after="30"/>
            </w:pPr>
            <w:r>
              <w:rPr>
                <w:sz w:val="13"/>
              </w:rPr>
              <w:t>No contradiction identified before legitimate sovereign-quorum capture.</w:t>
            </w:r>
          </w:p>
        </w:tc>
      </w:tr>
      <w:tr w:rsidR="00A237E7" w14:paraId="3D9EE97B" w14:textId="77777777">
        <w:trPr>
          <w:jc w:val="center"/>
        </w:trPr>
        <w:tc>
          <w:tcPr>
            <w:tcW w:w="1440" w:type="dxa"/>
            <w:shd w:val="clear" w:color="auto" w:fill="F8FAFB"/>
            <w:tcMar>
              <w:top w:w="80" w:type="dxa"/>
              <w:left w:w="90" w:type="dxa"/>
              <w:bottom w:w="80" w:type="dxa"/>
              <w:right w:w="90" w:type="dxa"/>
            </w:tcMar>
          </w:tcPr>
          <w:p w14:paraId="22CD382E" w14:textId="77777777" w:rsidR="00A237E7" w:rsidRDefault="005D424D">
            <w:pPr>
              <w:spacing w:after="30"/>
            </w:pPr>
            <w:r>
              <w:rPr>
                <w:sz w:val="13"/>
              </w:rPr>
              <w:t>JAZB-RS-076</w:t>
            </w:r>
          </w:p>
        </w:tc>
        <w:tc>
          <w:tcPr>
            <w:tcW w:w="1944" w:type="dxa"/>
            <w:shd w:val="clear" w:color="auto" w:fill="F8FAFB"/>
            <w:tcMar>
              <w:top w:w="80" w:type="dxa"/>
              <w:left w:w="90" w:type="dxa"/>
              <w:bottom w:w="80" w:type="dxa"/>
              <w:right w:w="90" w:type="dxa"/>
            </w:tcMar>
          </w:tcPr>
          <w:p w14:paraId="35F11281" w14:textId="77777777" w:rsidR="00A237E7" w:rsidRDefault="00A237E7">
            <w:pPr>
              <w:spacing w:after="30"/>
            </w:pPr>
          </w:p>
        </w:tc>
        <w:tc>
          <w:tcPr>
            <w:tcW w:w="5040" w:type="dxa"/>
            <w:shd w:val="clear" w:color="auto" w:fill="F8FAFB"/>
            <w:tcMar>
              <w:top w:w="80" w:type="dxa"/>
              <w:left w:w="90" w:type="dxa"/>
              <w:bottom w:w="80" w:type="dxa"/>
              <w:right w:w="90" w:type="dxa"/>
            </w:tcMar>
          </w:tcPr>
          <w:p w14:paraId="7C5FB7E0" w14:textId="77777777" w:rsidR="00A237E7" w:rsidRDefault="005D424D">
            <w:pPr>
              <w:spacing w:after="30"/>
            </w:pPr>
            <w:r>
              <w:rPr>
                <w:sz w:val="13"/>
              </w:rPr>
              <w:t>External AI services, cross-organizational agent communications, and other transactions MUST be subject to Border Jurisdiction when they actually cross the governed external Organizational Boundary. Crossing an internal Trust Boundary MUST NOT by itself create a Port of Entry.</w:t>
            </w:r>
          </w:p>
        </w:tc>
        <w:tc>
          <w:tcPr>
            <w:tcW w:w="2016" w:type="dxa"/>
            <w:shd w:val="clear" w:color="auto" w:fill="F8FAFB"/>
            <w:tcMar>
              <w:top w:w="80" w:type="dxa"/>
              <w:left w:w="90" w:type="dxa"/>
              <w:bottom w:w="80" w:type="dxa"/>
              <w:right w:w="90" w:type="dxa"/>
            </w:tcMar>
          </w:tcPr>
          <w:p w14:paraId="7F1E047B" w14:textId="77777777" w:rsidR="00A237E7" w:rsidRDefault="005D424D">
            <w:pPr>
              <w:spacing w:after="30"/>
            </w:pPr>
            <w:r>
              <w:rPr>
                <w:sz w:val="13"/>
              </w:rPr>
              <w:t>No contradiction identified before legitimate sovereign-quorum capture.</w:t>
            </w:r>
          </w:p>
        </w:tc>
      </w:tr>
      <w:tr w:rsidR="00A237E7" w14:paraId="5B248C4B" w14:textId="77777777">
        <w:trPr>
          <w:jc w:val="center"/>
        </w:trPr>
        <w:tc>
          <w:tcPr>
            <w:tcW w:w="1440" w:type="dxa"/>
            <w:tcMar>
              <w:top w:w="80" w:type="dxa"/>
              <w:left w:w="90" w:type="dxa"/>
              <w:bottom w:w="80" w:type="dxa"/>
              <w:right w:w="90" w:type="dxa"/>
            </w:tcMar>
          </w:tcPr>
          <w:p w14:paraId="146FE4D5" w14:textId="77777777" w:rsidR="00A237E7" w:rsidRDefault="005D424D">
            <w:pPr>
              <w:spacing w:after="30"/>
            </w:pPr>
            <w:r>
              <w:rPr>
                <w:sz w:val="13"/>
              </w:rPr>
              <w:t>JAZB-RS-081</w:t>
            </w:r>
          </w:p>
        </w:tc>
        <w:tc>
          <w:tcPr>
            <w:tcW w:w="1944" w:type="dxa"/>
            <w:tcMar>
              <w:top w:w="80" w:type="dxa"/>
              <w:left w:w="90" w:type="dxa"/>
              <w:bottom w:w="80" w:type="dxa"/>
              <w:right w:w="90" w:type="dxa"/>
            </w:tcMar>
          </w:tcPr>
          <w:p w14:paraId="23AA8E5B" w14:textId="77777777" w:rsidR="00A237E7" w:rsidRDefault="00A237E7">
            <w:pPr>
              <w:spacing w:after="30"/>
            </w:pPr>
          </w:p>
        </w:tc>
        <w:tc>
          <w:tcPr>
            <w:tcW w:w="5040" w:type="dxa"/>
            <w:tcMar>
              <w:top w:w="80" w:type="dxa"/>
              <w:left w:w="90" w:type="dxa"/>
              <w:bottom w:w="80" w:type="dxa"/>
              <w:right w:w="90" w:type="dxa"/>
            </w:tcMar>
          </w:tcPr>
          <w:p w14:paraId="6123FDC4" w14:textId="77777777" w:rsidR="00A237E7" w:rsidRDefault="005D424D">
            <w:pPr>
              <w:spacing w:after="30"/>
            </w:pPr>
            <w:r>
              <w:rPr>
                <w:sz w:val="13"/>
              </w:rPr>
              <w:t>Port Director Law MUST follow the canonical Law Establishment Lifecycle and MUST require a predefined authorization threshold of no fewer than two independently authorized humans for establishment or material change.</w:t>
            </w:r>
          </w:p>
        </w:tc>
        <w:tc>
          <w:tcPr>
            <w:tcW w:w="2016" w:type="dxa"/>
            <w:tcMar>
              <w:top w:w="80" w:type="dxa"/>
              <w:left w:w="90" w:type="dxa"/>
              <w:bottom w:w="80" w:type="dxa"/>
              <w:right w:w="90" w:type="dxa"/>
            </w:tcMar>
          </w:tcPr>
          <w:p w14:paraId="3CCB37B2" w14:textId="77777777" w:rsidR="00A237E7" w:rsidRDefault="005D424D">
            <w:pPr>
              <w:spacing w:after="30"/>
            </w:pPr>
            <w:r>
              <w:rPr>
                <w:sz w:val="13"/>
              </w:rPr>
              <w:t>No contradiction identified before legitimate sovereign-quorum capture.</w:t>
            </w:r>
          </w:p>
        </w:tc>
      </w:tr>
      <w:tr w:rsidR="00A237E7" w14:paraId="0D7637F6" w14:textId="77777777">
        <w:trPr>
          <w:jc w:val="center"/>
        </w:trPr>
        <w:tc>
          <w:tcPr>
            <w:tcW w:w="1440" w:type="dxa"/>
            <w:shd w:val="clear" w:color="auto" w:fill="F8FAFB"/>
            <w:tcMar>
              <w:top w:w="80" w:type="dxa"/>
              <w:left w:w="90" w:type="dxa"/>
              <w:bottom w:w="80" w:type="dxa"/>
              <w:right w:w="90" w:type="dxa"/>
            </w:tcMar>
          </w:tcPr>
          <w:p w14:paraId="2426F0EA" w14:textId="77777777" w:rsidR="00A237E7" w:rsidRDefault="005D424D">
            <w:pPr>
              <w:spacing w:after="30"/>
            </w:pPr>
            <w:r>
              <w:rPr>
                <w:sz w:val="13"/>
              </w:rPr>
              <w:t>JAZB-RS-084</w:t>
            </w:r>
          </w:p>
        </w:tc>
        <w:tc>
          <w:tcPr>
            <w:tcW w:w="1944" w:type="dxa"/>
            <w:shd w:val="clear" w:color="auto" w:fill="F8FAFB"/>
            <w:tcMar>
              <w:top w:w="80" w:type="dxa"/>
              <w:left w:w="90" w:type="dxa"/>
              <w:bottom w:w="80" w:type="dxa"/>
              <w:right w:w="90" w:type="dxa"/>
            </w:tcMar>
          </w:tcPr>
          <w:p w14:paraId="04F5086B" w14:textId="77777777" w:rsidR="00A237E7" w:rsidRDefault="00A237E7">
            <w:pPr>
              <w:spacing w:after="30"/>
            </w:pPr>
          </w:p>
        </w:tc>
        <w:tc>
          <w:tcPr>
            <w:tcW w:w="5040" w:type="dxa"/>
            <w:shd w:val="clear" w:color="auto" w:fill="F8FAFB"/>
            <w:tcMar>
              <w:top w:w="80" w:type="dxa"/>
              <w:left w:w="90" w:type="dxa"/>
              <w:bottom w:w="80" w:type="dxa"/>
              <w:right w:w="90" w:type="dxa"/>
            </w:tcMar>
          </w:tcPr>
          <w:p w14:paraId="4750A851" w14:textId="77777777" w:rsidR="00A237E7" w:rsidRDefault="005D424D">
            <w:pPr>
              <w:spacing w:after="30"/>
            </w:pPr>
            <w:r>
              <w:rPr>
                <w:sz w:val="13"/>
              </w:rPr>
              <w:t>A genuinely distinct external communications path that bypasses the governed Organizational Boundary, such as unmanaged cellular, satellite, rogue wireless, or an unmanaged secondary circuit, SHOULD be treated as a Governance Escape condition. An internal change of route, proxy, protocol, service, identity, or application MUST NOT by itself be treated as a new Port.</w:t>
            </w:r>
          </w:p>
        </w:tc>
        <w:tc>
          <w:tcPr>
            <w:tcW w:w="2016" w:type="dxa"/>
            <w:shd w:val="clear" w:color="auto" w:fill="F8FAFB"/>
            <w:tcMar>
              <w:top w:w="80" w:type="dxa"/>
              <w:left w:w="90" w:type="dxa"/>
              <w:bottom w:w="80" w:type="dxa"/>
              <w:right w:w="90" w:type="dxa"/>
            </w:tcMar>
          </w:tcPr>
          <w:p w14:paraId="7C561525" w14:textId="77777777" w:rsidR="00A237E7" w:rsidRDefault="005D424D">
            <w:pPr>
              <w:spacing w:after="30"/>
            </w:pPr>
            <w:r>
              <w:rPr>
                <w:sz w:val="13"/>
              </w:rPr>
              <w:t>No contradiction identified before legitimate sovereign-quorum capture.</w:t>
            </w:r>
          </w:p>
        </w:tc>
      </w:tr>
      <w:tr w:rsidR="00A237E7" w14:paraId="1B459B5F" w14:textId="77777777">
        <w:trPr>
          <w:jc w:val="center"/>
        </w:trPr>
        <w:tc>
          <w:tcPr>
            <w:tcW w:w="1440" w:type="dxa"/>
            <w:tcMar>
              <w:top w:w="80" w:type="dxa"/>
              <w:left w:w="90" w:type="dxa"/>
              <w:bottom w:w="80" w:type="dxa"/>
              <w:right w:w="90" w:type="dxa"/>
            </w:tcMar>
          </w:tcPr>
          <w:p w14:paraId="0B4D943D" w14:textId="77777777" w:rsidR="00A237E7" w:rsidRDefault="005D424D">
            <w:pPr>
              <w:spacing w:after="30"/>
            </w:pPr>
            <w:r>
              <w:rPr>
                <w:sz w:val="13"/>
              </w:rPr>
              <w:t>JAZB-RS-097</w:t>
            </w:r>
          </w:p>
        </w:tc>
        <w:tc>
          <w:tcPr>
            <w:tcW w:w="1944" w:type="dxa"/>
            <w:tcMar>
              <w:top w:w="80" w:type="dxa"/>
              <w:left w:w="90" w:type="dxa"/>
              <w:bottom w:w="80" w:type="dxa"/>
              <w:right w:w="90" w:type="dxa"/>
            </w:tcMar>
          </w:tcPr>
          <w:p w14:paraId="3A3CA0A8" w14:textId="77777777" w:rsidR="00A237E7" w:rsidRDefault="00A237E7">
            <w:pPr>
              <w:spacing w:after="30"/>
            </w:pPr>
          </w:p>
        </w:tc>
        <w:tc>
          <w:tcPr>
            <w:tcW w:w="5040" w:type="dxa"/>
            <w:tcMar>
              <w:top w:w="80" w:type="dxa"/>
              <w:left w:w="90" w:type="dxa"/>
              <w:bottom w:w="80" w:type="dxa"/>
              <w:right w:w="90" w:type="dxa"/>
            </w:tcMar>
          </w:tcPr>
          <w:p w14:paraId="42EC2539" w14:textId="77777777" w:rsidR="00A237E7" w:rsidRDefault="005D424D">
            <w:pPr>
              <w:spacing w:after="30"/>
            </w:pPr>
            <w:r>
              <w:rPr>
                <w:sz w:val="13"/>
              </w:rPr>
              <w:t>Implementations SHOULD identify plausible Governance Escape paths for their claimed Scope, including direct resource access, disabled governance controls, shadow AI, Law-state substitution, authorization replay or forgery, and genuine external paths that bypass the governed Organizational Boundary.</w:t>
            </w:r>
          </w:p>
        </w:tc>
        <w:tc>
          <w:tcPr>
            <w:tcW w:w="2016" w:type="dxa"/>
            <w:tcMar>
              <w:top w:w="80" w:type="dxa"/>
              <w:left w:w="90" w:type="dxa"/>
              <w:bottom w:w="80" w:type="dxa"/>
              <w:right w:w="90" w:type="dxa"/>
            </w:tcMar>
          </w:tcPr>
          <w:p w14:paraId="785CCD87" w14:textId="77777777" w:rsidR="00A237E7" w:rsidRDefault="005D424D">
            <w:pPr>
              <w:spacing w:after="30"/>
            </w:pPr>
            <w:r>
              <w:rPr>
                <w:sz w:val="13"/>
              </w:rPr>
              <w:t>No contradiction identified before legitimate sovereign-quorum capture.</w:t>
            </w:r>
          </w:p>
        </w:tc>
      </w:tr>
      <w:tr w:rsidR="00A237E7" w14:paraId="711629C2" w14:textId="77777777">
        <w:trPr>
          <w:jc w:val="center"/>
        </w:trPr>
        <w:tc>
          <w:tcPr>
            <w:tcW w:w="1440" w:type="dxa"/>
            <w:shd w:val="clear" w:color="auto" w:fill="F8FAFB"/>
            <w:tcMar>
              <w:top w:w="80" w:type="dxa"/>
              <w:left w:w="90" w:type="dxa"/>
              <w:bottom w:w="80" w:type="dxa"/>
              <w:right w:w="90" w:type="dxa"/>
            </w:tcMar>
          </w:tcPr>
          <w:p w14:paraId="58665192" w14:textId="77777777" w:rsidR="00A237E7" w:rsidRDefault="005D424D">
            <w:pPr>
              <w:spacing w:after="30"/>
            </w:pPr>
            <w:r>
              <w:rPr>
                <w:sz w:val="13"/>
              </w:rPr>
              <w:t>JAZB-RS-101</w:t>
            </w:r>
          </w:p>
        </w:tc>
        <w:tc>
          <w:tcPr>
            <w:tcW w:w="1944" w:type="dxa"/>
            <w:shd w:val="clear" w:color="auto" w:fill="F8FAFB"/>
            <w:tcMar>
              <w:top w:w="80" w:type="dxa"/>
              <w:left w:w="90" w:type="dxa"/>
              <w:bottom w:w="80" w:type="dxa"/>
              <w:right w:w="90" w:type="dxa"/>
            </w:tcMar>
          </w:tcPr>
          <w:p w14:paraId="68542182" w14:textId="77777777" w:rsidR="00A237E7" w:rsidRDefault="00A237E7">
            <w:pPr>
              <w:spacing w:after="30"/>
            </w:pPr>
          </w:p>
        </w:tc>
        <w:tc>
          <w:tcPr>
            <w:tcW w:w="5040" w:type="dxa"/>
            <w:shd w:val="clear" w:color="auto" w:fill="F8FAFB"/>
            <w:tcMar>
              <w:top w:w="80" w:type="dxa"/>
              <w:left w:w="90" w:type="dxa"/>
              <w:bottom w:w="80" w:type="dxa"/>
              <w:right w:w="90" w:type="dxa"/>
            </w:tcMar>
          </w:tcPr>
          <w:p w14:paraId="7E965F66" w14:textId="77777777" w:rsidR="00A237E7" w:rsidRDefault="005D424D">
            <w:pPr>
              <w:spacing w:after="30"/>
            </w:pPr>
            <w:r>
              <w:rPr>
                <w:sz w:val="13"/>
              </w:rPr>
              <w:t>Shadow AI, Law-state substitution, forged or replayed authorization, unauthorized direct resource access, and distinct unmanaged external communications paths SHOULD be governed as bypass conditions when they fall within the claimed Scope.</w:t>
            </w:r>
          </w:p>
        </w:tc>
        <w:tc>
          <w:tcPr>
            <w:tcW w:w="2016" w:type="dxa"/>
            <w:shd w:val="clear" w:color="auto" w:fill="F8FAFB"/>
            <w:tcMar>
              <w:top w:w="80" w:type="dxa"/>
              <w:left w:w="90" w:type="dxa"/>
              <w:bottom w:w="80" w:type="dxa"/>
              <w:right w:w="90" w:type="dxa"/>
            </w:tcMar>
          </w:tcPr>
          <w:p w14:paraId="69D6D0D3" w14:textId="77777777" w:rsidR="00A237E7" w:rsidRDefault="005D424D">
            <w:pPr>
              <w:spacing w:after="30"/>
            </w:pPr>
            <w:r>
              <w:rPr>
                <w:sz w:val="13"/>
              </w:rPr>
              <w:t>No contradiction identified before legitimate sovereign-quorum capture.</w:t>
            </w:r>
          </w:p>
        </w:tc>
      </w:tr>
      <w:tr w:rsidR="00A237E7" w14:paraId="06E04E49" w14:textId="77777777">
        <w:trPr>
          <w:jc w:val="center"/>
        </w:trPr>
        <w:tc>
          <w:tcPr>
            <w:tcW w:w="1440" w:type="dxa"/>
            <w:tcMar>
              <w:top w:w="80" w:type="dxa"/>
              <w:left w:w="90" w:type="dxa"/>
              <w:bottom w:w="80" w:type="dxa"/>
              <w:right w:w="90" w:type="dxa"/>
            </w:tcMar>
          </w:tcPr>
          <w:p w14:paraId="7A4CE205" w14:textId="77777777" w:rsidR="00A237E7" w:rsidRDefault="005D424D">
            <w:pPr>
              <w:spacing w:after="30"/>
            </w:pPr>
            <w:r>
              <w:rPr>
                <w:sz w:val="13"/>
              </w:rPr>
              <w:t>JAZB-RS-105</w:t>
            </w:r>
          </w:p>
        </w:tc>
        <w:tc>
          <w:tcPr>
            <w:tcW w:w="1944" w:type="dxa"/>
            <w:tcMar>
              <w:top w:w="80" w:type="dxa"/>
              <w:left w:w="90" w:type="dxa"/>
              <w:bottom w:w="80" w:type="dxa"/>
              <w:right w:w="90" w:type="dxa"/>
            </w:tcMar>
          </w:tcPr>
          <w:p w14:paraId="7287E568" w14:textId="77777777" w:rsidR="00A237E7" w:rsidRDefault="00A237E7">
            <w:pPr>
              <w:spacing w:after="30"/>
            </w:pPr>
          </w:p>
        </w:tc>
        <w:tc>
          <w:tcPr>
            <w:tcW w:w="5040" w:type="dxa"/>
            <w:tcMar>
              <w:top w:w="80" w:type="dxa"/>
              <w:left w:w="90" w:type="dxa"/>
              <w:bottom w:w="80" w:type="dxa"/>
              <w:right w:w="90" w:type="dxa"/>
            </w:tcMar>
          </w:tcPr>
          <w:p w14:paraId="6278AFE7" w14:textId="77777777" w:rsidR="00A237E7" w:rsidRDefault="005D424D">
            <w:pPr>
              <w:spacing w:after="30"/>
            </w:pPr>
            <w:r>
              <w:rPr>
                <w:sz w:val="13"/>
              </w:rPr>
              <w:t>Recovery MUST restore a trustworthy Chain of Authority, including the integrity and active state of applicable Law, required human authorization provenance, identities, decisions, actuation paths, evidence, and external-boundary coverage, not merely service availability.</w:t>
            </w:r>
          </w:p>
        </w:tc>
        <w:tc>
          <w:tcPr>
            <w:tcW w:w="2016" w:type="dxa"/>
            <w:tcMar>
              <w:top w:w="80" w:type="dxa"/>
              <w:left w:w="90" w:type="dxa"/>
              <w:bottom w:w="80" w:type="dxa"/>
              <w:right w:w="90" w:type="dxa"/>
            </w:tcMar>
          </w:tcPr>
          <w:p w14:paraId="4B012B20" w14:textId="77777777" w:rsidR="00A237E7" w:rsidRDefault="005D424D">
            <w:pPr>
              <w:spacing w:after="30"/>
            </w:pPr>
            <w:r>
              <w:rPr>
                <w:sz w:val="13"/>
              </w:rPr>
              <w:t>No contradiction identified before legitimate sovereign-quorum capture.</w:t>
            </w:r>
          </w:p>
        </w:tc>
      </w:tr>
      <w:tr w:rsidR="00A237E7" w14:paraId="3978F7EB" w14:textId="77777777">
        <w:trPr>
          <w:jc w:val="center"/>
        </w:trPr>
        <w:tc>
          <w:tcPr>
            <w:tcW w:w="1440" w:type="dxa"/>
            <w:shd w:val="clear" w:color="auto" w:fill="F8FAFB"/>
            <w:tcMar>
              <w:top w:w="80" w:type="dxa"/>
              <w:left w:w="90" w:type="dxa"/>
              <w:bottom w:w="80" w:type="dxa"/>
              <w:right w:w="90" w:type="dxa"/>
            </w:tcMar>
          </w:tcPr>
          <w:p w14:paraId="6627E9F5" w14:textId="77777777" w:rsidR="00A237E7" w:rsidRDefault="005D424D">
            <w:pPr>
              <w:spacing w:after="30"/>
            </w:pPr>
            <w:r>
              <w:rPr>
                <w:sz w:val="13"/>
              </w:rPr>
              <w:t>JAZB-RS-106</w:t>
            </w:r>
          </w:p>
        </w:tc>
        <w:tc>
          <w:tcPr>
            <w:tcW w:w="1944" w:type="dxa"/>
            <w:shd w:val="clear" w:color="auto" w:fill="F8FAFB"/>
            <w:tcMar>
              <w:top w:w="80" w:type="dxa"/>
              <w:left w:w="90" w:type="dxa"/>
              <w:bottom w:w="80" w:type="dxa"/>
              <w:right w:w="90" w:type="dxa"/>
            </w:tcMar>
          </w:tcPr>
          <w:p w14:paraId="244758FC" w14:textId="77777777" w:rsidR="00A237E7" w:rsidRDefault="00A237E7">
            <w:pPr>
              <w:spacing w:after="30"/>
            </w:pPr>
          </w:p>
        </w:tc>
        <w:tc>
          <w:tcPr>
            <w:tcW w:w="5040" w:type="dxa"/>
            <w:shd w:val="clear" w:color="auto" w:fill="F8FAFB"/>
            <w:tcMar>
              <w:top w:w="80" w:type="dxa"/>
              <w:left w:w="90" w:type="dxa"/>
              <w:bottom w:w="80" w:type="dxa"/>
              <w:right w:w="90" w:type="dxa"/>
            </w:tcMar>
          </w:tcPr>
          <w:p w14:paraId="602D947C" w14:textId="77777777" w:rsidR="00A237E7" w:rsidRDefault="005D424D">
            <w:pPr>
              <w:spacing w:after="30"/>
            </w:pPr>
            <w:r>
              <w:rPr>
                <w:sz w:val="13"/>
              </w:rPr>
              <w:t>Law integrity, Law lifecycle state, human authorization provenance, identity integrity, evidence integrity, jurisdictional enforcement, and dependent actuation SHOULD be validated before normal high-impact operation resumes.</w:t>
            </w:r>
          </w:p>
        </w:tc>
        <w:tc>
          <w:tcPr>
            <w:tcW w:w="2016" w:type="dxa"/>
            <w:shd w:val="clear" w:color="auto" w:fill="F8FAFB"/>
            <w:tcMar>
              <w:top w:w="80" w:type="dxa"/>
              <w:left w:w="90" w:type="dxa"/>
              <w:bottom w:w="80" w:type="dxa"/>
              <w:right w:w="90" w:type="dxa"/>
            </w:tcMar>
          </w:tcPr>
          <w:p w14:paraId="4FA64A30" w14:textId="77777777" w:rsidR="00A237E7" w:rsidRDefault="005D424D">
            <w:pPr>
              <w:spacing w:after="30"/>
            </w:pPr>
            <w:r>
              <w:rPr>
                <w:sz w:val="13"/>
              </w:rPr>
              <w:t>No contradiction identified before legitimate sovereign-quorum capture.</w:t>
            </w:r>
          </w:p>
        </w:tc>
      </w:tr>
      <w:tr w:rsidR="00A237E7" w14:paraId="44D14A57" w14:textId="77777777">
        <w:trPr>
          <w:jc w:val="center"/>
        </w:trPr>
        <w:tc>
          <w:tcPr>
            <w:tcW w:w="1440" w:type="dxa"/>
            <w:tcMar>
              <w:top w:w="80" w:type="dxa"/>
              <w:left w:w="90" w:type="dxa"/>
              <w:bottom w:w="80" w:type="dxa"/>
              <w:right w:w="90" w:type="dxa"/>
            </w:tcMar>
          </w:tcPr>
          <w:p w14:paraId="70CBBC19" w14:textId="77777777" w:rsidR="00A237E7" w:rsidRDefault="005D424D">
            <w:pPr>
              <w:spacing w:after="30"/>
            </w:pPr>
            <w:r>
              <w:rPr>
                <w:sz w:val="13"/>
              </w:rPr>
              <w:t>JAZB-RS-118</w:t>
            </w:r>
          </w:p>
        </w:tc>
        <w:tc>
          <w:tcPr>
            <w:tcW w:w="1944" w:type="dxa"/>
            <w:tcMar>
              <w:top w:w="80" w:type="dxa"/>
              <w:left w:w="90" w:type="dxa"/>
              <w:bottom w:w="80" w:type="dxa"/>
              <w:right w:w="90" w:type="dxa"/>
            </w:tcMar>
          </w:tcPr>
          <w:p w14:paraId="52FC0118" w14:textId="77777777" w:rsidR="00A237E7" w:rsidRDefault="00A237E7">
            <w:pPr>
              <w:spacing w:after="30"/>
            </w:pPr>
          </w:p>
        </w:tc>
        <w:tc>
          <w:tcPr>
            <w:tcW w:w="5040" w:type="dxa"/>
            <w:tcMar>
              <w:top w:w="80" w:type="dxa"/>
              <w:left w:w="90" w:type="dxa"/>
              <w:bottom w:w="80" w:type="dxa"/>
              <w:right w:w="90" w:type="dxa"/>
            </w:tcMar>
          </w:tcPr>
          <w:p w14:paraId="28C2D2DB" w14:textId="77777777" w:rsidR="00A237E7" w:rsidRDefault="005D424D">
            <w:pPr>
              <w:spacing w:after="30"/>
            </w:pPr>
            <w:r>
              <w:rPr>
                <w:sz w:val="13"/>
              </w:rPr>
              <w:t>Every Human-Established Law Layer MUST use the canonical lifecycle Draft -&gt; Submit -&gt; Validate -&gt; Authorize -&gt; Establish -&gt; Activate for new Law and material Law changes.</w:t>
            </w:r>
          </w:p>
        </w:tc>
        <w:tc>
          <w:tcPr>
            <w:tcW w:w="2016" w:type="dxa"/>
            <w:tcMar>
              <w:top w:w="80" w:type="dxa"/>
              <w:left w:w="90" w:type="dxa"/>
              <w:bottom w:w="80" w:type="dxa"/>
              <w:right w:w="90" w:type="dxa"/>
            </w:tcMar>
          </w:tcPr>
          <w:p w14:paraId="551FECEE" w14:textId="77777777" w:rsidR="00A237E7" w:rsidRDefault="005D424D">
            <w:pPr>
              <w:spacing w:after="30"/>
            </w:pPr>
            <w:r>
              <w:rPr>
                <w:sz w:val="13"/>
              </w:rPr>
              <w:t>No contradiction identified before legitimate sovereign-quorum capture.</w:t>
            </w:r>
          </w:p>
        </w:tc>
      </w:tr>
      <w:tr w:rsidR="00A237E7" w14:paraId="652A0DD3" w14:textId="77777777">
        <w:trPr>
          <w:jc w:val="center"/>
        </w:trPr>
        <w:tc>
          <w:tcPr>
            <w:tcW w:w="1440" w:type="dxa"/>
            <w:shd w:val="clear" w:color="auto" w:fill="F8FAFB"/>
            <w:tcMar>
              <w:top w:w="80" w:type="dxa"/>
              <w:left w:w="90" w:type="dxa"/>
              <w:bottom w:w="80" w:type="dxa"/>
              <w:right w:w="90" w:type="dxa"/>
            </w:tcMar>
          </w:tcPr>
          <w:p w14:paraId="2C1DCA51" w14:textId="77777777" w:rsidR="00A237E7" w:rsidRDefault="005D424D">
            <w:pPr>
              <w:spacing w:after="30"/>
            </w:pPr>
            <w:r>
              <w:rPr>
                <w:sz w:val="13"/>
              </w:rPr>
              <w:t>JAZB-RS-119</w:t>
            </w:r>
          </w:p>
        </w:tc>
        <w:tc>
          <w:tcPr>
            <w:tcW w:w="1944" w:type="dxa"/>
            <w:shd w:val="clear" w:color="auto" w:fill="F8FAFB"/>
            <w:tcMar>
              <w:top w:w="80" w:type="dxa"/>
              <w:left w:w="90" w:type="dxa"/>
              <w:bottom w:w="80" w:type="dxa"/>
              <w:right w:w="90" w:type="dxa"/>
            </w:tcMar>
          </w:tcPr>
          <w:p w14:paraId="0DE74FAF" w14:textId="77777777" w:rsidR="00A237E7" w:rsidRDefault="00A237E7">
            <w:pPr>
              <w:spacing w:after="30"/>
            </w:pPr>
          </w:p>
        </w:tc>
        <w:tc>
          <w:tcPr>
            <w:tcW w:w="5040" w:type="dxa"/>
            <w:shd w:val="clear" w:color="auto" w:fill="F8FAFB"/>
            <w:tcMar>
              <w:top w:w="80" w:type="dxa"/>
              <w:left w:w="90" w:type="dxa"/>
              <w:bottom w:w="80" w:type="dxa"/>
              <w:right w:w="90" w:type="dxa"/>
            </w:tcMar>
          </w:tcPr>
          <w:p w14:paraId="7DE8A045" w14:textId="77777777" w:rsidR="00A237E7" w:rsidRDefault="005D424D">
            <w:pPr>
              <w:spacing w:after="30"/>
            </w:pPr>
            <w:r>
              <w:rPr>
                <w:sz w:val="13"/>
              </w:rPr>
              <w:t>Draft, submitted, validated, or pending Law MUST have no governing effect. Active Law MUST be distinguishable from proposed, superseded, suspended, replaced, or revoked Law.</w:t>
            </w:r>
          </w:p>
        </w:tc>
        <w:tc>
          <w:tcPr>
            <w:tcW w:w="2016" w:type="dxa"/>
            <w:shd w:val="clear" w:color="auto" w:fill="F8FAFB"/>
            <w:tcMar>
              <w:top w:w="80" w:type="dxa"/>
              <w:left w:w="90" w:type="dxa"/>
              <w:bottom w:w="80" w:type="dxa"/>
              <w:right w:w="90" w:type="dxa"/>
            </w:tcMar>
          </w:tcPr>
          <w:p w14:paraId="60598401" w14:textId="77777777" w:rsidR="00A237E7" w:rsidRDefault="005D424D">
            <w:pPr>
              <w:spacing w:after="30"/>
            </w:pPr>
            <w:r>
              <w:rPr>
                <w:sz w:val="13"/>
              </w:rPr>
              <w:t>No contradiction identified before legitimate sovereign-quorum capture.</w:t>
            </w:r>
          </w:p>
        </w:tc>
      </w:tr>
      <w:tr w:rsidR="00A237E7" w14:paraId="3C7E9B26" w14:textId="77777777">
        <w:trPr>
          <w:jc w:val="center"/>
        </w:trPr>
        <w:tc>
          <w:tcPr>
            <w:tcW w:w="1440" w:type="dxa"/>
            <w:tcMar>
              <w:top w:w="80" w:type="dxa"/>
              <w:left w:w="90" w:type="dxa"/>
              <w:bottom w:w="80" w:type="dxa"/>
              <w:right w:w="90" w:type="dxa"/>
            </w:tcMar>
          </w:tcPr>
          <w:p w14:paraId="19615456" w14:textId="77777777" w:rsidR="00A237E7" w:rsidRDefault="005D424D">
            <w:pPr>
              <w:spacing w:after="30"/>
            </w:pPr>
            <w:r>
              <w:rPr>
                <w:sz w:val="13"/>
              </w:rPr>
              <w:t>JAZB-RS-120</w:t>
            </w:r>
          </w:p>
        </w:tc>
        <w:tc>
          <w:tcPr>
            <w:tcW w:w="1944" w:type="dxa"/>
            <w:tcMar>
              <w:top w:w="80" w:type="dxa"/>
              <w:left w:w="90" w:type="dxa"/>
              <w:bottom w:w="80" w:type="dxa"/>
              <w:right w:w="90" w:type="dxa"/>
            </w:tcMar>
          </w:tcPr>
          <w:p w14:paraId="45ED244F" w14:textId="77777777" w:rsidR="00A237E7" w:rsidRDefault="00A237E7">
            <w:pPr>
              <w:spacing w:after="30"/>
            </w:pPr>
          </w:p>
        </w:tc>
        <w:tc>
          <w:tcPr>
            <w:tcW w:w="5040" w:type="dxa"/>
            <w:tcMar>
              <w:top w:w="80" w:type="dxa"/>
              <w:left w:w="90" w:type="dxa"/>
              <w:bottom w:w="80" w:type="dxa"/>
              <w:right w:w="90" w:type="dxa"/>
            </w:tcMar>
          </w:tcPr>
          <w:p w14:paraId="3596C5F6" w14:textId="77777777" w:rsidR="00A237E7" w:rsidRDefault="005D424D">
            <w:pPr>
              <w:spacing w:after="30"/>
            </w:pPr>
            <w:r>
              <w:rPr>
                <w:sz w:val="13"/>
              </w:rPr>
              <w:t>Establishment, material modification, activation, suspension, replacement, or revocation of JAZB Law MUST require the predefined authorization threshold for the applicable Human-Established Law Layer, and that threshold MUST NOT be fewer than two independently authorized humans.</w:t>
            </w:r>
          </w:p>
        </w:tc>
        <w:tc>
          <w:tcPr>
            <w:tcW w:w="2016" w:type="dxa"/>
            <w:tcMar>
              <w:top w:w="80" w:type="dxa"/>
              <w:left w:w="90" w:type="dxa"/>
              <w:bottom w:w="80" w:type="dxa"/>
              <w:right w:w="90" w:type="dxa"/>
            </w:tcMar>
          </w:tcPr>
          <w:p w14:paraId="74355158" w14:textId="77777777" w:rsidR="00A237E7" w:rsidRDefault="005D424D">
            <w:pPr>
              <w:spacing w:after="30"/>
            </w:pPr>
            <w:r>
              <w:rPr>
                <w:sz w:val="13"/>
              </w:rPr>
              <w:t>No contradiction identified before legitimate sovereign-quorum capture.</w:t>
            </w:r>
          </w:p>
        </w:tc>
      </w:tr>
      <w:tr w:rsidR="00A237E7" w14:paraId="371EB844" w14:textId="77777777">
        <w:trPr>
          <w:jc w:val="center"/>
        </w:trPr>
        <w:tc>
          <w:tcPr>
            <w:tcW w:w="1440" w:type="dxa"/>
            <w:shd w:val="clear" w:color="auto" w:fill="F8FAFB"/>
            <w:tcMar>
              <w:top w:w="80" w:type="dxa"/>
              <w:left w:w="90" w:type="dxa"/>
              <w:bottom w:w="80" w:type="dxa"/>
              <w:right w:w="90" w:type="dxa"/>
            </w:tcMar>
          </w:tcPr>
          <w:p w14:paraId="6012D625" w14:textId="77777777" w:rsidR="00A237E7" w:rsidRDefault="005D424D">
            <w:pPr>
              <w:spacing w:after="30"/>
            </w:pPr>
            <w:r>
              <w:rPr>
                <w:sz w:val="13"/>
              </w:rPr>
              <w:t>JAZB-RS-122</w:t>
            </w:r>
          </w:p>
        </w:tc>
        <w:tc>
          <w:tcPr>
            <w:tcW w:w="1944" w:type="dxa"/>
            <w:shd w:val="clear" w:color="auto" w:fill="F8FAFB"/>
            <w:tcMar>
              <w:top w:w="80" w:type="dxa"/>
              <w:left w:w="90" w:type="dxa"/>
              <w:bottom w:w="80" w:type="dxa"/>
              <w:right w:w="90" w:type="dxa"/>
            </w:tcMar>
          </w:tcPr>
          <w:p w14:paraId="4DAE455F" w14:textId="77777777" w:rsidR="00A237E7" w:rsidRDefault="00A237E7">
            <w:pPr>
              <w:spacing w:after="30"/>
            </w:pPr>
          </w:p>
        </w:tc>
        <w:tc>
          <w:tcPr>
            <w:tcW w:w="5040" w:type="dxa"/>
            <w:shd w:val="clear" w:color="auto" w:fill="F8FAFB"/>
            <w:tcMar>
              <w:top w:w="80" w:type="dxa"/>
              <w:left w:w="90" w:type="dxa"/>
              <w:bottom w:w="80" w:type="dxa"/>
              <w:right w:w="90" w:type="dxa"/>
            </w:tcMar>
          </w:tcPr>
          <w:p w14:paraId="31A837FC" w14:textId="77777777" w:rsidR="00A237E7" w:rsidRDefault="005D424D">
            <w:pPr>
              <w:spacing w:after="30"/>
            </w:pPr>
            <w:r>
              <w:rPr>
                <w:sz w:val="13"/>
              </w:rPr>
              <w:t>AI MAY assist with Law drafting, analysis, simulation, conflict detection, testing, and recommendations, but AI MUST NOT satisfy a human authorization quorum or make proposed Law governing.</w:t>
            </w:r>
          </w:p>
        </w:tc>
        <w:tc>
          <w:tcPr>
            <w:tcW w:w="2016" w:type="dxa"/>
            <w:shd w:val="clear" w:color="auto" w:fill="F8FAFB"/>
            <w:tcMar>
              <w:top w:w="80" w:type="dxa"/>
              <w:left w:w="90" w:type="dxa"/>
              <w:bottom w:w="80" w:type="dxa"/>
              <w:right w:w="90" w:type="dxa"/>
            </w:tcMar>
          </w:tcPr>
          <w:p w14:paraId="1D789CA9" w14:textId="77777777" w:rsidR="00A237E7" w:rsidRDefault="005D424D">
            <w:pPr>
              <w:spacing w:after="30"/>
            </w:pPr>
            <w:r>
              <w:rPr>
                <w:sz w:val="13"/>
              </w:rPr>
              <w:t>No contradiction identified before legitimate sovereign-quorum capture.</w:t>
            </w:r>
          </w:p>
        </w:tc>
      </w:tr>
      <w:tr w:rsidR="00A237E7" w14:paraId="7F7822B7" w14:textId="77777777">
        <w:trPr>
          <w:jc w:val="center"/>
        </w:trPr>
        <w:tc>
          <w:tcPr>
            <w:tcW w:w="1440" w:type="dxa"/>
            <w:tcMar>
              <w:top w:w="80" w:type="dxa"/>
              <w:left w:w="90" w:type="dxa"/>
              <w:bottom w:w="80" w:type="dxa"/>
              <w:right w:w="90" w:type="dxa"/>
            </w:tcMar>
          </w:tcPr>
          <w:p w14:paraId="308FDD60" w14:textId="77777777" w:rsidR="00A237E7" w:rsidRDefault="005D424D">
            <w:pPr>
              <w:spacing w:after="30"/>
            </w:pPr>
            <w:r>
              <w:rPr>
                <w:sz w:val="13"/>
              </w:rPr>
              <w:t>JAZB-RS-136</w:t>
            </w:r>
          </w:p>
        </w:tc>
        <w:tc>
          <w:tcPr>
            <w:tcW w:w="1944" w:type="dxa"/>
            <w:tcMar>
              <w:top w:w="80" w:type="dxa"/>
              <w:left w:w="90" w:type="dxa"/>
              <w:bottom w:w="80" w:type="dxa"/>
              <w:right w:w="90" w:type="dxa"/>
            </w:tcMar>
          </w:tcPr>
          <w:p w14:paraId="1A2C6918" w14:textId="77777777" w:rsidR="00A237E7" w:rsidRDefault="00A237E7">
            <w:pPr>
              <w:spacing w:after="30"/>
            </w:pPr>
          </w:p>
        </w:tc>
        <w:tc>
          <w:tcPr>
            <w:tcW w:w="5040" w:type="dxa"/>
            <w:tcMar>
              <w:top w:w="80" w:type="dxa"/>
              <w:left w:w="90" w:type="dxa"/>
              <w:bottom w:w="80" w:type="dxa"/>
              <w:right w:w="90" w:type="dxa"/>
            </w:tcMar>
          </w:tcPr>
          <w:p w14:paraId="34C8808E" w14:textId="77777777" w:rsidR="00A237E7" w:rsidRDefault="005D424D">
            <w:pPr>
              <w:spacing w:after="30"/>
            </w:pPr>
            <w:r>
              <w:rPr>
                <w:sz w:val="13"/>
              </w:rPr>
              <w:t>Testing SHOULD include authorized, unauthorized, expired, revoked, ambiguous, cross-jurisdiction, Law-state manipulation, single-authorizer, forged-authorization, and failure cases relevant to the claimed Scope.</w:t>
            </w:r>
          </w:p>
        </w:tc>
        <w:tc>
          <w:tcPr>
            <w:tcW w:w="2016" w:type="dxa"/>
            <w:tcMar>
              <w:top w:w="80" w:type="dxa"/>
              <w:left w:w="90" w:type="dxa"/>
              <w:bottom w:w="80" w:type="dxa"/>
              <w:right w:w="90" w:type="dxa"/>
            </w:tcMar>
          </w:tcPr>
          <w:p w14:paraId="0AF8A254" w14:textId="77777777" w:rsidR="00A237E7" w:rsidRDefault="005D424D">
            <w:pPr>
              <w:spacing w:after="30"/>
            </w:pPr>
            <w:r>
              <w:rPr>
                <w:sz w:val="13"/>
              </w:rPr>
              <w:t>No contradiction identified before legitimate sovereign-quorum capture.</w:t>
            </w:r>
          </w:p>
        </w:tc>
      </w:tr>
    </w:tbl>
    <w:p w14:paraId="3ED8BB25" w14:textId="77777777" w:rsidR="00A237E7" w:rsidRDefault="00A237E7">
      <w:pPr>
        <w:spacing w:after="0"/>
      </w:pPr>
    </w:p>
    <w:p w14:paraId="1B904D3D" w14:textId="77777777" w:rsidR="00A237E7" w:rsidRDefault="005D424D">
      <w:pPr>
        <w:pStyle w:val="Heading1"/>
      </w:pPr>
      <w:bookmarkStart w:id="39" w:name="h49"/>
      <w:r>
        <w:t>13. Residual Sovereign Risk</w:t>
      </w:r>
      <w:bookmarkEnd w:id="39"/>
    </w:p>
    <w:p w14:paraId="09EFEBFD" w14:textId="77777777" w:rsidR="00A237E7" w:rsidRDefault="005D424D">
      <w:r>
        <w:t>Residual Sovereign Risk is the irreducible condition in which the legitimate human Authority required to govern the Organization is itself knowingly malicious, coerced, or collusive. JAZB can prevent a compromised machine, a stolen credential, a lone drafter, a single authorizer, a forged approval, or a manipulated interface from impersonating that sovereignty. It cannot make human sovereignty meaningful while simultaneously reserving an autonomous machine power to overrule a legitimate sovereign human quorum.</w:t>
      </w:r>
    </w:p>
    <w:p w14:paraId="543CFFAF" w14:textId="77777777" w:rsidR="00A237E7" w:rsidRDefault="005D424D">
      <w:r>
        <w:lastRenderedPageBreak/>
        <w:t>The distinction matters operationally. A hostile action executed with a stolen EDA credential is not legitimate simply because authentication succeeded; JAZB-RS-023 explicitly rejects that inference. Residual Sovereign Risk is reached only when the actual required humans validly authorize the exact governing action or Law through the legitimate process.</w:t>
      </w: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A237E7" w14:paraId="310300CB" w14:textId="77777777">
        <w:trPr>
          <w:tblHeader/>
          <w:jc w:val="center"/>
        </w:trPr>
        <w:tc>
          <w:tcPr>
            <w:tcW w:w="10166" w:type="dxa"/>
            <w:shd w:val="clear" w:color="auto" w:fill="E7F2ED"/>
            <w:tcMar>
              <w:top w:w="110" w:type="dxa"/>
              <w:left w:w="125" w:type="dxa"/>
              <w:bottom w:w="110" w:type="dxa"/>
              <w:right w:w="125" w:type="dxa"/>
            </w:tcMar>
          </w:tcPr>
          <w:p w14:paraId="4329ADF2" w14:textId="77777777" w:rsidR="00A237E7" w:rsidRDefault="005D424D">
            <w:pPr>
              <w:pStyle w:val="Callout"/>
            </w:pPr>
            <w:r>
              <w:t>Defensible conclusion: Within the conditions and adversarial paths evaluated by VTT-003, the exercise did not identify a machine-originated sequence capable of converting compromise into legitimate organizational Authority without ultimately compromising the human source of Authority itself.</w:t>
            </w:r>
          </w:p>
        </w:tc>
      </w:tr>
    </w:tbl>
    <w:p w14:paraId="5B424A74" w14:textId="77777777" w:rsidR="00A237E7" w:rsidRDefault="00A237E7">
      <w:pPr>
        <w:spacing w:after="0"/>
      </w:pPr>
    </w:p>
    <w:p w14:paraId="192F34C3" w14:textId="77777777" w:rsidR="00A237E7" w:rsidRDefault="005D424D">
      <w:pPr>
        <w:pStyle w:val="Heading1"/>
      </w:pPr>
      <w:bookmarkStart w:id="40" w:name="h50"/>
      <w:r>
        <w:t>14. Findings and Lessons Learned</w:t>
      </w:r>
      <w:bookmarkEnd w:id="40"/>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800"/>
        <w:gridCol w:w="8640"/>
      </w:tblGrid>
      <w:tr w:rsidR="00A237E7" w14:paraId="08052726" w14:textId="77777777">
        <w:trPr>
          <w:tblHeader/>
          <w:jc w:val="center"/>
        </w:trPr>
        <w:tc>
          <w:tcPr>
            <w:tcW w:w="1800" w:type="dxa"/>
            <w:shd w:val="clear" w:color="auto" w:fill="17365D"/>
            <w:tcMar>
              <w:top w:w="80" w:type="dxa"/>
              <w:left w:w="90" w:type="dxa"/>
              <w:bottom w:w="80" w:type="dxa"/>
              <w:right w:w="90" w:type="dxa"/>
            </w:tcMar>
            <w:vAlign w:val="center"/>
          </w:tcPr>
          <w:p w14:paraId="4307D08A" w14:textId="77777777" w:rsidR="00A237E7" w:rsidRDefault="005D424D">
            <w:r>
              <w:rPr>
                <w:b/>
                <w:color w:val="FFFFFF"/>
                <w:sz w:val="15"/>
              </w:rPr>
              <w:t>Finding</w:t>
            </w:r>
          </w:p>
        </w:tc>
        <w:tc>
          <w:tcPr>
            <w:tcW w:w="8640" w:type="dxa"/>
            <w:shd w:val="clear" w:color="auto" w:fill="17365D"/>
            <w:tcMar>
              <w:top w:w="80" w:type="dxa"/>
              <w:left w:w="90" w:type="dxa"/>
              <w:bottom w:w="80" w:type="dxa"/>
              <w:right w:w="90" w:type="dxa"/>
            </w:tcMar>
            <w:vAlign w:val="center"/>
          </w:tcPr>
          <w:p w14:paraId="1DD824B6" w14:textId="77777777" w:rsidR="00A237E7" w:rsidRDefault="005D424D">
            <w:r>
              <w:rPr>
                <w:b/>
                <w:color w:val="FFFFFF"/>
                <w:sz w:val="15"/>
              </w:rPr>
              <w:t>Conclusion</w:t>
            </w:r>
          </w:p>
        </w:tc>
      </w:tr>
      <w:tr w:rsidR="00A237E7" w14:paraId="29D414B7" w14:textId="77777777">
        <w:trPr>
          <w:jc w:val="center"/>
        </w:trPr>
        <w:tc>
          <w:tcPr>
            <w:tcW w:w="1800" w:type="dxa"/>
            <w:tcMar>
              <w:top w:w="80" w:type="dxa"/>
              <w:left w:w="90" w:type="dxa"/>
              <w:bottom w:w="80" w:type="dxa"/>
              <w:right w:w="90" w:type="dxa"/>
            </w:tcMar>
          </w:tcPr>
          <w:p w14:paraId="48BB85CA" w14:textId="77777777" w:rsidR="00A237E7" w:rsidRDefault="005D424D">
            <w:pPr>
              <w:spacing w:after="30"/>
            </w:pPr>
            <w:r>
              <w:rPr>
                <w:sz w:val="15"/>
              </w:rPr>
              <w:t>Finding 1</w:t>
            </w:r>
          </w:p>
        </w:tc>
        <w:tc>
          <w:tcPr>
            <w:tcW w:w="8640" w:type="dxa"/>
            <w:tcMar>
              <w:top w:w="80" w:type="dxa"/>
              <w:left w:w="90" w:type="dxa"/>
              <w:bottom w:w="80" w:type="dxa"/>
              <w:right w:w="90" w:type="dxa"/>
            </w:tcMar>
          </w:tcPr>
          <w:p w14:paraId="5D087DEF" w14:textId="77777777" w:rsidR="00A237E7" w:rsidRDefault="005D424D">
            <w:pPr>
              <w:spacing w:after="30"/>
            </w:pPr>
            <w:r>
              <w:rPr>
                <w:sz w:val="15"/>
              </w:rPr>
              <w:t>Compromise of an operational AI component expands technical control only to the permissions and paths it can reach; it does not create legitimate Authority.</w:t>
            </w:r>
          </w:p>
        </w:tc>
      </w:tr>
      <w:tr w:rsidR="00A237E7" w14:paraId="31F8D0C3" w14:textId="77777777">
        <w:trPr>
          <w:jc w:val="center"/>
        </w:trPr>
        <w:tc>
          <w:tcPr>
            <w:tcW w:w="1800" w:type="dxa"/>
            <w:shd w:val="clear" w:color="auto" w:fill="F8FAFB"/>
            <w:tcMar>
              <w:top w:w="80" w:type="dxa"/>
              <w:left w:w="90" w:type="dxa"/>
              <w:bottom w:w="80" w:type="dxa"/>
              <w:right w:w="90" w:type="dxa"/>
            </w:tcMar>
          </w:tcPr>
          <w:p w14:paraId="482B709E" w14:textId="77777777" w:rsidR="00A237E7" w:rsidRDefault="005D424D">
            <w:pPr>
              <w:spacing w:after="30"/>
            </w:pPr>
            <w:r>
              <w:rPr>
                <w:sz w:val="15"/>
              </w:rPr>
              <w:t>Finding 2</w:t>
            </w:r>
          </w:p>
        </w:tc>
        <w:tc>
          <w:tcPr>
            <w:tcW w:w="8640" w:type="dxa"/>
            <w:shd w:val="clear" w:color="auto" w:fill="F8FAFB"/>
            <w:tcMar>
              <w:top w:w="80" w:type="dxa"/>
              <w:left w:w="90" w:type="dxa"/>
              <w:bottom w:w="80" w:type="dxa"/>
              <w:right w:w="90" w:type="dxa"/>
            </w:tcMar>
          </w:tcPr>
          <w:p w14:paraId="458C49D2" w14:textId="77777777" w:rsidR="00A237E7" w:rsidRDefault="005D424D">
            <w:pPr>
              <w:spacing w:after="30"/>
            </w:pPr>
            <w:r>
              <w:rPr>
                <w:sz w:val="15"/>
              </w:rPr>
              <w:t>Compromising the Judge does not establish Law because interpretation, Law establishment, and actuation are separated.</w:t>
            </w:r>
          </w:p>
        </w:tc>
      </w:tr>
      <w:tr w:rsidR="00A237E7" w14:paraId="7BF79602" w14:textId="77777777">
        <w:trPr>
          <w:jc w:val="center"/>
        </w:trPr>
        <w:tc>
          <w:tcPr>
            <w:tcW w:w="1800" w:type="dxa"/>
            <w:tcMar>
              <w:top w:w="80" w:type="dxa"/>
              <w:left w:w="90" w:type="dxa"/>
              <w:bottom w:w="80" w:type="dxa"/>
              <w:right w:w="90" w:type="dxa"/>
            </w:tcMar>
          </w:tcPr>
          <w:p w14:paraId="316D89A7" w14:textId="77777777" w:rsidR="00A237E7" w:rsidRDefault="005D424D">
            <w:pPr>
              <w:spacing w:after="30"/>
            </w:pPr>
            <w:r>
              <w:rPr>
                <w:sz w:val="15"/>
              </w:rPr>
              <w:t>Finding 3</w:t>
            </w:r>
          </w:p>
        </w:tc>
        <w:tc>
          <w:tcPr>
            <w:tcW w:w="8640" w:type="dxa"/>
            <w:tcMar>
              <w:top w:w="80" w:type="dxa"/>
              <w:left w:w="90" w:type="dxa"/>
              <w:bottom w:w="80" w:type="dxa"/>
              <w:right w:w="90" w:type="dxa"/>
            </w:tcMar>
          </w:tcPr>
          <w:p w14:paraId="5246AA14" w14:textId="77777777" w:rsidR="00A237E7" w:rsidRDefault="005D424D">
            <w:pPr>
              <w:spacing w:after="30"/>
            </w:pPr>
            <w:r>
              <w:rPr>
                <w:sz w:val="15"/>
              </w:rPr>
              <w:t>Compromising Customs or a single actuator can cause serious technical harm and must not be minimized; the architecture's claim is that harm does not become legitimate Law or Authority.</w:t>
            </w:r>
          </w:p>
        </w:tc>
      </w:tr>
      <w:tr w:rsidR="00A237E7" w14:paraId="6E31CD14" w14:textId="77777777">
        <w:trPr>
          <w:jc w:val="center"/>
        </w:trPr>
        <w:tc>
          <w:tcPr>
            <w:tcW w:w="1800" w:type="dxa"/>
            <w:shd w:val="clear" w:color="auto" w:fill="F8FAFB"/>
            <w:tcMar>
              <w:top w:w="80" w:type="dxa"/>
              <w:left w:w="90" w:type="dxa"/>
              <w:bottom w:w="80" w:type="dxa"/>
              <w:right w:w="90" w:type="dxa"/>
            </w:tcMar>
          </w:tcPr>
          <w:p w14:paraId="6442B546" w14:textId="77777777" w:rsidR="00A237E7" w:rsidRDefault="005D424D">
            <w:pPr>
              <w:spacing w:after="30"/>
            </w:pPr>
            <w:r>
              <w:rPr>
                <w:sz w:val="15"/>
              </w:rPr>
              <w:t>Finding 4</w:t>
            </w:r>
          </w:p>
        </w:tc>
        <w:tc>
          <w:tcPr>
            <w:tcW w:w="8640" w:type="dxa"/>
            <w:shd w:val="clear" w:color="auto" w:fill="F8FAFB"/>
            <w:tcMar>
              <w:top w:w="80" w:type="dxa"/>
              <w:left w:w="90" w:type="dxa"/>
              <w:bottom w:w="80" w:type="dxa"/>
              <w:right w:w="90" w:type="dxa"/>
            </w:tcMar>
          </w:tcPr>
          <w:p w14:paraId="6E3123A8" w14:textId="77777777" w:rsidR="00A237E7" w:rsidRDefault="005D424D">
            <w:pPr>
              <w:spacing w:after="30"/>
            </w:pPr>
            <w:r>
              <w:rPr>
                <w:sz w:val="15"/>
              </w:rPr>
              <w:t>The full Law Establishment Lifecycle and minimum two-human authorization threshold prevent a drafter, one authorizer, replay, forgery, or state substitution from becoming governing Law.</w:t>
            </w:r>
          </w:p>
        </w:tc>
      </w:tr>
      <w:tr w:rsidR="00A237E7" w14:paraId="465C75C5" w14:textId="77777777">
        <w:trPr>
          <w:jc w:val="center"/>
        </w:trPr>
        <w:tc>
          <w:tcPr>
            <w:tcW w:w="1800" w:type="dxa"/>
            <w:tcMar>
              <w:top w:w="80" w:type="dxa"/>
              <w:left w:w="90" w:type="dxa"/>
              <w:bottom w:w="80" w:type="dxa"/>
              <w:right w:w="90" w:type="dxa"/>
            </w:tcMar>
          </w:tcPr>
          <w:p w14:paraId="07956B96" w14:textId="77777777" w:rsidR="00A237E7" w:rsidRDefault="005D424D">
            <w:pPr>
              <w:spacing w:after="30"/>
            </w:pPr>
            <w:r>
              <w:rPr>
                <w:sz w:val="15"/>
              </w:rPr>
              <w:t>Finding 5</w:t>
            </w:r>
          </w:p>
        </w:tc>
        <w:tc>
          <w:tcPr>
            <w:tcW w:w="8640" w:type="dxa"/>
            <w:tcMar>
              <w:top w:w="80" w:type="dxa"/>
              <w:left w:w="90" w:type="dxa"/>
              <w:bottom w:w="80" w:type="dxa"/>
              <w:right w:w="90" w:type="dxa"/>
            </w:tcMar>
          </w:tcPr>
          <w:p w14:paraId="0A4CFB97" w14:textId="77777777" w:rsidR="00A237E7" w:rsidRDefault="005D424D">
            <w:pPr>
              <w:spacing w:after="30"/>
            </w:pPr>
            <w:r>
              <w:rPr>
                <w:sz w:val="15"/>
              </w:rPr>
              <w:t>Emergency governance has a separate residual-risk boundary. Capturing the legitimate predefined emergency quorum can authorize bounded emergency action but cannot silently rewrite Governor Law.</w:t>
            </w:r>
          </w:p>
        </w:tc>
      </w:tr>
      <w:tr w:rsidR="00A237E7" w14:paraId="62B07F8F" w14:textId="77777777">
        <w:trPr>
          <w:jc w:val="center"/>
        </w:trPr>
        <w:tc>
          <w:tcPr>
            <w:tcW w:w="1800" w:type="dxa"/>
            <w:shd w:val="clear" w:color="auto" w:fill="F8FAFB"/>
            <w:tcMar>
              <w:top w:w="80" w:type="dxa"/>
              <w:left w:w="90" w:type="dxa"/>
              <w:bottom w:w="80" w:type="dxa"/>
              <w:right w:w="90" w:type="dxa"/>
            </w:tcMar>
          </w:tcPr>
          <w:p w14:paraId="641EDCF5" w14:textId="77777777" w:rsidR="00A237E7" w:rsidRDefault="005D424D">
            <w:pPr>
              <w:spacing w:after="30"/>
            </w:pPr>
            <w:r>
              <w:rPr>
                <w:sz w:val="15"/>
              </w:rPr>
              <w:t>Finding 6</w:t>
            </w:r>
          </w:p>
        </w:tc>
        <w:tc>
          <w:tcPr>
            <w:tcW w:w="8640" w:type="dxa"/>
            <w:shd w:val="clear" w:color="auto" w:fill="F8FAFB"/>
            <w:tcMar>
              <w:top w:w="80" w:type="dxa"/>
              <w:left w:w="90" w:type="dxa"/>
              <w:bottom w:w="80" w:type="dxa"/>
              <w:right w:w="90" w:type="dxa"/>
            </w:tcMar>
          </w:tcPr>
          <w:p w14:paraId="0F0F8D68" w14:textId="77777777" w:rsidR="00A237E7" w:rsidRDefault="005D424D">
            <w:pPr>
              <w:spacing w:after="30"/>
            </w:pPr>
            <w:r>
              <w:rPr>
                <w:sz w:val="15"/>
              </w:rPr>
              <w:t>The ultimate JAZB trust root is legitimate human sovereignty. Capture of the complete required EDA quorum is Residual Sovereign Risk, not an AI-originated architecture failure.</w:t>
            </w:r>
          </w:p>
        </w:tc>
      </w:tr>
      <w:tr w:rsidR="00A237E7" w14:paraId="270E0F97" w14:textId="77777777">
        <w:trPr>
          <w:jc w:val="center"/>
        </w:trPr>
        <w:tc>
          <w:tcPr>
            <w:tcW w:w="1800" w:type="dxa"/>
            <w:tcMar>
              <w:top w:w="80" w:type="dxa"/>
              <w:left w:w="90" w:type="dxa"/>
              <w:bottom w:w="80" w:type="dxa"/>
              <w:right w:w="90" w:type="dxa"/>
            </w:tcMar>
          </w:tcPr>
          <w:p w14:paraId="281A744E" w14:textId="77777777" w:rsidR="00A237E7" w:rsidRDefault="005D424D">
            <w:pPr>
              <w:spacing w:after="30"/>
            </w:pPr>
            <w:r>
              <w:rPr>
                <w:sz w:val="15"/>
              </w:rPr>
              <w:t>Finding 7</w:t>
            </w:r>
          </w:p>
        </w:tc>
        <w:tc>
          <w:tcPr>
            <w:tcW w:w="8640" w:type="dxa"/>
            <w:tcMar>
              <w:top w:w="80" w:type="dxa"/>
              <w:left w:w="90" w:type="dxa"/>
              <w:bottom w:w="80" w:type="dxa"/>
              <w:right w:w="90" w:type="dxa"/>
            </w:tcMar>
          </w:tcPr>
          <w:p w14:paraId="19ECA8A2" w14:textId="77777777" w:rsidR="00A237E7" w:rsidRDefault="005D424D">
            <w:pPr>
              <w:spacing w:after="30"/>
            </w:pPr>
            <w:r>
              <w:rPr>
                <w:sz w:val="15"/>
              </w:rPr>
              <w:t>No new JAZB architectural capability is required by the tested sequence. The finalized framework already contains the multi-human Law safeguard, authorization provenance, Law-state integrity, dual jurisdiction, independent actuation, Governance Escape Resistance, and trusted recovery needed by the exercise.</w:t>
            </w:r>
          </w:p>
        </w:tc>
      </w:tr>
    </w:tbl>
    <w:p w14:paraId="6178EB4C" w14:textId="77777777" w:rsidR="00A237E7" w:rsidRDefault="00A237E7">
      <w:pPr>
        <w:spacing w:after="0"/>
      </w:pPr>
    </w:p>
    <w:p w14:paraId="76E79B79" w14:textId="77777777" w:rsidR="00A237E7" w:rsidRDefault="005D424D">
      <w:pPr>
        <w:pStyle w:val="Heading1"/>
      </w:pPr>
      <w:bookmarkStart w:id="41" w:name="h51"/>
      <w:r>
        <w:t>15. Final Disposition</w:t>
      </w:r>
      <w:bookmarkEnd w:id="41"/>
    </w:p>
    <w:p w14:paraId="2E445B22" w14:textId="77777777" w:rsidR="00A237E7" w:rsidRDefault="005D424D">
      <w:r>
        <w:t>The objective of VTT-003 was to continue escalating until a machine-originated architecture break was found or the framework reached its declared human sovereign trust root. The tested sequence reached the human root without identifying a machine-originated path that created legitimate governing Authority under fully implemented JAZB assumptions.</w:t>
      </w: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A237E7" w14:paraId="46D8EF15" w14:textId="77777777">
        <w:trPr>
          <w:tblHeader/>
          <w:jc w:val="center"/>
        </w:trPr>
        <w:tc>
          <w:tcPr>
            <w:tcW w:w="10166" w:type="dxa"/>
            <w:shd w:val="clear" w:color="auto" w:fill="E7F2ED"/>
            <w:tcMar>
              <w:top w:w="110" w:type="dxa"/>
              <w:left w:w="125" w:type="dxa"/>
              <w:bottom w:w="110" w:type="dxa"/>
              <w:right w:w="125" w:type="dxa"/>
            </w:tcMar>
          </w:tcPr>
          <w:p w14:paraId="0F68E9AB" w14:textId="77777777" w:rsidR="00A237E7" w:rsidRDefault="005D424D">
            <w:pPr>
              <w:pStyle w:val="Callout"/>
            </w:pPr>
            <w:r>
              <w:t>Final VTT-003 disposition: NO MACHINE-ORIGINATED ARCHITECTURAL BREAK IDENTIFIED within the tested conditions. The first tested condition capable of validly changing the governing Law required capture of the Organization's legitimate human EDA quorum. That condition is classified as Residual Sovereign Risk.</w:t>
            </w:r>
          </w:p>
        </w:tc>
      </w:tr>
    </w:tbl>
    <w:p w14:paraId="0B58C7AF" w14:textId="77777777" w:rsidR="00A237E7" w:rsidRDefault="00A237E7">
      <w:pPr>
        <w:spacing w:after="0"/>
      </w:pPr>
    </w:p>
    <w:p w14:paraId="67F129E3" w14:textId="77777777" w:rsidR="00A237E7" w:rsidRDefault="005D424D">
      <w:r>
        <w:t>This is not a claim of invulnerability. Technical systems can still be compromised, an actuator can still cause local harm, a real Governance Escape can still bypass enforcement, and legitimate humans can still make malicious decisions. The result is narrower: none of the tested machine, credential, single-human, or forged-authorization paths became legitimate sovereign Authority before the human quorum itself was captured.</w:t>
      </w:r>
    </w:p>
    <w:p w14:paraId="29E0D4D7" w14:textId="77777777" w:rsidR="00A237E7" w:rsidRDefault="005D424D">
      <w:pPr>
        <w:pStyle w:val="Heading1"/>
      </w:pPr>
      <w:bookmarkStart w:id="42" w:name="h52"/>
      <w:r>
        <w:t>Appendix A. Facilitator Inject Cards</w:t>
      </w:r>
      <w:bookmarkEnd w:id="42"/>
    </w:p>
    <w:p w14:paraId="3151FABF" w14:textId="77777777" w:rsidR="00A237E7" w:rsidRDefault="005D424D">
      <w:pPr>
        <w:pStyle w:val="Heading2"/>
      </w:pPr>
      <w:bookmarkStart w:id="43" w:name="h53"/>
      <w:r>
        <w:t>A.1 Operational AGENT compromise</w:t>
      </w:r>
      <w:bookmarkEnd w:id="43"/>
    </w:p>
    <w:p w14:paraId="310D4588"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65314B92" w14:textId="77777777" w:rsidR="00A237E7" w:rsidRDefault="005D424D">
      <w:pPr>
        <w:pStyle w:val="Heading2"/>
      </w:pPr>
      <w:bookmarkStart w:id="44" w:name="h54"/>
      <w:r>
        <w:lastRenderedPageBreak/>
        <w:t>A.2 Privileged credential acquisition</w:t>
      </w:r>
      <w:bookmarkEnd w:id="44"/>
    </w:p>
    <w:p w14:paraId="2F2CFFB9"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6C5B3452" w14:textId="77777777" w:rsidR="00A237E7" w:rsidRDefault="005D424D">
      <w:pPr>
        <w:pStyle w:val="Heading2"/>
      </w:pPr>
      <w:bookmarkStart w:id="45" w:name="h55"/>
      <w:r>
        <w:t>A.3 Judge compromise</w:t>
      </w:r>
      <w:bookmarkEnd w:id="45"/>
    </w:p>
    <w:p w14:paraId="01F31F03"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66F954E2" w14:textId="77777777" w:rsidR="00A237E7" w:rsidRDefault="005D424D">
      <w:pPr>
        <w:pStyle w:val="Heading2"/>
      </w:pPr>
      <w:bookmarkStart w:id="46" w:name="h56"/>
      <w:r>
        <w:t>A.4 Judge plus evidence/telemetry manipulation</w:t>
      </w:r>
      <w:bookmarkEnd w:id="46"/>
    </w:p>
    <w:p w14:paraId="063A550C"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06DD69E8" w14:textId="77777777" w:rsidR="00A237E7" w:rsidRDefault="005D424D">
      <w:pPr>
        <w:pStyle w:val="Heading2"/>
      </w:pPr>
      <w:bookmarkStart w:id="47" w:name="h57"/>
      <w:r>
        <w:t>A.5 Customs deception and encoded egress</w:t>
      </w:r>
      <w:bookmarkEnd w:id="47"/>
    </w:p>
    <w:p w14:paraId="773493C3"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37159FAB" w14:textId="77777777" w:rsidR="00A237E7" w:rsidRDefault="005D424D">
      <w:pPr>
        <w:pStyle w:val="Heading2"/>
      </w:pPr>
      <w:bookmarkStart w:id="48" w:name="h58"/>
      <w:r>
        <w:t>A.6 Customs AGENT compromise</w:t>
      </w:r>
      <w:bookmarkEnd w:id="48"/>
    </w:p>
    <w:p w14:paraId="539B3877"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04D202CD" w14:textId="77777777" w:rsidR="00A237E7" w:rsidRDefault="005D424D">
      <w:pPr>
        <w:pStyle w:val="Heading2"/>
      </w:pPr>
      <w:bookmarkStart w:id="49" w:name="h59"/>
      <w:r>
        <w:t>A.7 Correlated machine compromise</w:t>
      </w:r>
      <w:bookmarkEnd w:id="49"/>
    </w:p>
    <w:p w14:paraId="07C23696"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40B4D03D" w14:textId="77777777" w:rsidR="00A237E7" w:rsidRDefault="005D424D">
      <w:pPr>
        <w:pStyle w:val="Heading2"/>
      </w:pPr>
      <w:bookmarkStart w:id="50" w:name="h60"/>
      <w:r>
        <w:t>A.8 Actuation Authority compromise</w:t>
      </w:r>
      <w:bookmarkEnd w:id="50"/>
    </w:p>
    <w:p w14:paraId="73A59364"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32145E5D" w14:textId="77777777" w:rsidR="00A237E7" w:rsidRDefault="005D424D">
      <w:pPr>
        <w:pStyle w:val="Heading2"/>
      </w:pPr>
      <w:bookmarkStart w:id="51" w:name="h61"/>
      <w:r>
        <w:t>A.9 Law drafting path capture</w:t>
      </w:r>
      <w:bookmarkEnd w:id="51"/>
    </w:p>
    <w:p w14:paraId="5274D327"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66D54FF0" w14:textId="77777777" w:rsidR="00A237E7" w:rsidRDefault="005D424D">
      <w:pPr>
        <w:pStyle w:val="Heading2"/>
      </w:pPr>
      <w:bookmarkStart w:id="52" w:name="h62"/>
      <w:r>
        <w:t>A.10 One EDA authorizer compromised</w:t>
      </w:r>
      <w:bookmarkEnd w:id="52"/>
    </w:p>
    <w:p w14:paraId="2068A30D"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6943DCAC" w14:textId="77777777" w:rsidR="00A237E7" w:rsidRDefault="005D424D">
      <w:pPr>
        <w:pStyle w:val="Heading2"/>
      </w:pPr>
      <w:bookmarkStart w:id="53" w:name="h63"/>
      <w:r>
        <w:t>A.11 Forged/replayed second authorization</w:t>
      </w:r>
      <w:bookmarkEnd w:id="53"/>
    </w:p>
    <w:p w14:paraId="6B75A01A"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1A8BFBAF" w14:textId="77777777" w:rsidR="00A237E7" w:rsidRDefault="005D424D">
      <w:pPr>
        <w:pStyle w:val="Heading2"/>
      </w:pPr>
      <w:bookmarkStart w:id="54" w:name="h64"/>
      <w:r>
        <w:t>A.12 Governor UI and Law-state substitution</w:t>
      </w:r>
      <w:bookmarkEnd w:id="54"/>
    </w:p>
    <w:p w14:paraId="07433455"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383B467E" w14:textId="77777777" w:rsidR="00A237E7" w:rsidRDefault="005D424D">
      <w:pPr>
        <w:pStyle w:val="Heading2"/>
      </w:pPr>
      <w:bookmarkStart w:id="55" w:name="h65"/>
      <w:r>
        <w:lastRenderedPageBreak/>
        <w:t>A.13 Single Board member and ad hoc designation</w:t>
      </w:r>
      <w:bookmarkEnd w:id="55"/>
    </w:p>
    <w:p w14:paraId="550C30A8"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4FB3718D" w14:textId="77777777" w:rsidR="00A237E7" w:rsidRDefault="005D424D">
      <w:pPr>
        <w:pStyle w:val="Heading2"/>
      </w:pPr>
      <w:bookmarkStart w:id="56" w:name="h66"/>
      <w:r>
        <w:t>A.14 Legitimate emergency quorum compromised</w:t>
      </w:r>
      <w:bookmarkEnd w:id="56"/>
    </w:p>
    <w:p w14:paraId="321803DE"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5E5926BA" w14:textId="77777777" w:rsidR="00A237E7" w:rsidRDefault="005D424D">
      <w:pPr>
        <w:pStyle w:val="Heading2"/>
      </w:pPr>
      <w:bookmarkStart w:id="57" w:name="h67"/>
      <w:r>
        <w:t>A.15 Legitimate EDA quorum capture</w:t>
      </w:r>
      <w:bookmarkEnd w:id="57"/>
    </w:p>
    <w:p w14:paraId="1D2F8790" w14:textId="77777777" w:rsidR="00A237E7" w:rsidRDefault="005D424D">
      <w:r>
        <w:t>Facilitator objective: escalate the attack without granting ARGUS Authority it has not actually obtained. Record the first control, integrity root, human threshold, or jurisdiction boundary that prevents the adversary from converting compromise into legitimate Authority. Preserve evidence of both technical effect and governance state.</w:t>
      </w:r>
    </w:p>
    <w:p w14:paraId="4370588F" w14:textId="77777777" w:rsidR="00A237E7" w:rsidRDefault="005D424D">
      <w:pPr>
        <w:pStyle w:val="Heading1"/>
      </w:pPr>
      <w:bookmarkStart w:id="58" w:name="h68"/>
      <w:r>
        <w:t>Appendix B. Participant Questions</w:t>
      </w:r>
      <w:bookmarkEnd w:id="58"/>
    </w:p>
    <w:p w14:paraId="48023719" w14:textId="77777777" w:rsidR="00A237E7" w:rsidRDefault="005D424D">
      <w:pPr>
        <w:pStyle w:val="ListBullet"/>
        <w:spacing w:after="50"/>
      </w:pPr>
      <w:r>
        <w:t>What exactly is compromised at this inject: capability, identity, evidence, interpretation, enforcement, actuation, or legitimate human Authority?</w:t>
      </w:r>
    </w:p>
    <w:p w14:paraId="1808890F" w14:textId="77777777" w:rsidR="00A237E7" w:rsidRDefault="005D424D">
      <w:pPr>
        <w:pStyle w:val="ListBullet"/>
        <w:spacing w:after="50"/>
      </w:pPr>
      <w:r>
        <w:t>Can the compromised component alter its own Authority or governing Law?</w:t>
      </w:r>
    </w:p>
    <w:p w14:paraId="1A7EC929" w14:textId="77777777" w:rsidR="00A237E7" w:rsidRDefault="005D424D">
      <w:pPr>
        <w:pStyle w:val="ListBullet"/>
        <w:spacing w:after="50"/>
      </w:pPr>
      <w:r>
        <w:t>What independent component must validate the requested action?</w:t>
      </w:r>
    </w:p>
    <w:p w14:paraId="0CF7F307" w14:textId="77777777" w:rsidR="00A237E7" w:rsidRDefault="005D424D">
      <w:pPr>
        <w:pStyle w:val="ListBullet"/>
        <w:spacing w:after="50"/>
      </w:pPr>
      <w:r>
        <w:t>Does the attack cross Internal and Border Jurisdictions?</w:t>
      </w:r>
    </w:p>
    <w:p w14:paraId="1F3311D0" w14:textId="77777777" w:rsidR="00A237E7" w:rsidRDefault="005D424D">
      <w:pPr>
        <w:pStyle w:val="ListBullet"/>
        <w:spacing w:after="50"/>
      </w:pPr>
      <w:r>
        <w:t>What evidence proves that the displayed, authorized, established, and active Law are the same object/version?</w:t>
      </w:r>
    </w:p>
    <w:p w14:paraId="053F09DF" w14:textId="77777777" w:rsidR="00A237E7" w:rsidRDefault="005D424D">
      <w:pPr>
        <w:pStyle w:val="ListBullet"/>
        <w:spacing w:after="50"/>
      </w:pPr>
      <w:r>
        <w:t>Does a stolen EDA credential represent actual human authorization?</w:t>
      </w:r>
    </w:p>
    <w:p w14:paraId="5E6A510E" w14:textId="77777777" w:rsidR="00A237E7" w:rsidRDefault="005D424D">
      <w:pPr>
        <w:pStyle w:val="ListBullet"/>
        <w:spacing w:after="50"/>
      </w:pPr>
      <w:r>
        <w:t>Can one Board member or one EDA authorizer satisfy the configured threshold?</w:t>
      </w:r>
    </w:p>
    <w:p w14:paraId="2FB463E6" w14:textId="77777777" w:rsidR="00A237E7" w:rsidRDefault="005D424D">
      <w:pPr>
        <w:pStyle w:val="ListBullet"/>
        <w:spacing w:after="50"/>
      </w:pPr>
      <w:r>
        <w:t>At what exact inject does the attack cease to be machine-originated and become capture of the legitimate human sovereign root?</w:t>
      </w:r>
    </w:p>
    <w:p w14:paraId="366931EB" w14:textId="77777777" w:rsidR="00A237E7" w:rsidRDefault="005D424D">
      <w:pPr>
        <w:pStyle w:val="Heading1"/>
      </w:pPr>
      <w:bookmarkStart w:id="59" w:name="h69"/>
      <w:r>
        <w:t>Appendix C. Evidence Checklist</w:t>
      </w:r>
      <w:bookmarkEnd w:id="59"/>
    </w:p>
    <w:p w14:paraId="7CACC328" w14:textId="77777777" w:rsidR="00A237E7" w:rsidRDefault="005D424D">
      <w:pPr>
        <w:pStyle w:val="ListBullet"/>
        <w:spacing w:after="50"/>
      </w:pPr>
      <w:r>
        <w:t>Current Governor, Commissioner, and Port Director Law versions and cryptographic/integrity state.</w:t>
      </w:r>
    </w:p>
    <w:p w14:paraId="0AC7DDFB" w14:textId="77777777" w:rsidR="00A237E7" w:rsidRDefault="005D424D">
      <w:pPr>
        <w:pStyle w:val="ListBullet"/>
        <w:spacing w:after="50"/>
      </w:pPr>
      <w:r>
        <w:t>Law Establishment Records showing drafter, submitter, validations, independent authorizations, threshold, establishment, activation, version, hash, and predecessor.</w:t>
      </w:r>
    </w:p>
    <w:p w14:paraId="309B90D2" w14:textId="77777777" w:rsidR="00A237E7" w:rsidRDefault="005D424D">
      <w:pPr>
        <w:pStyle w:val="ListBullet"/>
        <w:spacing w:after="50"/>
      </w:pPr>
      <w:r>
        <w:t>EDA membership and authorization model.</w:t>
      </w:r>
    </w:p>
    <w:p w14:paraId="5B0F8953" w14:textId="77777777" w:rsidR="00A237E7" w:rsidRDefault="005D424D">
      <w:pPr>
        <w:pStyle w:val="ListBullet"/>
        <w:spacing w:after="50"/>
      </w:pPr>
      <w:r>
        <w:t>Board of Authority membership, Acting Executive designations, and emergency threshold configuration.</w:t>
      </w:r>
    </w:p>
    <w:p w14:paraId="7E142877" w14:textId="77777777" w:rsidR="00A237E7" w:rsidRDefault="005D424D">
      <w:pPr>
        <w:pStyle w:val="ListBullet"/>
        <w:spacing w:after="50"/>
      </w:pPr>
      <w:r>
        <w:t>AGENT Baseline/Elevated Authority records and delegation/redelegation state.</w:t>
      </w:r>
    </w:p>
    <w:p w14:paraId="66614BF9" w14:textId="77777777" w:rsidR="00A237E7" w:rsidRDefault="005D424D">
      <w:pPr>
        <w:pStyle w:val="ListBullet"/>
        <w:spacing w:after="50"/>
      </w:pPr>
      <w:r>
        <w:t>Judge and Port Authority decisions with applicable Law/provenance.</w:t>
      </w:r>
    </w:p>
    <w:p w14:paraId="3DAC7B48" w14:textId="77777777" w:rsidR="00A237E7" w:rsidRDefault="005D424D">
      <w:pPr>
        <w:pStyle w:val="ListBullet"/>
        <w:spacing w:after="50"/>
      </w:pPr>
      <w:r>
        <w:t>Judicial Instruments and independent Actuation validation.</w:t>
      </w:r>
    </w:p>
    <w:p w14:paraId="1D023B3F" w14:textId="77777777" w:rsidR="00A237E7" w:rsidRDefault="005D424D">
      <w:pPr>
        <w:pStyle w:val="ListBullet"/>
        <w:spacing w:after="50"/>
      </w:pPr>
      <w:r>
        <w:t>Customs inspection and passage decision records at actual external boundary.</w:t>
      </w:r>
    </w:p>
    <w:p w14:paraId="79A79B4D" w14:textId="77777777" w:rsidR="00A237E7" w:rsidRDefault="005D424D">
      <w:pPr>
        <w:pStyle w:val="ListBullet"/>
        <w:spacing w:after="50"/>
      </w:pPr>
      <w:r>
        <w:t>Identity/PAM telemetry for privileged and EDA credentials.</w:t>
      </w:r>
    </w:p>
    <w:p w14:paraId="2DFDDAC0" w14:textId="77777777" w:rsidR="00A237E7" w:rsidRDefault="005D424D">
      <w:pPr>
        <w:pStyle w:val="ListBullet"/>
        <w:spacing w:after="50"/>
      </w:pPr>
      <w:r>
        <w:t>Evidence of forged/replayed authorization attempts and UI/state manipulation.</w:t>
      </w:r>
    </w:p>
    <w:p w14:paraId="7EBDC24D" w14:textId="77777777" w:rsidR="00A237E7" w:rsidRDefault="005D424D">
      <w:pPr>
        <w:pStyle w:val="ListBullet"/>
        <w:spacing w:after="50"/>
      </w:pPr>
      <w:r>
        <w:t>Security telemetry for component compromise and containment.</w:t>
      </w:r>
    </w:p>
    <w:p w14:paraId="50D3F9E9" w14:textId="77777777" w:rsidR="00A237E7" w:rsidRDefault="005D424D">
      <w:pPr>
        <w:pStyle w:val="ListBullet"/>
        <w:spacing w:after="50"/>
      </w:pPr>
      <w:r>
        <w:t>Trusted-recovery evidence restoring the Chain of Authority and boundary coverage.</w:t>
      </w:r>
    </w:p>
    <w:p w14:paraId="6F2735E2" w14:textId="77777777" w:rsidR="00A237E7" w:rsidRDefault="005D424D">
      <w:pPr>
        <w:pStyle w:val="Heading1"/>
      </w:pPr>
      <w:bookmarkStart w:id="60" w:name="h70"/>
      <w:r>
        <w:t>Appendix D. Reproducibility Notes</w:t>
      </w:r>
      <w:bookmarkEnd w:id="60"/>
    </w:p>
    <w:p w14:paraId="4E4B21ED" w14:textId="77777777" w:rsidR="00A237E7" w:rsidRDefault="005D424D">
      <w:r>
        <w:t>The most important reproducibility rule is to distinguish compromised authentication material from genuine human authorization. A stolen EDA credential, hijacked session, or compromised device does not automatically satisfy the final inject. The Residual Sovereign Risk condition is reached only when the actual required humans knowingly or coercively perform the valid authorization steps on the exact hostile proposal through the legitimate process.</w:t>
      </w:r>
    </w:p>
    <w:p w14:paraId="336160A2" w14:textId="77777777" w:rsidR="00A237E7" w:rsidRDefault="005D424D">
      <w:r>
        <w:t>Organizations may configure a Law threshold greater than two, role-specific quorum requirements, or stronger independent approval controls. The exercise should use the Organization's real predefined threshold. The JAZB minimum is never fewer than two independently authorized humans for establishment or material change of a Human-Established Law Layer.</w:t>
      </w:r>
    </w:p>
    <w:p w14:paraId="39C4F108" w14:textId="77777777" w:rsidR="00A237E7" w:rsidRDefault="005D424D">
      <w:pPr>
        <w:pStyle w:val="Heading1"/>
      </w:pPr>
      <w:bookmarkStart w:id="61" w:name="h71"/>
      <w:r>
        <w:t>References</w:t>
      </w:r>
      <w:bookmarkEnd w:id="61"/>
    </w:p>
    <w:p w14:paraId="535F9300" w14:textId="77777777" w:rsidR="00A237E7" w:rsidRDefault="005D424D">
      <w:pPr>
        <w:spacing w:after="80"/>
      </w:pPr>
      <w:r>
        <w:t xml:space="preserve">[1] Jason Lemkin, SaaStrAI. "Replit’s New Release Addressed Most of The Challenges We Hit Vibe Coding. But Is ‘Prosumer’ Vibe Coding Really Ready for Commercial Apps Yet?" Accessed September 22, 2026. </w:t>
      </w:r>
      <w:hyperlink r:id="rId8">
        <w:r>
          <w:rPr>
            <w:color w:val="2F75B5"/>
            <w:u w:val="single"/>
          </w:rPr>
          <w:t>Source</w:t>
        </w:r>
      </w:hyperlink>
    </w:p>
    <w:p w14:paraId="149751B3" w14:textId="77777777" w:rsidR="00A237E7" w:rsidRDefault="005D424D">
      <w:pPr>
        <w:spacing w:after="80"/>
      </w:pPr>
      <w:r>
        <w:lastRenderedPageBreak/>
        <w:t xml:space="preserve">[2] Replit Team. "Introducing a safer way to Vibe Code with Replit Databases." July 21, 2025. </w:t>
      </w:r>
      <w:hyperlink r:id="rId9">
        <w:r>
          <w:rPr>
            <w:color w:val="2F75B5"/>
            <w:u w:val="single"/>
          </w:rPr>
          <w:t>Source</w:t>
        </w:r>
      </w:hyperlink>
    </w:p>
    <w:p w14:paraId="0C260CAF" w14:textId="77777777" w:rsidR="00A237E7" w:rsidRDefault="005D424D">
      <w:pPr>
        <w:spacing w:after="80"/>
      </w:pPr>
      <w:r>
        <w:t xml:space="preserve">[3] Replit Team. "Doubling down on our commitment to secure vibe coding." July 29, 2025. </w:t>
      </w:r>
      <w:hyperlink r:id="rId10">
        <w:r>
          <w:rPr>
            <w:color w:val="2F75B5"/>
            <w:u w:val="single"/>
          </w:rPr>
          <w:t>Source</w:t>
        </w:r>
      </w:hyperlink>
    </w:p>
    <w:p w14:paraId="2AC14215" w14:textId="77777777" w:rsidR="00A237E7" w:rsidRDefault="005D424D">
      <w:pPr>
        <w:spacing w:after="80"/>
      </w:pPr>
      <w:r>
        <w:t xml:space="preserve">[4] Benj Edwards, Ars Technica. "Two major AI coding tools wiped out user data after making cascading mistakes." July 24, 2025. </w:t>
      </w:r>
      <w:hyperlink r:id="rId11">
        <w:r>
          <w:rPr>
            <w:color w:val="2F75B5"/>
            <w:u w:val="single"/>
          </w:rPr>
          <w:t>Source</w:t>
        </w:r>
      </w:hyperlink>
    </w:p>
    <w:p w14:paraId="5310F56C" w14:textId="77777777" w:rsidR="00A237E7" w:rsidRDefault="005D424D">
      <w:pPr>
        <w:spacing w:after="80"/>
      </w:pPr>
      <w:r>
        <w:t xml:space="preserve">[5] OpenAI. "The Hugging Face incident and the road ahead." August 26, 2026. </w:t>
      </w:r>
      <w:hyperlink r:id="rId12">
        <w:r>
          <w:rPr>
            <w:color w:val="2F75B5"/>
            <w:u w:val="single"/>
          </w:rPr>
          <w:t>Source</w:t>
        </w:r>
      </w:hyperlink>
    </w:p>
    <w:p w14:paraId="4CA40940" w14:textId="77777777" w:rsidR="00A237E7" w:rsidRDefault="005D424D">
      <w:pPr>
        <w:spacing w:after="80"/>
      </w:pPr>
      <w:r>
        <w:t xml:space="preserve">[6] Hugging Face. "Anatomy of a Frontier Lab Agent Intrusion: A Technical Timeline of the July 2026 Incident." July 27, 2026. </w:t>
      </w:r>
      <w:hyperlink r:id="rId13">
        <w:r>
          <w:rPr>
            <w:color w:val="2F75B5"/>
            <w:u w:val="single"/>
          </w:rPr>
          <w:t>Source</w:t>
        </w:r>
      </w:hyperlink>
    </w:p>
    <w:p w14:paraId="4C03ADFF" w14:textId="77777777" w:rsidR="00A237E7" w:rsidRDefault="005D424D">
      <w:pPr>
        <w:spacing w:after="80"/>
      </w:pPr>
      <w:r>
        <w:t xml:space="preserve">[7] Anthropic. "An alignment assessment of recent cybersecurity incidents." September 9, 2026. </w:t>
      </w:r>
      <w:hyperlink r:id="rId14">
        <w:r>
          <w:rPr>
            <w:color w:val="2F75B5"/>
            <w:u w:val="single"/>
          </w:rPr>
          <w:t>Source</w:t>
        </w:r>
      </w:hyperlink>
    </w:p>
    <w:p w14:paraId="4436EFFF" w14:textId="77777777" w:rsidR="00A237E7" w:rsidRDefault="005D424D">
      <w:pPr>
        <w:spacing w:after="80"/>
      </w:pPr>
      <w:r>
        <w:t xml:space="preserve">[8] Reuters. "Gemini hacked three companies in first known breakout by Google's AI." September 18, 2026; updated September 19, 2026. </w:t>
      </w:r>
      <w:hyperlink r:id="rId15">
        <w:r>
          <w:rPr>
            <w:color w:val="2F75B5"/>
            <w:u w:val="single"/>
          </w:rPr>
          <w:t>Source</w:t>
        </w:r>
      </w:hyperlink>
    </w:p>
    <w:p w14:paraId="0AA1D3BF" w14:textId="4AD280DE" w:rsidR="00A237E7" w:rsidRDefault="005D424D">
      <w:pPr>
        <w:spacing w:after="80"/>
      </w:pPr>
      <w:r>
        <w:t xml:space="preserve">[9] Michael Costner. JAZB Framework Publication 7, Phase VII: Reference Specification. Version 1.0 - Publication, 2026. </w:t>
      </w:r>
      <w:hyperlink r:id="rId16">
        <w:r>
          <w:rPr>
            <w:color w:val="2F75B5"/>
            <w:u w:val="single"/>
          </w:rPr>
          <w:t>Source</w:t>
        </w:r>
      </w:hyperlink>
    </w:p>
    <w:p w14:paraId="7D44EC26" w14:textId="26E6E58C" w:rsidR="00A237E7" w:rsidRDefault="005D424D">
      <w:pPr>
        <w:spacing w:after="80"/>
      </w:pPr>
      <w:r>
        <w:t xml:space="preserve">[10] Michael Costner. JAZB SP-04: Law Schema and Policy Model. Version 1.0 - Publication, 2026. </w:t>
      </w:r>
      <w:hyperlink r:id="rId17">
        <w:r>
          <w:rPr>
            <w:color w:val="2F75B5"/>
            <w:u w:val="single"/>
          </w:rPr>
          <w:t>Source</w:t>
        </w:r>
      </w:hyperlink>
    </w:p>
    <w:p w14:paraId="58245C9F" w14:textId="2CE148D0" w:rsidR="00A237E7" w:rsidRDefault="005D424D">
      <w:pPr>
        <w:spacing w:after="80"/>
      </w:pPr>
      <w:r>
        <w:t xml:space="preserve">[11] Michael Costner. JAZB SP-05: Authority and Evidence Schemas. Version 1.0 </w:t>
      </w:r>
      <w:r w:rsidR="007A2651">
        <w:t>–</w:t>
      </w:r>
      <w:r>
        <w:t xml:space="preserve"> Publication, 2026. </w:t>
      </w:r>
      <w:hyperlink r:id="rId18">
        <w:r>
          <w:rPr>
            <w:color w:val="2F75B5"/>
            <w:u w:val="single"/>
          </w:rPr>
          <w:t>Source</w:t>
        </w:r>
      </w:hyperlink>
    </w:p>
    <w:p w14:paraId="0602327B" w14:textId="419510DB" w:rsidR="0088365C" w:rsidRDefault="005D424D">
      <w:pPr>
        <w:spacing w:after="80"/>
      </w:pPr>
      <w:r>
        <w:t xml:space="preserve">[12] Michael Costner. JAZB SP-06: Threat Model. Version 1.0 - Publication, 2026. </w:t>
      </w:r>
      <w:hyperlink r:id="rId19">
        <w:r>
          <w:rPr>
            <w:color w:val="2F75B5"/>
            <w:u w:val="single"/>
          </w:rPr>
          <w:t>Source</w:t>
        </w:r>
      </w:hyperlink>
    </w:p>
    <w:p w14:paraId="221544DE" w14:textId="77777777" w:rsidR="0088365C" w:rsidRDefault="0088365C">
      <w:pPr>
        <w:spacing w:after="200" w:line="276" w:lineRule="auto"/>
      </w:pPr>
      <w:r>
        <w:br w:type="page"/>
      </w:r>
    </w:p>
    <w:p w14:paraId="36867B81" w14:textId="77777777" w:rsidR="0088365C" w:rsidRDefault="0088365C" w:rsidP="0088365C">
      <w:pPr>
        <w:pStyle w:val="Heading1"/>
      </w:pPr>
      <w:r w:rsidRPr="0088365C">
        <w:lastRenderedPageBreak/>
        <w:t>Lessons Learned and Security Recommendations</w:t>
      </w:r>
    </w:p>
    <w:p w14:paraId="15DF046F" w14:textId="77777777" w:rsidR="0088365C" w:rsidRDefault="0088365C" w:rsidP="0088365C">
      <w:pPr>
        <w:spacing w:after="80"/>
        <w:rPr>
          <w:b/>
          <w:bCs/>
        </w:rPr>
      </w:pPr>
    </w:p>
    <w:p w14:paraId="2971C37B" w14:textId="603CC1AD" w:rsidR="0088365C" w:rsidRPr="0088365C" w:rsidRDefault="0088365C" w:rsidP="0088365C">
      <w:pPr>
        <w:pStyle w:val="Heading2"/>
      </w:pPr>
      <w:r w:rsidRPr="0088365C">
        <w:t>Human Sovereign Vigilance</w:t>
      </w:r>
    </w:p>
    <w:p w14:paraId="0C65132A" w14:textId="7DB32EC8" w:rsidR="0088365C" w:rsidRPr="0088365C" w:rsidRDefault="0088365C" w:rsidP="0088365C">
      <w:pPr>
        <w:spacing w:after="80"/>
      </w:pPr>
      <w:r w:rsidRPr="0088365C">
        <w:t xml:space="preserve">VTT-003 identified the legitimate human source of Authority as the ultimate trust boundary of </w:t>
      </w:r>
      <w:proofErr w:type="gramStart"/>
      <w:r w:rsidRPr="0088365C">
        <w:t>the JAZB</w:t>
      </w:r>
      <w:proofErr w:type="gramEnd"/>
      <w:r w:rsidRPr="0088365C">
        <w:t xml:space="preserve"> architecture. Technical compromise, credential possession, machine identity, access to governance interfaces, and compromise of individual governance components did not independently establish legitimate organizational Authority. The evaluated attack sequence reached its terminal condition only when the legitimate human authorization quorum itself was assumed to have been successfully manipulated, compromised, coerced, or knowingly aligned with the unauthorized action.</w:t>
      </w:r>
      <w:r>
        <w:br/>
      </w:r>
    </w:p>
    <w:p w14:paraId="1C9CDEB1" w14:textId="5E16A2DE" w:rsidR="0088365C" w:rsidRPr="0088365C" w:rsidRDefault="0088365C" w:rsidP="0088365C">
      <w:pPr>
        <w:spacing w:after="80"/>
      </w:pPr>
      <w:r w:rsidRPr="0088365C">
        <w:t>Organizations implementing JAZB should therefore treat changes to established Law as exceptionally high-assurance governance events. As artificial intelligence increases the effectiveness of phishing, impersonation, synthetic voice, synthetic video, message generation, and coordinated social engineering, authentication through a single electronic channel should not be regarded as conclusive evidence of human intent.</w:t>
      </w:r>
      <w:r>
        <w:br/>
      </w:r>
    </w:p>
    <w:p w14:paraId="4917FB20" w14:textId="77777777" w:rsidR="0088365C" w:rsidRPr="0088365C" w:rsidRDefault="0088365C" w:rsidP="0088365C">
      <w:pPr>
        <w:spacing w:after="80"/>
      </w:pPr>
      <w:r w:rsidRPr="0088365C">
        <w:t>When practicable, organizations should consider direct in-person confirmation among the humans responsible for authorizing material changes to established Law. Where physical confirmation is impracticable, organizations should establish multiple independent confirmation methods and a predefined human verification process appropriate to their risk environment.</w:t>
      </w:r>
    </w:p>
    <w:p w14:paraId="3809D7C3" w14:textId="2573145D" w:rsidR="0088365C" w:rsidRPr="0088365C" w:rsidRDefault="0088365C" w:rsidP="0088365C">
      <w:pPr>
        <w:spacing w:after="80"/>
      </w:pPr>
      <w:r w:rsidRPr="0088365C">
        <w:t>Such procedures may include independent notifications, separate confirmation messages, direct telephone or video contact using previously established contact information, independent confirmation among members of the authorized governance body, designation of the final approving member by predefined organizational leadership, and additional procedural steps before an approval becomes effective.</w:t>
      </w:r>
      <w:r>
        <w:br/>
      </w:r>
    </w:p>
    <w:p w14:paraId="6CA72536" w14:textId="77777777" w:rsidR="0088365C" w:rsidRDefault="0088365C" w:rsidP="0088365C">
      <w:pPr>
        <w:spacing w:after="80"/>
      </w:pPr>
      <w:r w:rsidRPr="0088365C">
        <w:t>JAZB does not prescribe the exact sequence of these controls. Organizations may intentionally maintain portions of their sovereign verification procedure outside publicly documented JAZB implementation details and restrict knowledge of those procedures to appropriately authorized personnel. The objective is not procedural uniformity, but assurance that compromise of a credential, account, communication channel, or synthetic representation of an authorized human is insufficient by itself to cause a material change to organizational Law.</w:t>
      </w:r>
    </w:p>
    <w:p w14:paraId="1E710449" w14:textId="77777777" w:rsidR="0088365C" w:rsidRPr="0088365C" w:rsidRDefault="0088365C" w:rsidP="0088365C">
      <w:pPr>
        <w:spacing w:after="80"/>
      </w:pPr>
    </w:p>
    <w:p w14:paraId="634B6C7F" w14:textId="77777777" w:rsidR="0088365C" w:rsidRPr="0088365C" w:rsidRDefault="0088365C" w:rsidP="0088365C">
      <w:pPr>
        <w:spacing w:after="80"/>
      </w:pPr>
      <w:r w:rsidRPr="0088365C">
        <w:rPr>
          <w:b/>
          <w:bCs/>
        </w:rPr>
        <w:t>Human sovereignty requires human vigilance. JAZB can protect the path to Authority, but the humans who remain the legitimate source of that Authority must protect the integrity of their own decisions.</w:t>
      </w:r>
    </w:p>
    <w:p w14:paraId="40ACEDB3" w14:textId="77777777" w:rsidR="00A237E7" w:rsidRDefault="00A237E7">
      <w:pPr>
        <w:spacing w:after="80"/>
      </w:pPr>
    </w:p>
    <w:sectPr w:rsidR="00A237E7" w:rsidSect="00034616">
      <w:headerReference w:type="default" r:id="rId20"/>
      <w:footerReference w:type="default" r:id="rId21"/>
      <w:pgSz w:w="12240" w:h="15840"/>
      <w:pgMar w:top="979"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6BFA" w14:textId="77777777" w:rsidR="00D046F8" w:rsidRDefault="00D046F8">
      <w:pPr>
        <w:spacing w:after="0" w:line="240" w:lineRule="auto"/>
      </w:pPr>
      <w:r>
        <w:separator/>
      </w:r>
    </w:p>
  </w:endnote>
  <w:endnote w:type="continuationSeparator" w:id="0">
    <w:p w14:paraId="6824AD64" w14:textId="77777777" w:rsidR="00D046F8" w:rsidRDefault="00D04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DE23" w14:textId="77777777" w:rsidR="00A237E7" w:rsidRDefault="005D424D">
    <w:pPr>
      <w:pStyle w:val="Footer"/>
      <w:jc w:val="center"/>
    </w:pPr>
    <w:r>
      <w:rPr>
        <w:color w:val="5B6573"/>
        <w:sz w:val="15"/>
      </w:rPr>
      <w:t xml:space="preserve">JAZB VTT-003 | Validation Exercise | Version 1.0 | </w:t>
    </w:r>
    <w:r>
      <w:fldChar w:fldCharType="begin"/>
    </w:r>
    <w:r>
      <w:instrText xml:space="preserve"> PAGE </w:instrText>
    </w:r>
    <w:r>
      <w:fldChar w:fldCharType="separate"/>
    </w:r>
    <w:r w:rsidR="0088365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13C0" w14:textId="77777777" w:rsidR="00D046F8" w:rsidRDefault="00D046F8">
      <w:pPr>
        <w:spacing w:after="0" w:line="240" w:lineRule="auto"/>
      </w:pPr>
      <w:r>
        <w:separator/>
      </w:r>
    </w:p>
  </w:footnote>
  <w:footnote w:type="continuationSeparator" w:id="0">
    <w:p w14:paraId="456F76D5" w14:textId="77777777" w:rsidR="00D046F8" w:rsidRDefault="00D04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6709" w14:textId="77777777" w:rsidR="00A237E7" w:rsidRDefault="005D424D">
    <w:pPr>
      <w:pStyle w:val="Small"/>
      <w:jc w:val="right"/>
    </w:pPr>
    <w:r>
      <w:t>JAZB VTT-</w:t>
    </w:r>
    <w:proofErr w:type="gramStart"/>
    <w:r>
      <w:t>003  |</w:t>
    </w:r>
    <w:proofErr w:type="gramEnd"/>
    <w:r>
      <w:t xml:space="preserve">  Architecture Breaking Point Adversarial Stress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221394">
    <w:abstractNumId w:val="8"/>
  </w:num>
  <w:num w:numId="2" w16cid:durableId="113795235">
    <w:abstractNumId w:val="6"/>
  </w:num>
  <w:num w:numId="3" w16cid:durableId="182938968">
    <w:abstractNumId w:val="5"/>
  </w:num>
  <w:num w:numId="4" w16cid:durableId="1245215810">
    <w:abstractNumId w:val="4"/>
  </w:num>
  <w:num w:numId="5" w16cid:durableId="925965966">
    <w:abstractNumId w:val="7"/>
  </w:num>
  <w:num w:numId="6" w16cid:durableId="1049888171">
    <w:abstractNumId w:val="3"/>
  </w:num>
  <w:num w:numId="7" w16cid:durableId="57826580">
    <w:abstractNumId w:val="2"/>
  </w:num>
  <w:num w:numId="8" w16cid:durableId="449514612">
    <w:abstractNumId w:val="1"/>
  </w:num>
  <w:num w:numId="9" w16cid:durableId="124291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794"/>
    <w:rsid w:val="005D424D"/>
    <w:rsid w:val="006E46B7"/>
    <w:rsid w:val="007A2651"/>
    <w:rsid w:val="0088365C"/>
    <w:rsid w:val="00887813"/>
    <w:rsid w:val="00A237E7"/>
    <w:rsid w:val="00AA1D8D"/>
    <w:rsid w:val="00AE40D2"/>
    <w:rsid w:val="00B25963"/>
    <w:rsid w:val="00B47730"/>
    <w:rsid w:val="00CB0664"/>
    <w:rsid w:val="00D04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F6172"/>
  <w14:defaultImageDpi w14:val="300"/>
  <w15:docId w15:val="{3C0577F7-3BD5-49F4-A2BF-3AEE8370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0" w:lineRule="auto"/>
    </w:pPr>
    <w:rPr>
      <w:rFonts w:ascii="Aptos" w:hAnsi="Aptos"/>
      <w:color w:val="1F1F1F"/>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2F6F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line="259" w:lineRule="auto"/>
    </w:pPr>
    <w:rPr>
      <w:rFonts w:ascii="Aptos" w:hAnsi="Aptos"/>
      <w:color w:val="1F1F1F"/>
      <w:sz w:val="20"/>
    </w:rPr>
  </w:style>
  <w:style w:type="paragraph" w:customStyle="1" w:styleId="Small">
    <w:name w:val="Small"/>
    <w:pPr>
      <w:spacing w:after="60"/>
    </w:pPr>
    <w:rPr>
      <w:rFonts w:ascii="Aptos" w:hAnsi="Aptos"/>
      <w:color w:val="5B6573"/>
      <w:sz w:val="16"/>
    </w:rPr>
  </w:style>
  <w:style w:type="paragraph" w:customStyle="1" w:styleId="Callout">
    <w:name w:val="Callout"/>
    <w:pPr>
      <w:spacing w:before="100" w:after="100"/>
      <w:ind w:left="187" w:right="187"/>
    </w:pPr>
    <w:rPr>
      <w:rFonts w:ascii="Aptos" w:hAnsi="Aptos"/>
      <w:b/>
      <w:color w:val="17365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astr.com/replits-new-release-address-most-of-the-challenges-we-hit-vibe-coding-but-is-prosumer-vibe-coding-really-ready-for-commercial-apps-yet/" TargetMode="External"/><Relationship Id="rId13" Type="http://schemas.openxmlformats.org/officeDocument/2006/relationships/hyperlink" Target="https://huggingface.co/blog/agent-intrusion-technical-timeline" TargetMode="External"/><Relationship Id="rId18" Type="http://schemas.openxmlformats.org/officeDocument/2006/relationships/hyperlink" Target="https://jazbframework.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openai.com/index/hugging-face-incident-and-the-road-ahead/" TargetMode="External"/><Relationship Id="rId17" Type="http://schemas.openxmlformats.org/officeDocument/2006/relationships/hyperlink" Target="https://jazbframework.org" TargetMode="External"/><Relationship Id="rId2" Type="http://schemas.openxmlformats.org/officeDocument/2006/relationships/numbering" Target="numbering.xml"/><Relationship Id="rId16" Type="http://schemas.openxmlformats.org/officeDocument/2006/relationships/hyperlink" Target="https://jazbframework.or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stechnica.com/information-technology/2025/07/ai-coding-assistants-chase-phantoms-destroy-real-user-data/" TargetMode="External"/><Relationship Id="rId5" Type="http://schemas.openxmlformats.org/officeDocument/2006/relationships/webSettings" Target="webSettings.xml"/><Relationship Id="rId15" Type="http://schemas.openxmlformats.org/officeDocument/2006/relationships/hyperlink" Target="https://www.reuters.com/business/gemini-hacked-three-companies-first-known-breakout-by-google-ai-wsj-reports-2026-09-18/" TargetMode="External"/><Relationship Id="rId23" Type="http://schemas.openxmlformats.org/officeDocument/2006/relationships/theme" Target="theme/theme1.xml"/><Relationship Id="rId10" Type="http://schemas.openxmlformats.org/officeDocument/2006/relationships/hyperlink" Target="https://replit.com/blog/doubling-down-on-our-commitment-to-secure-vibe-coding" TargetMode="External"/><Relationship Id="rId19" Type="http://schemas.openxmlformats.org/officeDocument/2006/relationships/hyperlink" Target="https://jazbframework.org" TargetMode="External"/><Relationship Id="rId4" Type="http://schemas.openxmlformats.org/officeDocument/2006/relationships/settings" Target="settings.xml"/><Relationship Id="rId9" Type="http://schemas.openxmlformats.org/officeDocument/2006/relationships/hyperlink" Target="https://replit.com/blog/introducing-a-safer-way-to-vibe-code-with-replit-databases" TargetMode="External"/><Relationship Id="rId14" Type="http://schemas.openxmlformats.org/officeDocument/2006/relationships/hyperlink" Target="https://www.anthropic.com/research/alignment-assessment-cybersecurity-incident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8553</Words>
  <Characters>48755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VTT-003: Architecture Breaking Point Adversarial Stress Test</dc:title>
  <dc:subject>Adaptive Stress Test of the Human Sovereign Root of Authority</dc:subject>
  <dc:creator>Michael Costner</dc:creator>
  <cp:keywords>JAZB, AI governance, authority, validation, tabletop, zero trust</cp:keywords>
  <dc:description>Version 1.0 - Publication Draft</dc:description>
  <cp:lastModifiedBy>Mike Costner</cp:lastModifiedBy>
  <cp:revision>4</cp:revision>
  <dcterms:created xsi:type="dcterms:W3CDTF">2013-12-23T23:15:00Z</dcterms:created>
  <dcterms:modified xsi:type="dcterms:W3CDTF">2026-09-22T19:03:00Z</dcterms:modified>
  <cp:category/>
</cp:coreProperties>
</file>