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100"/>
        <w:jc w:val="center"/>
      </w:pPr>
      <w:r>
        <w:rPr>
          <w:rFonts w:ascii="Arial" w:cs="Arial" w:eastAsia="Arial" w:hAnsi="Arial"/>
          <w:b/>
          <w:bCs/>
          <w:color w:val="E60012"/>
          <w:sz w:val="72"/>
          <w:szCs w:val="72"/>
        </w:rPr>
        <w:t xml:space="preserve">MOOVY</w:t>
      </w:r>
    </w:p>
    <w:p>
      <w:pPr>
        <w:spacing w:after="60"/>
        <w:jc w:val="center"/>
      </w:pPr>
      <w:r>
        <w:rPr>
          <w:rFonts w:ascii="Arial" w:cs="Arial" w:eastAsia="Arial" w:hAnsi="Arial"/>
          <w:color w:val="1A1A2E"/>
          <w:sz w:val="36"/>
          <w:szCs w:val="36"/>
        </w:rPr>
        <w:t xml:space="preserve">Consejo de Arquitectura Financiera</w:t>
      </w:r>
    </w:p>
    <w:p>
      <w:pPr>
        <w:spacing w:after="300"/>
        <w:jc w:val="center"/>
      </w:pPr>
      <w:r>
        <w:rPr>
          <w:rFonts w:ascii="Arial" w:cs="Arial" w:eastAsia="Arial" w:hAnsi="Arial"/>
          <w:color w:val="666666"/>
          <w:sz w:val="24"/>
          <w:szCs w:val="24"/>
        </w:rPr>
        <w:t xml:space="preserve">Partes 1 a 4 — Marzo 2026</w:t>
      </w:r>
    </w:p>
    <w:p>
      <w:pPr>
        <w:spacing w:after="60"/>
        <w:jc w:val="center"/>
      </w:pPr>
      <w:r>
        <w:rPr>
          <w:rFonts w:ascii="Arial" w:cs="Arial" w:eastAsia="Arial" w:hAnsi="Arial"/>
          <w:b/>
          <w:bCs/>
          <w:color w:val="7C3AED"/>
          <w:sz w:val="24"/>
          <w:szCs w:val="24"/>
        </w:rPr>
        <w:t xml:space="preserve">Objetivo: $5.000.000 ARS de ingresos netos en el mes 1 de operación</w:t>
      </w:r>
    </w:p>
    <w:p>
      <w:pPr>
        <w:spacing w:after="400"/>
        <w:jc w:val="center"/>
      </w:pPr>
      <w:r>
        <w:rPr>
          <w:rFonts w:ascii="Arial" w:cs="Arial" w:eastAsia="Arial" w:hAnsi="Arial"/>
          <w:i/>
          <w:iCs/>
          <w:color w:val="666666"/>
          <w:sz w:val="22"/>
          <w:szCs w:val="22"/>
        </w:rPr>
        <w:t xml:space="preserve">Sin inversión inicial. Sin fondos de marketing. Solo plataforma + Ushuaia.</w:t>
      </w:r>
    </w:p>
    <w:p>
      <w:pPr>
        <w:jc w:val="center"/>
      </w:pPr>
      <w:r>
        <w:rPr>
          <w:rFonts w:ascii="Arial" w:cs="Arial" w:eastAsia="Arial" w:hAnsi="Arial"/>
          <w:i/>
          <w:iCs/>
          <w:color w:val="999999"/>
          <w:sz w:val="18"/>
          <w:szCs w:val="18"/>
        </w:rPr>
        <w:t xml:space="preserve">Documento confidencial — Solo para uso interno de Moovy</w:t>
      </w:r>
    </w:p>
    <w:p>
      <w:r>
        <w:br w:type="page"/>
      </w:r>
    </w:p>
    <w:p>
      <w:pPr>
        <w:spacing w:after="200" w:before="400"/>
      </w:pPr>
      <w:r>
        <w:rPr>
          <w:rFonts w:ascii="Arial" w:cs="Arial" w:eastAsia="Arial" w:hAnsi="Arial"/>
          <w:b/>
          <w:bCs/>
          <w:color w:val="1A1A2E"/>
          <w:sz w:val="36"/>
          <w:szCs w:val="36"/>
        </w:rPr>
        <w:t xml:space="preserve">PARTE 1 — DECISIONES FINANCIERAS CENTRALES</w:t>
      </w:r>
    </w:p>
    <w:p>
      <w:pPr>
        <w:spacing w:after="120"/>
      </w:pPr>
      <w:r>
        <w:rPr>
          <w:rFonts w:ascii="Arial" w:cs="Arial" w:eastAsia="Arial" w:hAnsi="Arial"/>
          <w:b w:val="false"/>
          <w:bCs w:val="false"/>
          <w:i w:val="false"/>
          <w:iCs w:val="false"/>
          <w:color w:val="333333"/>
          <w:sz w:val="22"/>
          <w:szCs w:val="22"/>
        </w:rPr>
        <w:t xml:space="preserve">Cada variable definida aquí tiene un número exacto y una justificación matemática y estratégica. No hay rangos ni "depende". Son las decisiones que definen el modelo de negocio de Moovy.</w:t>
      </w:r>
    </w:p>
    <w:p>
      <w:pPr>
        <w:spacing w:after="150" w:before="300"/>
      </w:pPr>
      <w:r>
        <w:rPr>
          <w:rFonts w:ascii="Arial" w:cs="Arial" w:eastAsia="Arial" w:hAnsi="Arial"/>
          <w:b/>
          <w:bCs/>
          <w:color w:val="E60012"/>
          <w:sz w:val="28"/>
          <w:szCs w:val="28"/>
        </w:rPr>
        <w:t xml:space="preserve">A1. Comisión al Comercio — Módulo Tienda</w:t>
      </w:r>
    </w:p>
    <w:p>
      <w:pPr>
        <w:spacing w:after="100" w:before="200"/>
      </w:pPr>
      <w:r>
        <w:rPr>
          <w:rFonts w:ascii="Arial" w:cs="Arial" w:eastAsia="Arial" w:hAnsi="Arial"/>
          <w:b/>
          <w:bCs/>
          <w:color w:val="7C3AED"/>
          <w:sz w:val="24"/>
          <w:szCs w:val="24"/>
        </w:rPr>
        <w:t xml:space="preserve">Decisión: Modelo Freemium con comisión variable por tier</w:t>
      </w:r>
    </w:p>
    <w:p>
      <w:pPr>
        <w:spacing w:after="120"/>
      </w:pPr>
      <w:r>
        <w:rPr>
          <w:rFonts w:ascii="Arial" w:cs="Arial" w:eastAsia="Arial" w:hAnsi="Arial"/>
          <w:b w:val="false"/>
          <w:bCs w:val="false"/>
          <w:i w:val="false"/>
          <w:iCs w:val="false"/>
          <w:color w:val="333333"/>
          <w:sz w:val="22"/>
          <w:szCs w:val="22"/>
        </w:rPr>
        <w:t xml:space="preserve">El Consejo descarta los modelos de suscripción fija (Modelo B) e híbrido (Modelo C) por una razón fundamental: en un mercado donde el competidor invisible es WhatsApp (costo $0), cualquier costo fijo mensual es una barrera que mata el onboarding. El modelo recomendado es Freemium con comisiones decrecientes por volumen (Modelo D evolucionado).</w:t>
      </w:r>
    </w:p>
    <w:p>
      <w:pPr>
        <w:spacing w:after="100" w:before="200"/>
      </w:pPr>
      <w:r>
        <w:rPr>
          <w:rFonts w:ascii="Arial" w:cs="Arial" w:eastAsia="Arial" w:hAnsi="Arial"/>
          <w:b/>
          <w:bCs/>
          <w:color w:val="7C3AED"/>
          <w:sz w:val="24"/>
          <w:szCs w:val="24"/>
        </w:rPr>
        <w:t xml:space="preserve">Estructura de comisiones — Tienda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2800"/>
        <w:gridCol w:w="1800"/>
        <w:gridCol w:w="2060"/>
      </w:tblGrid>
      <w:tr>
        <w:tc>
          <w:tcPr>
            <w:tcW w:type="dxa" w:w="12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Tier</w:t>
            </w:r>
          </w:p>
        </w:tc>
        <w:tc>
          <w:tcPr>
            <w:tcW w:type="dxa" w:w="15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Nombre</w:t>
            </w:r>
          </w:p>
        </w:tc>
        <w:tc>
          <w:tcPr>
            <w:tcW w:type="dxa" w:w="28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Requisito (pedidos DELIVERED/30d)</w:t>
            </w:r>
          </w:p>
        </w:tc>
        <w:tc>
          <w:tcPr>
            <w:tcW w:type="dxa" w:w="18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Comisión Moovy</w:t>
            </w:r>
          </w:p>
        </w:tc>
        <w:tc>
          <w:tcPr>
            <w:tcW w:type="dxa" w:w="206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Ahorro vs PedidosYa</w:t>
            </w:r>
          </w:p>
        </w:tc>
      </w:tr>
      <w:tr>
        <w:tc>
          <w:tcPr>
            <w:tcW w:type="dxa" w:w="12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w:t>
            </w:r>
          </w:p>
        </w:tc>
        <w:tc>
          <w:tcPr>
            <w:tcW w:type="dxa" w:w="15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INICIO</w:t>
            </w:r>
          </w:p>
        </w:tc>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0 - 29 pedidos</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10%</w:t>
            </w:r>
          </w:p>
        </w:tc>
        <w:tc>
          <w:tcPr>
            <w:tcW w:type="dxa" w:w="20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64% más barato</w:t>
            </w:r>
          </w:p>
        </w:tc>
      </w:tr>
      <w:tr>
        <w:tc>
          <w:tcPr>
            <w:tcW w:type="dxa" w:w="12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w:t>
            </w:r>
          </w:p>
        </w:tc>
        <w:tc>
          <w:tcPr>
            <w:tcW w:type="dxa" w:w="15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BRONCE</w:t>
            </w:r>
          </w:p>
        </w:tc>
        <w:tc>
          <w:tcPr>
            <w:tcW w:type="dxa" w:w="28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30 - 79 pedidos</w:t>
            </w:r>
          </w:p>
        </w:tc>
        <w:tc>
          <w:tcPr>
            <w:tcW w:type="dxa" w:w="18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8%</w:t>
            </w:r>
          </w:p>
        </w:tc>
        <w:tc>
          <w:tcPr>
            <w:tcW w:type="dxa" w:w="20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71% más barato</w:t>
            </w:r>
          </w:p>
        </w:tc>
      </w:tr>
      <w:tr>
        <w:tc>
          <w:tcPr>
            <w:tcW w:type="dxa" w:w="12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w:t>
            </w:r>
          </w:p>
        </w:tc>
        <w:tc>
          <w:tcPr>
            <w:tcW w:type="dxa" w:w="15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PLATA</w:t>
            </w:r>
          </w:p>
        </w:tc>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80 - 149 pedidos</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7%</w:t>
            </w:r>
          </w:p>
        </w:tc>
        <w:tc>
          <w:tcPr>
            <w:tcW w:type="dxa" w:w="20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75% más barato</w:t>
            </w:r>
          </w:p>
        </w:tc>
      </w:tr>
      <w:tr>
        <w:tc>
          <w:tcPr>
            <w:tcW w:type="dxa" w:w="12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w:t>
            </w:r>
          </w:p>
        </w:tc>
        <w:tc>
          <w:tcPr>
            <w:tcW w:type="dxa" w:w="15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ORO</w:t>
            </w:r>
          </w:p>
        </w:tc>
        <w:tc>
          <w:tcPr>
            <w:tcW w:type="dxa" w:w="28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150 - 299 pedidos</w:t>
            </w:r>
          </w:p>
        </w:tc>
        <w:tc>
          <w:tcPr>
            <w:tcW w:type="dxa" w:w="18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6%</w:t>
            </w:r>
          </w:p>
        </w:tc>
        <w:tc>
          <w:tcPr>
            <w:tcW w:type="dxa" w:w="20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79% más barato</w:t>
            </w:r>
          </w:p>
        </w:tc>
      </w:tr>
      <w:tr>
        <w:tc>
          <w:tcPr>
            <w:tcW w:type="dxa" w:w="12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w:t>
            </w:r>
          </w:p>
        </w:tc>
        <w:tc>
          <w:tcPr>
            <w:tcW w:type="dxa" w:w="15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DIAMANTE</w:t>
            </w:r>
          </w:p>
        </w:tc>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300+ pedidos</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5%</w:t>
            </w:r>
          </w:p>
        </w:tc>
        <w:tc>
          <w:tcPr>
            <w:tcW w:type="dxa" w:w="20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82% más barato</w:t>
            </w:r>
          </w:p>
        </w:tc>
      </w:tr>
    </w:tbl>
    <w:p>
      <w:pPr>
        <w:spacing w:after="200"/>
      </w:pPr>
    </w:p>
    <w:p>
      <w:pPr>
        <w:spacing w:after="100" w:before="200"/>
      </w:pPr>
      <w:r>
        <w:rPr>
          <w:rFonts w:ascii="Arial" w:cs="Arial" w:eastAsia="Arial" w:hAnsi="Arial"/>
          <w:b/>
          <w:bCs/>
          <w:color w:val="7C3AED"/>
          <w:sz w:val="24"/>
          <w:szCs w:val="24"/>
        </w:rPr>
        <w:t xml:space="preserve">Justificación matemática</w:t>
      </w:r>
    </w:p>
    <w:p>
      <w:pPr>
        <w:spacing w:after="100"/>
      </w:pPr>
      <w:r>
        <w:rPr>
          <w:rFonts w:ascii="Arial" w:cs="Arial" w:eastAsia="Arial" w:hAnsi="Arial"/>
          <w:b/>
          <w:bCs/>
          <w:color w:val="1A1A2E"/>
          <w:sz w:val="22"/>
          <w:szCs w:val="22"/>
        </w:rPr>
        <w:t xml:space="preserve">Comparación directa vs PedidosYa: </w:t>
      </w:r>
      <w:r>
        <w:rPr>
          <w:rFonts w:ascii="Arial" w:cs="Arial" w:eastAsia="Arial" w:hAnsi="Arial"/>
          <w:color w:val="333333"/>
          <w:sz w:val="22"/>
          <w:szCs w:val="22"/>
        </w:rPr>
        <w:t xml:space="preserve">PedidosYa cobra entre 25% y 30%. Moovy arranca en 10% (el tier más caro). Esto significa que un comercio que vende un pedido de $5.000 ARS:</w:t>
      </w:r>
    </w:p>
    <w:p>
      <w:pPr>
        <w:spacing w:after="80" w:before="80"/>
        <w:ind w:left="720"/>
      </w:pPr>
      <w:r>
        <w:rPr>
          <w:rFonts w:ascii="Consolas" w:cs="Consolas" w:eastAsia="Consolas" w:hAnsi="Consolas"/>
          <w:color w:val="7C3AED"/>
          <w:sz w:val="21"/>
          <w:szCs w:val="21"/>
        </w:rPr>
        <w:t xml:space="preserve">Con PedidosYa (28%): $5.000 × 0.28 = $1.400 → le quedan $3.600</w:t>
      </w:r>
    </w:p>
    <w:p>
      <w:pPr>
        <w:spacing w:after="80" w:before="80"/>
        <w:ind w:left="720"/>
      </w:pPr>
      <w:r>
        <w:rPr>
          <w:rFonts w:ascii="Consolas" w:cs="Consolas" w:eastAsia="Consolas" w:hAnsi="Consolas"/>
          <w:color w:val="7C3AED"/>
          <w:sz w:val="21"/>
          <w:szCs w:val="21"/>
        </w:rPr>
        <w:t xml:space="preserve">Con Moovy INICIO (10%): $5.000 × 0.10 = $500 → le quedan $4.500</w:t>
      </w:r>
    </w:p>
    <w:p>
      <w:pPr>
        <w:spacing w:after="80" w:before="80"/>
        <w:ind w:left="720"/>
      </w:pPr>
      <w:r>
        <w:rPr>
          <w:rFonts w:ascii="Consolas" w:cs="Consolas" w:eastAsia="Consolas" w:hAnsi="Consolas"/>
          <w:color w:val="7C3AED"/>
          <w:sz w:val="21"/>
          <w:szCs w:val="21"/>
        </w:rPr>
        <w:t xml:space="preserve">Diferencia por pedido: $900 ARS más en el bolsillo del comercio</w:t>
      </w:r>
    </w:p>
    <w:p>
      <w:pPr>
        <w:spacing w:after="120"/>
      </w:pPr>
      <w:r>
        <w:rPr>
          <w:rFonts w:ascii="Arial" w:cs="Arial" w:eastAsia="Arial" w:hAnsi="Arial"/>
          <w:b w:val="false"/>
          <w:bCs w:val="false"/>
          <w:i w:val="false"/>
          <w:iCs w:val="false"/>
          <w:color w:val="333333"/>
          <w:sz w:val="22"/>
          <w:szCs w:val="22"/>
        </w:rPr>
        <w:t xml:space="preserve">Un comercio con 5 pedidos/día ahorra $4.500 ARS/día = $135.000 ARS/mes vs PedidosYa. Ese es el argumento de ventas.</w:t>
      </w:r>
    </w:p>
    <w:p>
      <w:pPr>
        <w:spacing w:after="100" w:before="200"/>
      </w:pPr>
      <w:r>
        <w:rPr>
          <w:rFonts w:ascii="Arial" w:cs="Arial" w:eastAsia="Arial" w:hAnsi="Arial"/>
          <w:b/>
          <w:bCs/>
          <w:color w:val="7C3AED"/>
          <w:sz w:val="24"/>
          <w:szCs w:val="24"/>
        </w:rPr>
        <w:t xml:space="preserve">Onboarding: primeros 30 días al 0%</w:t>
      </w:r>
    </w:p>
    <w:p>
      <w:pPr>
        <w:spacing w:after="120"/>
      </w:pPr>
      <w:r>
        <w:rPr>
          <w:rFonts w:ascii="Arial" w:cs="Arial" w:eastAsia="Arial" w:hAnsi="Arial"/>
          <w:b w:val="false"/>
          <w:bCs w:val="false"/>
          <w:i w:val="false"/>
          <w:iCs w:val="false"/>
          <w:color w:val="333333"/>
          <w:sz w:val="22"/>
          <w:szCs w:val="22"/>
        </w:rPr>
        <w:t xml:space="preserve">Los primeros 30 días de cada comercio nuevo tienen comisión 0%. Justificación: el costo para Moovy es mínimo (el comercio genera pocos pedidos en su primer mes, estimado 20-40 pedidos). El beneficio es enorme: elimina la objeción "¿y si no funciona?" del dueño del comercio. El costo máximo estimado de este incentivo por comercio: 30 pedidos × $4.000 ticket × 10% = $12.000 ARS que Moovy deja de cobrar. Pero a cambio, el comercio queda enganchado al sistema.</w:t>
      </w:r>
    </w:p>
    <w:p>
      <w:pPr>
        <w:spacing w:after="100" w:before="200"/>
      </w:pPr>
      <w:r>
        <w:rPr>
          <w:rFonts w:ascii="Arial" w:cs="Arial" w:eastAsia="Arial" w:hAnsi="Arial"/>
          <w:b/>
          <w:bCs/>
          <w:color w:val="7C3AED"/>
          <w:sz w:val="24"/>
          <w:szCs w:val="24"/>
        </w:rPr>
        <w:t xml:space="preserve">Proyección de ingresos por comisiones de Tienda — Mes 1</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500"/>
        <w:gridCol w:w="1600"/>
        <w:gridCol w:w="1800"/>
        <w:gridCol w:w="2060"/>
      </w:tblGrid>
      <w:tr>
        <w:tc>
          <w:tcPr>
            <w:tcW w:type="dxa" w:w="18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Escenario</w:t>
            </w:r>
          </w:p>
        </w:tc>
        <w:tc>
          <w:tcPr>
            <w:tcW w:type="dxa" w:w="16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Comercios activos</w:t>
            </w:r>
          </w:p>
        </w:tc>
        <w:tc>
          <w:tcPr>
            <w:tcW w:type="dxa" w:w="15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Pedidos/día</w:t>
            </w:r>
          </w:p>
        </w:tc>
        <w:tc>
          <w:tcPr>
            <w:tcW w:type="dxa" w:w="16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Ticket promedio</w:t>
            </w:r>
          </w:p>
        </w:tc>
        <w:tc>
          <w:tcPr>
            <w:tcW w:type="dxa" w:w="18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Comisión efectiva</w:t>
            </w:r>
          </w:p>
        </w:tc>
        <w:tc>
          <w:tcPr>
            <w:tcW w:type="dxa" w:w="206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Ingreso Moovy/mes</w:t>
            </w:r>
          </w:p>
        </w:tc>
      </w:tr>
      <w:tr>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Conservador</w:t>
            </w:r>
          </w:p>
        </w:tc>
        <w:tc>
          <w:tcPr>
            <w:tcW w:type="dxa" w:w="16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10</w:t>
            </w:r>
          </w:p>
        </w:tc>
        <w:tc>
          <w:tcPr>
            <w:tcW w:type="dxa" w:w="15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50</w:t>
            </w:r>
          </w:p>
        </w:tc>
        <w:tc>
          <w:tcPr>
            <w:tcW w:type="dxa" w:w="16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$4.500</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~7% (mix tiers + 0%)</w:t>
            </w:r>
          </w:p>
        </w:tc>
        <w:tc>
          <w:tcPr>
            <w:tcW w:type="dxa" w:w="20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$472.500</w:t>
            </w:r>
          </w:p>
        </w:tc>
      </w:tr>
      <w:tr>
        <w:tc>
          <w:tcPr>
            <w:tcW w:type="dxa" w:w="18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Base</w:t>
            </w:r>
          </w:p>
        </w:tc>
        <w:tc>
          <w:tcPr>
            <w:tcW w:type="dxa" w:w="16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20</w:t>
            </w:r>
          </w:p>
        </w:tc>
        <w:tc>
          <w:tcPr>
            <w:tcW w:type="dxa" w:w="15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120</w:t>
            </w:r>
          </w:p>
        </w:tc>
        <w:tc>
          <w:tcPr>
            <w:tcW w:type="dxa" w:w="16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$4.500</w:t>
            </w:r>
          </w:p>
        </w:tc>
        <w:tc>
          <w:tcPr>
            <w:tcW w:type="dxa" w:w="18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~8% (mix tiers)</w:t>
            </w:r>
          </w:p>
        </w:tc>
        <w:tc>
          <w:tcPr>
            <w:tcW w:type="dxa" w:w="20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$1.296.000</w:t>
            </w:r>
          </w:p>
        </w:tc>
      </w:tr>
      <w:tr>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Optimista</w:t>
            </w:r>
          </w:p>
        </w:tc>
        <w:tc>
          <w:tcPr>
            <w:tcW w:type="dxa" w:w="16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35</w:t>
            </w:r>
          </w:p>
        </w:tc>
        <w:tc>
          <w:tcPr>
            <w:tcW w:type="dxa" w:w="15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250</w:t>
            </w:r>
          </w:p>
        </w:tc>
        <w:tc>
          <w:tcPr>
            <w:tcW w:type="dxa" w:w="16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$5.000</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~8.5% (mix)</w:t>
            </w:r>
          </w:p>
        </w:tc>
        <w:tc>
          <w:tcPr>
            <w:tcW w:type="dxa" w:w="20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$3.187.500</w:t>
            </w:r>
          </w:p>
        </w:tc>
      </w:tr>
    </w:tbl>
    <w:p>
      <w:pPr>
        <w:spacing w:after="200"/>
      </w:pPr>
    </w:p>
    <w:p>
      <w:pPr>
        <w:spacing w:after="100"/>
      </w:pPr>
      <w:r>
        <w:rPr>
          <w:rFonts w:ascii="Arial" w:cs="Arial" w:eastAsia="Arial" w:hAnsi="Arial"/>
          <w:b/>
          <w:bCs/>
          <w:color w:val="1A1A2E"/>
          <w:sz w:val="22"/>
          <w:szCs w:val="22"/>
        </w:rPr>
        <w:t xml:space="preserve">Cálculo Base: </w:t>
      </w:r>
      <w:r>
        <w:rPr>
          <w:rFonts w:ascii="Arial" w:cs="Arial" w:eastAsia="Arial" w:hAnsi="Arial"/>
          <w:color w:val="333333"/>
          <w:sz w:val="22"/>
          <w:szCs w:val="22"/>
        </w:rPr>
        <w:t xml:space="preserve">20 comercios × 6 pedidos/día = 120 pedidos/día × $4.500 × 8% = $43.200/día × 30 = $1.296.000/mes</w:t>
      </w:r>
    </w:p>
    <w:p>
      <w:pPr>
        <w:spacing w:after="100" w:before="200"/>
      </w:pPr>
      <w:r>
        <w:rPr>
          <w:rFonts w:ascii="Arial" w:cs="Arial" w:eastAsia="Arial" w:hAnsi="Arial"/>
          <w:b/>
          <w:bCs/>
          <w:color w:val="7C3AED"/>
          <w:sz w:val="24"/>
          <w:szCs w:val="24"/>
        </w:rPr>
        <w:t xml:space="preserve">¿Suscripción mensual fija? — Veredicto: NO para el lanzamiento</w:t>
      </w:r>
    </w:p>
    <w:p>
      <w:pPr>
        <w:spacing w:after="120"/>
      </w:pPr>
      <w:r>
        <w:rPr>
          <w:rFonts w:ascii="Arial" w:cs="Arial" w:eastAsia="Arial" w:hAnsi="Arial"/>
          <w:b w:val="false"/>
          <w:bCs w:val="false"/>
          <w:i w:val="false"/>
          <w:iCs w:val="false"/>
          <w:color w:val="333333"/>
          <w:sz w:val="22"/>
          <w:szCs w:val="22"/>
        </w:rPr>
        <w:t xml:space="preserve">El análisis de punto de quiebre muestra que una suscripción fija de $30.000 ARS/mes equivale a 66 pedidos de $4.500 al 10% de comisión. Un comercio con menos de 66 pedidos/mes prefiere la comisión variable. En el mes 1, la mayoría de los comercios estará debajo de ese umbral. Conclusión: la suscripción se introduce como opción en el mes 3-4, cuando los comercios ya tienen volumen y prefieren previsibilidad. No antes.</w:t>
      </w:r>
    </w:p>
    <w:p>
      <w:pPr>
        <w:spacing w:after="150" w:before="300"/>
      </w:pPr>
      <w:r>
        <w:rPr>
          <w:rFonts w:ascii="Arial" w:cs="Arial" w:eastAsia="Arial" w:hAnsi="Arial"/>
          <w:b/>
          <w:bCs/>
          <w:color w:val="E60012"/>
          <w:sz w:val="28"/>
          <w:szCs w:val="28"/>
        </w:rPr>
        <w:t xml:space="preserve">A2. Comisión al Vendedor — Módulo Marketplace</w:t>
      </w:r>
    </w:p>
    <w:p>
      <w:pPr>
        <w:spacing w:after="100" w:before="200"/>
      </w:pPr>
      <w:r>
        <w:rPr>
          <w:rFonts w:ascii="Arial" w:cs="Arial" w:eastAsia="Arial" w:hAnsi="Arial"/>
          <w:b/>
          <w:bCs/>
          <w:color w:val="7C3AED"/>
          <w:sz w:val="24"/>
          <w:szCs w:val="24"/>
        </w:rPr>
        <w:t xml:space="preserve">Decisión: 12% de comisión por venta concretada</w:t>
      </w:r>
    </w:p>
    <w:p>
      <w:pPr>
        <w:spacing w:after="120"/>
      </w:pPr>
      <w:r>
        <w:rPr>
          <w:rFonts w:ascii="Arial" w:cs="Arial" w:eastAsia="Arial" w:hAnsi="Arial"/>
          <w:b w:val="false"/>
          <w:bCs w:val="false"/>
          <w:i w:val="false"/>
          <w:iCs w:val="false"/>
          <w:color w:val="333333"/>
          <w:sz w:val="22"/>
          <w:szCs w:val="22"/>
        </w:rPr>
        <w:t xml:space="preserve">La comisión del marketplace es más alta que la de Tienda porque Moovy aporta más valor: aloja el listing, facilita el descubrimiento, procesa el pago, y puede coordinar el envío. No hay fee de publicación: el vendedor solo paga cuando vende.</w:t>
      </w:r>
    </w:p>
    <w:p>
      <w:pPr>
        <w:spacing w:after="100" w:before="200"/>
      </w:pPr>
      <w:r>
        <w:rPr>
          <w:rFonts w:ascii="Arial" w:cs="Arial" w:eastAsia="Arial" w:hAnsi="Arial"/>
          <w:b/>
          <w:bCs/>
          <w:color w:val="7C3AED"/>
          <w:sz w:val="24"/>
          <w:szCs w:val="24"/>
        </w:rPr>
        <w:t xml:space="preserve">Estructura diferenciada por categoría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Categoría</w:t>
            </w:r>
          </w:p>
        </w:tc>
        <w:tc>
          <w:tcPr>
            <w:tcW w:type="dxa" w:w="15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Comisión</w:t>
            </w:r>
          </w:p>
        </w:tc>
        <w:tc>
          <w:tcPr>
            <w:tcW w:type="dxa" w:w="486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Justificación</w:t>
            </w:r>
          </w:p>
        </w:tc>
      </w:tr>
      <w:tr>
        <w:tc>
          <w:tcPr>
            <w:tcW w:type="dxa" w:w="3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General (ropa, hogar, deportes)</w:t>
            </w:r>
          </w:p>
        </w:tc>
        <w:tc>
          <w:tcPr>
            <w:tcW w:type="dxa" w:w="15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12%</w:t>
            </w:r>
          </w:p>
        </w:tc>
        <w:tc>
          <w:tcPr>
            <w:tcW w:type="dxa" w:w="48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Standard marketplace. MeLi cobra 13-17.5%</w:t>
            </w:r>
          </w:p>
        </w:tc>
      </w:tr>
      <w:tr>
        <w:tc>
          <w:tcPr>
            <w:tcW w:type="dxa" w:w="3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Electrónica y tecnología</w:t>
            </w:r>
          </w:p>
        </w:tc>
        <w:tc>
          <w:tcPr>
            <w:tcW w:type="dxa" w:w="15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10%</w:t>
            </w:r>
          </w:p>
        </w:tc>
        <w:tc>
          <w:tcPr>
            <w:tcW w:type="dxa" w:w="48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Tickets más altos, margen del vendedor más bajo</w:t>
            </w:r>
          </w:p>
        </w:tc>
      </w:tr>
      <w:tr>
        <w:tc>
          <w:tcPr>
            <w:tcW w:type="dxa" w:w="3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Vehículos y rodados</w:t>
            </w:r>
          </w:p>
        </w:tc>
        <w:tc>
          <w:tcPr>
            <w:tcW w:type="dxa" w:w="15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8%</w:t>
            </w:r>
          </w:p>
        </w:tc>
        <w:tc>
          <w:tcPr>
            <w:tcW w:type="dxa" w:w="48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Tickets muy altos ($500k+), comisión absoluta alta</w:t>
            </w:r>
          </w:p>
        </w:tc>
      </w:tr>
      <w:tr>
        <w:tc>
          <w:tcPr>
            <w:tcW w:type="dxa" w:w="3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Productos usados</w:t>
            </w:r>
          </w:p>
        </w:tc>
        <w:tc>
          <w:tcPr>
            <w:tcW w:type="dxa" w:w="15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15%</w:t>
            </w:r>
          </w:p>
        </w:tc>
        <w:tc>
          <w:tcPr>
            <w:tcW w:type="dxa" w:w="48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El vendedor no tiene costo de adquisición, tolera más comisión</w:t>
            </w:r>
          </w:p>
        </w:tc>
      </w:tr>
    </w:tbl>
    <w:p>
      <w:pPr>
        <w:spacing w:after="200"/>
      </w:pPr>
    </w:p>
    <w:p>
      <w:pPr>
        <w:spacing w:after="120"/>
      </w:pPr>
      <w:r>
        <w:rPr>
          <w:rFonts w:ascii="Arial" w:cs="Arial" w:eastAsia="Arial" w:hAnsi="Arial"/>
          <w:b w:val="false"/>
          <w:bCs w:val="false"/>
          <w:i w:val="false"/>
          <w:iCs w:val="false"/>
          <w:color w:val="333333"/>
          <w:sz w:val="22"/>
          <w:szCs w:val="22"/>
        </w:rPr>
        <w:t xml:space="preserve">Benchmark: MercadoLibre cobra entre 13% y 17.5% según categoría. Facebook Marketplace: 0% (pero sin protección al comprador). Moovy se posiciona como más barato que MeLi pero con infraestructura local de delivery.</w:t>
      </w:r>
    </w:p>
    <w:p>
      <w:pPr>
        <w:spacing w:after="100" w:before="200"/>
      </w:pPr>
      <w:r>
        <w:rPr>
          <w:rFonts w:ascii="Arial" w:cs="Arial" w:eastAsia="Arial" w:hAnsi="Arial"/>
          <w:b/>
          <w:bCs/>
          <w:color w:val="7C3AED"/>
          <w:sz w:val="24"/>
          <w:szCs w:val="24"/>
        </w:rPr>
        <w:t xml:space="preserve">Proyección Marketplace — Mes 1</w:t>
      </w:r>
    </w:p>
    <w:p>
      <w:pPr>
        <w:spacing w:after="120"/>
      </w:pPr>
      <w:r>
        <w:rPr>
          <w:rFonts w:ascii="Arial" w:cs="Arial" w:eastAsia="Arial" w:hAnsi="Arial"/>
          <w:b w:val="false"/>
          <w:bCs w:val="false"/>
          <w:i w:val="false"/>
          <w:iCs w:val="false"/>
          <w:color w:val="333333"/>
          <w:sz w:val="22"/>
          <w:szCs w:val="22"/>
        </w:rPr>
        <w:t xml:space="preserve">El marketplace tendrá menor volumen que la Tienda en el mes 1. Estimación conservadora: 15 vendedores activos, 3 ventas/día promedio, ticket promedio $8.000 ARS.</w:t>
      </w:r>
    </w:p>
    <w:p>
      <w:pPr>
        <w:spacing w:after="80" w:before="80"/>
        <w:ind w:left="720"/>
      </w:pPr>
      <w:r>
        <w:rPr>
          <w:rFonts w:ascii="Consolas" w:cs="Consolas" w:eastAsia="Consolas" w:hAnsi="Consolas"/>
          <w:color w:val="7C3AED"/>
          <w:sz w:val="21"/>
          <w:szCs w:val="21"/>
        </w:rPr>
        <w:t xml:space="preserve">3 ventas/día × $8.000 × 12% = $2.880/día × 30 = $86.400/mes (escenario base)</w:t>
      </w:r>
    </w:p>
    <w:p>
      <w:pPr>
        <w:spacing w:after="150" w:before="300"/>
      </w:pPr>
      <w:r>
        <w:rPr>
          <w:rFonts w:ascii="Arial" w:cs="Arial" w:eastAsia="Arial" w:hAnsi="Arial"/>
          <w:b/>
          <w:bCs/>
          <w:color w:val="E60012"/>
          <w:sz w:val="28"/>
          <w:szCs w:val="28"/>
        </w:rPr>
        <w:t xml:space="preserve">A3. Veredicto: Solo Comisión por Venta (Modelo A evolucionado con tiers)</w:t>
      </w:r>
    </w:p>
    <w:p>
      <w:pPr>
        <w:spacing w:after="120"/>
      </w:pPr>
      <w:r>
        <w:rPr>
          <w:rFonts w:ascii="Arial" w:cs="Arial" w:eastAsia="Arial" w:hAnsi="Arial"/>
          <w:b w:val="false"/>
          <w:bCs w:val="false"/>
          <w:i w:val="false"/>
          <w:iCs w:val="false"/>
          <w:color w:val="333333"/>
          <w:sz w:val="22"/>
          <w:szCs w:val="22"/>
        </w:rPr>
        <w:t xml:space="preserve">El Consejo recomienda Modelo A con tiers de volumen para Tienda y comisión por categoría para Marketplace. No suscripciones fijas en el mes 1. Las razones:</w:t>
      </w:r>
    </w:p>
    <w:p>
      <w:pPr>
        <w:spacing w:after="120"/>
      </w:pPr>
      <w:r>
        <w:rPr>
          <w:rFonts w:ascii="Arial" w:cs="Arial" w:eastAsia="Arial" w:hAnsi="Arial"/>
          <w:b w:val="false"/>
          <w:bCs w:val="false"/>
          <w:i/>
          <w:iCs/>
          <w:color w:val="333333"/>
          <w:sz w:val="22"/>
          <w:szCs w:val="22"/>
        </w:rPr>
        <w:t xml:space="preserve">(1) Cero barrera de entrada = máxima velocidad de onboarding. En Ushuaia, donde todos se conocen, necesitamos que los primeros 10 comercios se sumen sin fricción. Si el primer comercio paga $0 el primer mes y le va bien, se lo cuenta a otros 5.</w:t>
      </w:r>
    </w:p>
    <w:p>
      <w:pPr>
        <w:spacing w:after="120"/>
      </w:pPr>
      <w:r>
        <w:rPr>
          <w:rFonts w:ascii="Arial" w:cs="Arial" w:eastAsia="Arial" w:hAnsi="Arial"/>
          <w:b w:val="false"/>
          <w:bCs w:val="false"/>
          <w:i w:val="false"/>
          <w:iCs w:val="false"/>
          <w:color w:val="333333"/>
          <w:sz w:val="22"/>
          <w:szCs w:val="22"/>
        </w:rPr>
        <w:t xml:space="preserve">(2) Ingreso 100% variable pero predecible con volumen. Con 20 comercios activos y 120 pedidos/día, el ingreso es estable. La variabilidad es manejable.</w:t>
      </w:r>
    </w:p>
    <w:p>
      <w:pPr>
        <w:spacing w:after="120"/>
      </w:pPr>
      <w:r>
        <w:rPr>
          <w:rFonts w:ascii="Arial" w:cs="Arial" w:eastAsia="Arial" w:hAnsi="Arial"/>
          <w:b w:val="false"/>
          <w:bCs w:val="false"/>
          <w:i w:val="false"/>
          <w:iCs w:val="false"/>
          <w:color w:val="333333"/>
          <w:sz w:val="22"/>
          <w:szCs w:val="22"/>
        </w:rPr>
        <w:t xml:space="preserve">(3) Comunicación simple: "Cobramos entre 5% y 10%, según tu volumen. PedidosYa te cobra 28%. Hacé la cuenta." Esto se dice en 15 segundos a cualquier dueño de rotisería.</w:t>
      </w:r>
    </w:p>
    <w:p>
      <w:r>
        <w:br w:type="page"/>
      </w:r>
    </w:p>
    <w:p>
      <w:pPr>
        <w:spacing w:after="150" w:before="300"/>
      </w:pPr>
      <w:r>
        <w:rPr>
          <w:rFonts w:ascii="Arial" w:cs="Arial" w:eastAsia="Arial" w:hAnsi="Arial"/>
          <w:b/>
          <w:bCs/>
          <w:color w:val="E60012"/>
          <w:sz w:val="28"/>
          <w:szCs w:val="28"/>
        </w:rPr>
        <w:t xml:space="preserve">B1. Costo de Envío para el Comprador — Fórmula Definitiva</w:t>
      </w:r>
    </w:p>
    <w:p>
      <w:pPr>
        <w:spacing w:after="100" w:before="200"/>
      </w:pPr>
      <w:r>
        <w:rPr>
          <w:rFonts w:ascii="Arial" w:cs="Arial" w:eastAsia="Arial" w:hAnsi="Arial"/>
          <w:b/>
          <w:bCs/>
          <w:color w:val="7C3AED"/>
          <w:sz w:val="24"/>
          <w:szCs w:val="24"/>
        </w:rPr>
        <w:t xml:space="preserve">Fórmula de cálculo</w:t>
      </w:r>
    </w:p>
    <w:p>
      <w:pPr>
        <w:spacing w:after="80" w:before="80"/>
        <w:ind w:left="720"/>
      </w:pPr>
      <w:r>
        <w:rPr>
          <w:rFonts w:ascii="Consolas" w:cs="Consolas" w:eastAsia="Consolas" w:hAnsi="Consolas"/>
          <w:color w:val="7C3AED"/>
          <w:sz w:val="21"/>
          <w:szCs w:val="21"/>
        </w:rPr>
        <w:t xml:space="preserve">envío = max(envío_mínimo, base + (distancia_km × tarifa_km)) × multiplicador_clima × multiplicador_pico</w:t>
      </w:r>
    </w:p>
    <w:p>
      <w:pPr>
        <w:spacing w:after="200"/>
      </w:pPr>
    </w:p>
    <w:p>
      <w:pPr>
        <w:spacing w:after="100" w:before="200"/>
      </w:pPr>
      <w:r>
        <w:rPr>
          <w:rFonts w:ascii="Arial" w:cs="Arial" w:eastAsia="Arial" w:hAnsi="Arial"/>
          <w:b/>
          <w:bCs/>
          <w:color w:val="7C3AED"/>
          <w:sz w:val="24"/>
          <w:szCs w:val="24"/>
        </w:rPr>
        <w:t xml:space="preserve">Parámetros exactos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060"/>
      </w:tblGrid>
      <w:tr>
        <w:tc>
          <w:tcPr>
            <w:tcW w:type="dxa" w:w="35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Parámetro</w:t>
            </w:r>
          </w:p>
        </w:tc>
        <w:tc>
          <w:tcPr>
            <w:tcW w:type="dxa" w:w="18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Valor</w:t>
            </w:r>
          </w:p>
        </w:tc>
        <w:tc>
          <w:tcPr>
            <w:tcW w:type="dxa" w:w="406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Justificación</w:t>
            </w:r>
          </w:p>
        </w:tc>
      </w:tr>
      <w:tr>
        <w:tc>
          <w:tcPr>
            <w:tcW w:type="dxa" w:w="35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Envío mínimo</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$800 ARS</w:t>
            </w:r>
          </w:p>
        </w:tc>
        <w:tc>
          <w:tcPr>
            <w:tcW w:type="dxa" w:w="40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Cubre costo fijo del repartidor (combustible ida/vuelta mínima)</w:t>
            </w:r>
          </w:p>
        </w:tc>
      </w:tr>
      <w:tr>
        <w:tc>
          <w:tcPr>
            <w:tcW w:type="dxa" w:w="35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Tarifa base</w:t>
            </w:r>
          </w:p>
        </w:tc>
        <w:tc>
          <w:tcPr>
            <w:tcW w:type="dxa" w:w="18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$600 ARS</w:t>
            </w:r>
          </w:p>
        </w:tc>
        <w:tc>
          <w:tcPr>
            <w:tcW w:type="dxa" w:w="40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Costo de salida: el repartidor se mueve</w:t>
            </w:r>
          </w:p>
        </w:tc>
      </w:tr>
      <w:tr>
        <w:tc>
          <w:tcPr>
            <w:tcW w:type="dxa" w:w="35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Tarifa por km</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$250 ARS/km</w:t>
            </w:r>
          </w:p>
        </w:tc>
        <w:tc>
          <w:tcPr>
            <w:tcW w:type="dxa" w:w="40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Costo incremental por distancia</w:t>
            </w:r>
          </w:p>
        </w:tc>
      </w:tr>
      <w:tr>
        <w:tc>
          <w:tcPr>
            <w:tcW w:type="dxa" w:w="35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Multiplicador clima normal</w:t>
            </w:r>
          </w:p>
        </w:tc>
        <w:tc>
          <w:tcPr>
            <w:tcW w:type="dxa" w:w="18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1.0x</w:t>
            </w:r>
          </w:p>
        </w:tc>
        <w:tc>
          <w:tcPr>
            <w:tcW w:type="dxa" w:w="40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Sin recargo</w:t>
            </w:r>
          </w:p>
        </w:tc>
      </w:tr>
      <w:tr>
        <w:tc>
          <w:tcPr>
            <w:tcW w:type="dxa" w:w="35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Multiplicador clima adverso</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1.3x</w:t>
            </w:r>
          </w:p>
        </w:tc>
        <w:tc>
          <w:tcPr>
            <w:tcW w:type="dxa" w:w="40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Nieve/lluvia fuerte/viento &gt; 60km/h. +30%</w:t>
            </w:r>
          </w:p>
        </w:tc>
      </w:tr>
      <w:tr>
        <w:tc>
          <w:tcPr>
            <w:tcW w:type="dxa" w:w="35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Multiplicador clima extremo</w:t>
            </w:r>
          </w:p>
        </w:tc>
        <w:tc>
          <w:tcPr>
            <w:tcW w:type="dxa" w:w="18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1.5x</w:t>
            </w:r>
          </w:p>
        </w:tc>
        <w:tc>
          <w:tcPr>
            <w:tcW w:type="dxa" w:w="40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Nieve intensa, temp &lt; -10°C. +50%</w:t>
            </w:r>
          </w:p>
        </w:tc>
      </w:tr>
      <w:tr>
        <w:tc>
          <w:tcPr>
            <w:tcW w:type="dxa" w:w="35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Multiplicador hora pico</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1.2x</w:t>
            </w:r>
          </w:p>
        </w:tc>
        <w:tc>
          <w:tcPr>
            <w:tcW w:type="dxa" w:w="40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12:00-14:00 y 19:30-22:00. +20%</w:t>
            </w:r>
          </w:p>
        </w:tc>
      </w:tr>
      <w:tr>
        <w:tc>
          <w:tcPr>
            <w:tcW w:type="dxa" w:w="35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Recargo peso &gt; 5kg</w:t>
            </w:r>
          </w:p>
        </w:tc>
        <w:tc>
          <w:tcPr>
            <w:tcW w:type="dxa" w:w="18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+$200 ARS/kg extra</w:t>
            </w:r>
          </w:p>
        </w:tc>
        <w:tc>
          <w:tcPr>
            <w:tcW w:type="dxa" w:w="40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Paquetes pesados requieren más esfuerzo</w:t>
            </w:r>
          </w:p>
        </w:tc>
      </w:tr>
      <w:tr>
        <w:tc>
          <w:tcPr>
            <w:tcW w:type="dxa" w:w="35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Recargo volumen &gt; 0.05m³</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+$300 ARS</w:t>
            </w:r>
          </w:p>
        </w:tc>
        <w:tc>
          <w:tcPr>
            <w:tcW w:type="dxa" w:w="40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Paquetes voluminosos difíciles de transportar en moto</w:t>
            </w:r>
          </w:p>
        </w:tc>
      </w:tr>
    </w:tbl>
    <w:p>
      <w:pPr>
        <w:spacing w:after="200"/>
      </w:pPr>
    </w:p>
    <w:p>
      <w:pPr>
        <w:spacing w:after="100" w:before="200"/>
      </w:pPr>
      <w:r>
        <w:rPr>
          <w:rFonts w:ascii="Arial" w:cs="Arial" w:eastAsia="Arial" w:hAnsi="Arial"/>
          <w:b/>
          <w:bCs/>
          <w:color w:val="7C3AED"/>
          <w:sz w:val="24"/>
          <w:szCs w:val="24"/>
        </w:rPr>
        <w:t xml:space="preserve">Tabla de tarifas de referencia (clima normal, sin pico)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400"/>
        <w:gridCol w:w="3460"/>
      </w:tblGrid>
      <w:tr>
        <w:tc>
          <w:tcPr>
            <w:tcW w:type="dxa" w:w="15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Zona</w:t>
            </w:r>
          </w:p>
        </w:tc>
        <w:tc>
          <w:tcPr>
            <w:tcW w:type="dxa" w:w="20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Distancia</w:t>
            </w:r>
          </w:p>
        </w:tc>
        <w:tc>
          <w:tcPr>
            <w:tcW w:type="dxa" w:w="24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Costo envío</w:t>
            </w:r>
          </w:p>
        </w:tc>
        <w:tc>
          <w:tcPr>
            <w:tcW w:type="dxa" w:w="346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Ejemplo real</w:t>
            </w:r>
          </w:p>
        </w:tc>
      </w:tr>
      <w:tr>
        <w:tc>
          <w:tcPr>
            <w:tcW w:type="dxa" w:w="15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Centro</w:t>
            </w:r>
          </w:p>
        </w:tc>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0 - 2 km</w:t>
            </w:r>
          </w:p>
        </w:tc>
        <w:tc>
          <w:tcPr>
            <w:tcW w:type="dxa" w:w="24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$800 - $1.100</w:t>
            </w:r>
          </w:p>
        </w:tc>
        <w:tc>
          <w:tcPr>
            <w:tcW w:type="dxa" w:w="34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Del centro al centro</w:t>
            </w:r>
          </w:p>
        </w:tc>
      </w:tr>
      <w:tr>
        <w:tc>
          <w:tcPr>
            <w:tcW w:type="dxa" w:w="15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Zona 1</w:t>
            </w:r>
          </w:p>
        </w:tc>
        <w:tc>
          <w:tcPr>
            <w:tcW w:type="dxa" w:w="2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2 - 4 km</w:t>
            </w:r>
          </w:p>
        </w:tc>
        <w:tc>
          <w:tcPr>
            <w:tcW w:type="dxa" w:w="24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$1.100 - $1.600</w:t>
            </w:r>
          </w:p>
        </w:tc>
        <w:tc>
          <w:tcPr>
            <w:tcW w:type="dxa" w:w="34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Centro a barrio Bahía Golondrina</w:t>
            </w:r>
          </w:p>
        </w:tc>
      </w:tr>
      <w:tr>
        <w:tc>
          <w:tcPr>
            <w:tcW w:type="dxa" w:w="15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Zona 2</w:t>
            </w:r>
          </w:p>
        </w:tc>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4 - 6 km</w:t>
            </w:r>
          </w:p>
        </w:tc>
        <w:tc>
          <w:tcPr>
            <w:tcW w:type="dxa" w:w="24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$1.600 - $2.100</w:t>
            </w:r>
          </w:p>
        </w:tc>
        <w:tc>
          <w:tcPr>
            <w:tcW w:type="dxa" w:w="34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Centro a Bahía Lapataia / Rio Pipo</w:t>
            </w:r>
          </w:p>
        </w:tc>
      </w:tr>
      <w:tr>
        <w:tc>
          <w:tcPr>
            <w:tcW w:type="dxa" w:w="15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Zona 3</w:t>
            </w:r>
          </w:p>
        </w:tc>
        <w:tc>
          <w:tcPr>
            <w:tcW w:type="dxa" w:w="2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6 - 8 km</w:t>
            </w:r>
          </w:p>
        </w:tc>
        <w:tc>
          <w:tcPr>
            <w:tcW w:type="dxa" w:w="24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$2.100 - $2.600</w:t>
            </w:r>
          </w:p>
        </w:tc>
        <w:tc>
          <w:tcPr>
            <w:tcW w:type="dxa" w:w="34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Zonas periféricas</w:t>
            </w:r>
          </w:p>
        </w:tc>
      </w:tr>
    </w:tbl>
    <w:p>
      <w:pPr>
        <w:spacing w:after="200"/>
      </w:pPr>
    </w:p>
    <w:p>
      <w:pPr>
        <w:spacing w:after="100"/>
      </w:pPr>
      <w:r>
        <w:rPr>
          <w:rFonts w:ascii="Arial" w:cs="Arial" w:eastAsia="Arial" w:hAnsi="Arial"/>
          <w:b/>
          <w:bCs/>
          <w:color w:val="1A1A2E"/>
          <w:sz w:val="22"/>
          <w:szCs w:val="22"/>
        </w:rPr>
        <w:t xml:space="preserve">Envío gratis: </w:t>
      </w:r>
      <w:r>
        <w:rPr>
          <w:rFonts w:ascii="Arial" w:cs="Arial" w:eastAsia="Arial" w:hAnsi="Arial"/>
          <w:color w:val="333333"/>
          <w:sz w:val="22"/>
          <w:szCs w:val="22"/>
        </w:rPr>
        <w:t xml:space="preserve">Solo cuando el comercio lo subsidia (Moovy lo ofrece como herramienta promocional al comercio, no lo absorbe). O como beneficio del nivel MOOVER más alto con pedido mínimo de $8.000 ARS (el costo lo absorbe el margen de delivery de Moovy, no es gratis: se descuenta de la porción de Moovy del delivery fee, no del repartidor).</w:t>
      </w:r>
    </w:p>
    <w:p>
      <w:pPr>
        <w:spacing w:after="150" w:before="300"/>
      </w:pPr>
      <w:r>
        <w:rPr>
          <w:rFonts w:ascii="Arial" w:cs="Arial" w:eastAsia="Arial" w:hAnsi="Arial"/>
          <w:b/>
          <w:bCs/>
          <w:color w:val="E60012"/>
          <w:sz w:val="28"/>
          <w:szCs w:val="28"/>
        </w:rPr>
        <w:t xml:space="preserve">B2. Retribución al Repartidor</w:t>
      </w:r>
    </w:p>
    <w:p>
      <w:pPr>
        <w:spacing w:after="100" w:before="200"/>
      </w:pPr>
      <w:r>
        <w:rPr>
          <w:rFonts w:ascii="Arial" w:cs="Arial" w:eastAsia="Arial" w:hAnsi="Arial"/>
          <w:b/>
          <w:bCs/>
          <w:color w:val="7C3AED"/>
          <w:sz w:val="24"/>
          <w:szCs w:val="24"/>
        </w:rPr>
        <w:t xml:space="preserve">Estructura de pago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Concepto</w:t>
            </w:r>
          </w:p>
        </w:tc>
        <w:tc>
          <w:tcPr>
            <w:tcW w:type="dxa" w:w="25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Valor</w:t>
            </w:r>
          </w:p>
        </w:tc>
        <w:tc>
          <w:tcPr>
            <w:tcW w:type="dxa" w:w="336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Justificación</w:t>
            </w:r>
          </w:p>
        </w:tc>
      </w:tr>
      <w:tr>
        <w:tc>
          <w:tcPr>
            <w:tcW w:type="dxa" w:w="35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del costo de envío</w:t>
            </w:r>
          </w:p>
        </w:tc>
        <w:tc>
          <w:tcPr>
            <w:tcW w:type="dxa" w:w="25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80%</w:t>
            </w:r>
          </w:p>
        </w:tc>
        <w:tc>
          <w:tcPr>
            <w:tcW w:type="dxa" w:w="33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Estándar competitivo. El repartidor se lleva la mayor parte.</w:t>
            </w:r>
          </w:p>
        </w:tc>
      </w:tr>
      <w:tr>
        <w:tc>
          <w:tcPr>
            <w:tcW w:type="dxa" w:w="35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Mínimo garantizado/entrega</w:t>
            </w:r>
          </w:p>
        </w:tc>
        <w:tc>
          <w:tcPr>
            <w:tcW w:type="dxa" w:w="25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$650 ARS</w:t>
            </w:r>
          </w:p>
        </w:tc>
        <w:tc>
          <w:tcPr>
            <w:tcW w:type="dxa" w:w="33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Incluso en entregas de distancia mínima, el repartidor gana decentemente</w:t>
            </w:r>
          </w:p>
        </w:tc>
      </w:tr>
      <w:tr>
        <w:tc>
          <w:tcPr>
            <w:tcW w:type="dxa" w:w="35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Bono clima adverso</w:t>
            </w:r>
          </w:p>
        </w:tc>
        <w:tc>
          <w:tcPr>
            <w:tcW w:type="dxa" w:w="25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+$200 ARS/entrega</w:t>
            </w:r>
          </w:p>
        </w:tc>
        <w:tc>
          <w:tcPr>
            <w:tcW w:type="dxa" w:w="33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Incentivo para que salgan con lluvia/nieve ligera</w:t>
            </w:r>
          </w:p>
        </w:tc>
      </w:tr>
      <w:tr>
        <w:tc>
          <w:tcPr>
            <w:tcW w:type="dxa" w:w="35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Bono clima extremo</w:t>
            </w:r>
          </w:p>
        </w:tc>
        <w:tc>
          <w:tcPr>
            <w:tcW w:type="dxa" w:w="25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+$400 ARS/entrega</w:t>
            </w:r>
          </w:p>
        </w:tc>
        <w:tc>
          <w:tcPr>
            <w:tcW w:type="dxa" w:w="33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Incentivo para nieve intensa / temp &lt; -10°C</w:t>
            </w:r>
          </w:p>
        </w:tc>
      </w:tr>
      <w:tr>
        <w:tc>
          <w:tcPr>
            <w:tcW w:type="dxa" w:w="35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Bono hora pico</w:t>
            </w:r>
          </w:p>
        </w:tc>
        <w:tc>
          <w:tcPr>
            <w:tcW w:type="dxa" w:w="25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+$150 ARS/entrega</w:t>
            </w:r>
          </w:p>
        </w:tc>
        <w:tc>
          <w:tcPr>
            <w:tcW w:type="dxa" w:w="33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12-14h y 19:30-22h. Atrae repartidores cuando más se necesitan</w:t>
            </w:r>
          </w:p>
        </w:tc>
      </w:tr>
      <w:tr>
        <w:tc>
          <w:tcPr>
            <w:tcW w:type="dxa" w:w="35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Batched delivery (2 pedidos)</w:t>
            </w:r>
          </w:p>
        </w:tc>
        <w:tc>
          <w:tcPr>
            <w:tcW w:type="dxa" w:w="25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100% primer + 60% segundo</w:t>
            </w:r>
          </w:p>
        </w:tc>
        <w:tc>
          <w:tcPr>
            <w:tcW w:type="dxa" w:w="33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El segundo pedido es más eficiente para el repartidor</w:t>
            </w:r>
          </w:p>
        </w:tc>
      </w:tr>
    </w:tbl>
    <w:p>
      <w:pPr>
        <w:spacing w:after="200"/>
      </w:pPr>
    </w:p>
    <w:p>
      <w:pPr>
        <w:spacing w:after="100" w:before="200"/>
      </w:pPr>
      <w:r>
        <w:rPr>
          <w:rFonts w:ascii="Arial" w:cs="Arial" w:eastAsia="Arial" w:hAnsi="Arial"/>
          <w:b/>
          <w:bCs/>
          <w:color w:val="7C3AED"/>
          <w:sz w:val="24"/>
          <w:szCs w:val="24"/>
        </w:rPr>
        <w:t xml:space="preserve">Ingreso estimado del repartidor por hora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800"/>
        <w:gridCol w:w="2000"/>
        <w:gridCol w:w="2560"/>
      </w:tblGrid>
      <w:tr>
        <w:tc>
          <w:tcPr>
            <w:tcW w:type="dxa" w:w="15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Escenario</w:t>
            </w:r>
          </w:p>
        </w:tc>
        <w:tc>
          <w:tcPr>
            <w:tcW w:type="dxa" w:w="15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Entregas/hora</w:t>
            </w:r>
          </w:p>
        </w:tc>
        <w:tc>
          <w:tcPr>
            <w:tcW w:type="dxa" w:w="18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Envío promedio</w:t>
            </w:r>
          </w:p>
        </w:tc>
        <w:tc>
          <w:tcPr>
            <w:tcW w:type="dxa" w:w="20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Ingreso bruto/hora</w:t>
            </w:r>
          </w:p>
        </w:tc>
        <w:tc>
          <w:tcPr>
            <w:tcW w:type="dxa" w:w="256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Equivalente mensual (8h/día, 22 días)</w:t>
            </w:r>
          </w:p>
        </w:tc>
      </w:tr>
      <w:tr>
        <w:tc>
          <w:tcPr>
            <w:tcW w:type="dxa" w:w="15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Bajo</w:t>
            </w:r>
          </w:p>
        </w:tc>
        <w:tc>
          <w:tcPr>
            <w:tcW w:type="dxa" w:w="15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2</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$1.200</w:t>
            </w:r>
          </w:p>
        </w:tc>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$1.920</w:t>
            </w:r>
          </w:p>
        </w:tc>
        <w:tc>
          <w:tcPr>
            <w:tcW w:type="dxa" w:w="25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$337.920</w:t>
            </w:r>
          </w:p>
        </w:tc>
      </w:tr>
      <w:tr>
        <w:tc>
          <w:tcPr>
            <w:tcW w:type="dxa" w:w="15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Medio</w:t>
            </w:r>
          </w:p>
        </w:tc>
        <w:tc>
          <w:tcPr>
            <w:tcW w:type="dxa" w:w="15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3</w:t>
            </w:r>
          </w:p>
        </w:tc>
        <w:tc>
          <w:tcPr>
            <w:tcW w:type="dxa" w:w="18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$1.400</w:t>
            </w:r>
          </w:p>
        </w:tc>
        <w:tc>
          <w:tcPr>
            <w:tcW w:type="dxa" w:w="2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$3.360</w:t>
            </w:r>
          </w:p>
        </w:tc>
        <w:tc>
          <w:tcPr>
            <w:tcW w:type="dxa" w:w="25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$591.360</w:t>
            </w:r>
          </w:p>
        </w:tc>
      </w:tr>
      <w:tr>
        <w:tc>
          <w:tcPr>
            <w:tcW w:type="dxa" w:w="15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Alto (pico)</w:t>
            </w:r>
          </w:p>
        </w:tc>
        <w:tc>
          <w:tcPr>
            <w:tcW w:type="dxa" w:w="15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4.5</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$1.600</w:t>
            </w:r>
          </w:p>
        </w:tc>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$5.760</w:t>
            </w:r>
          </w:p>
        </w:tc>
        <w:tc>
          <w:tcPr>
            <w:tcW w:type="dxa" w:w="25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$1.013.760</w:t>
            </w:r>
          </w:p>
        </w:tc>
      </w:tr>
    </w:tbl>
    <w:p>
      <w:pPr>
        <w:spacing w:after="200"/>
      </w:pPr>
    </w:p>
    <w:p>
      <w:pPr>
        <w:spacing w:after="100"/>
      </w:pPr>
      <w:r>
        <w:rPr>
          <w:rFonts w:ascii="Arial" w:cs="Arial" w:eastAsia="Arial" w:hAnsi="Arial"/>
          <w:b/>
          <w:bCs/>
          <w:color w:val="1A1A2E"/>
          <w:sz w:val="22"/>
          <w:szCs w:val="22"/>
        </w:rPr>
        <w:t xml:space="preserve">Cálculo escenario medio: </w:t>
      </w:r>
      <w:r>
        <w:rPr>
          <w:rFonts w:ascii="Arial" w:cs="Arial" w:eastAsia="Arial" w:hAnsi="Arial"/>
          <w:color w:val="333333"/>
          <w:sz w:val="22"/>
          <w:szCs w:val="22"/>
        </w:rPr>
        <w:t xml:space="preserve">3 entregas/hora × $1.400 × 80% = $3.360/hora bruto</w:t>
      </w:r>
    </w:p>
    <w:p>
      <w:pPr>
        <w:spacing w:after="120"/>
      </w:pPr>
      <w:r>
        <w:rPr>
          <w:rFonts w:ascii="Arial" w:cs="Arial" w:eastAsia="Arial" w:hAnsi="Arial"/>
          <w:b w:val="false"/>
          <w:bCs w:val="false"/>
          <w:i w:val="false"/>
          <w:iCs w:val="false"/>
          <w:color w:val="333333"/>
          <w:sz w:val="22"/>
          <w:szCs w:val="22"/>
        </w:rPr>
        <w:t xml:space="preserve">Comparación: un empleado de comercio en Ushuaia gana entre $350.000 y $500.000/mes en relación de dependencia (estimado marzo 2026). Un repartidor Moovy a ritmo medio supera los $590.000/mes, con la ventaja de flexibilidad horaria. Esto es competitivo para retener repartidores incluso en invierno.</w:t>
      </w:r>
    </w:p>
    <w:p>
      <w:pPr>
        <w:spacing w:after="100" w:before="200"/>
      </w:pPr>
      <w:r>
        <w:rPr>
          <w:rFonts w:ascii="Arial" w:cs="Arial" w:eastAsia="Arial" w:hAnsi="Arial"/>
          <w:b/>
          <w:bCs/>
          <w:color w:val="7C3AED"/>
          <w:sz w:val="24"/>
          <w:szCs w:val="24"/>
        </w:rPr>
        <w:t xml:space="preserve">Porción de Moovy en el delivery fee</w:t>
      </w:r>
    </w:p>
    <w:p>
      <w:pPr>
        <w:spacing w:after="80" w:before="80"/>
        <w:ind w:left="720"/>
      </w:pPr>
      <w:r>
        <w:rPr>
          <w:rFonts w:ascii="Consolas" w:cs="Consolas" w:eastAsia="Consolas" w:hAnsi="Consolas"/>
          <w:color w:val="7C3AED"/>
          <w:sz w:val="21"/>
          <w:szCs w:val="21"/>
        </w:rPr>
        <w:t xml:space="preserve">Ingreso Moovy por envío = delivery_fee × 20% (retiene el 20% restante)</w:t>
      </w:r>
    </w:p>
    <w:p>
      <w:pPr>
        <w:spacing w:after="80" w:before="80"/>
        <w:ind w:left="720"/>
      </w:pPr>
      <w:r>
        <w:rPr>
          <w:rFonts w:ascii="Consolas" w:cs="Consolas" w:eastAsia="Consolas" w:hAnsi="Consolas"/>
          <w:color w:val="7C3AED"/>
          <w:sz w:val="21"/>
          <w:szCs w:val="21"/>
        </w:rPr>
        <w:t xml:space="preserve">Con 120 pedidos/día × $1.400 promedio × 20% = $33.600/día = $1.008.000/mes</w:t>
      </w:r>
    </w:p>
    <w:p>
      <w:pPr>
        <w:spacing w:after="150" w:before="300"/>
      </w:pPr>
      <w:r>
        <w:rPr>
          <w:rFonts w:ascii="Arial" w:cs="Arial" w:eastAsia="Arial" w:hAnsi="Arial"/>
          <w:b/>
          <w:bCs/>
          <w:color w:val="E60012"/>
          <w:sz w:val="28"/>
          <w:szCs w:val="28"/>
        </w:rPr>
        <w:t xml:space="preserve">B3. Análisis de Fugas en Logística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600"/>
        <w:gridCol w:w="1560"/>
      </w:tblGrid>
      <w:tr>
        <w:tc>
          <w:tcPr>
            <w:tcW w:type="dxa" w:w="22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Fuga</w:t>
            </w:r>
          </w:p>
        </w:tc>
        <w:tc>
          <w:tcPr>
            <w:tcW w:type="dxa" w:w="30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Protocolo</w:t>
            </w:r>
          </w:p>
        </w:tc>
        <w:tc>
          <w:tcPr>
            <w:tcW w:type="dxa" w:w="26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Quién absorbe el costo</w:t>
            </w:r>
          </w:p>
        </w:tc>
        <w:tc>
          <w:tcPr>
            <w:tcW w:type="dxa" w:w="156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Costo estimado/mes</w:t>
            </w:r>
          </w:p>
        </w:tc>
      </w:tr>
      <w:tr>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Pedido cancelado post-asignación driver</w:t>
            </w:r>
          </w:p>
        </w:tc>
        <w:tc>
          <w:tcPr>
            <w:tcW w:type="dxa" w:w="3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Repartidor cobra 50% del envío como compensación</w:t>
            </w:r>
          </w:p>
        </w:tc>
        <w:tc>
          <w:tcPr>
            <w:tcW w:type="dxa" w:w="26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Moovy (de su 20%)</w:t>
            </w:r>
          </w:p>
        </w:tc>
        <w:tc>
          <w:tcPr>
            <w:tcW w:type="dxa" w:w="15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$15.000-$30.000</w:t>
            </w:r>
          </w:p>
        </w:tc>
      </w:tr>
      <w:tr>
        <w:tc>
          <w:tcPr>
            <w:tcW w:type="dxa" w:w="22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Dirección incorrecta del comprador</w:t>
            </w:r>
          </w:p>
        </w:tc>
        <w:tc>
          <w:tcPr>
            <w:tcW w:type="dxa" w:w="3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Repartidor intenta contactar 5 min. Si no resuelve, cancela</w:t>
            </w:r>
          </w:p>
        </w:tc>
        <w:tc>
          <w:tcPr>
            <w:tcW w:type="dxa" w:w="26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Comprador pierde puntos de confianza + repartidor cobra envío completo</w:t>
            </w:r>
          </w:p>
        </w:tc>
        <w:tc>
          <w:tcPr>
            <w:tcW w:type="dxa" w:w="15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$5.000-$10.000</w:t>
            </w:r>
          </w:p>
        </w:tc>
      </w:tr>
      <w:tr>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Comercio sin stock post-confirmación</w:t>
            </w:r>
          </w:p>
        </w:tc>
        <w:tc>
          <w:tcPr>
            <w:tcW w:type="dxa" w:w="3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Comercio paga compensación al repartidor (50% envío). Se registra como falla del comercio</w:t>
            </w:r>
          </w:p>
        </w:tc>
        <w:tc>
          <w:tcPr>
            <w:tcW w:type="dxa" w:w="26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Comercio</w:t>
            </w:r>
          </w:p>
        </w:tc>
        <w:tc>
          <w:tcPr>
            <w:tcW w:type="dxa" w:w="15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$0 (para Moovy)</w:t>
            </w:r>
          </w:p>
        </w:tc>
      </w:tr>
      <w:tr>
        <w:tc>
          <w:tcPr>
            <w:tcW w:type="dxa" w:w="22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Repartidor tarda &gt; ETA + 15min</w:t>
            </w:r>
          </w:p>
        </w:tc>
        <w:tc>
          <w:tcPr>
            <w:tcW w:type="dxa" w:w="3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Sin compensación automática. Si el comprador reclama, crédito de $500 en puntos</w:t>
            </w:r>
          </w:p>
        </w:tc>
        <w:tc>
          <w:tcPr>
            <w:tcW w:type="dxa" w:w="26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Moovy (costo: $500 en puntos = baja tasa de canje)</w:t>
            </w:r>
          </w:p>
        </w:tc>
        <w:tc>
          <w:tcPr>
            <w:tcW w:type="dxa" w:w="15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$8.000-$15.000</w:t>
            </w:r>
          </w:p>
        </w:tc>
      </w:tr>
      <w:tr>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Pedido perdido/dañado</w:t>
            </w:r>
          </w:p>
        </w:tc>
        <w:tc>
          <w:tcPr>
            <w:tcW w:type="dxa" w:w="3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Investigación caso por caso. Si culpa del repartidor: descuento de su próximo pago</w:t>
            </w:r>
          </w:p>
        </w:tc>
        <w:tc>
          <w:tcPr>
            <w:tcW w:type="dxa" w:w="26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Repartidor o seguro (cuando exista)</w:t>
            </w:r>
          </w:p>
        </w:tc>
        <w:tc>
          <w:tcPr>
            <w:tcW w:type="dxa" w:w="15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$5.000-$10.000</w:t>
            </w:r>
          </w:p>
        </w:tc>
      </w:tr>
      <w:tr>
        <w:tc>
          <w:tcPr>
            <w:tcW w:type="dxa" w:w="22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Repartidor no disponible post-asignación</w:t>
            </w:r>
          </w:p>
        </w:tc>
        <w:tc>
          <w:tcPr>
            <w:tcW w:type="dxa" w:w="3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Timeout 3 min → reasignar automáticamente (AssignmentEngine)</w:t>
            </w:r>
          </w:p>
        </w:tc>
        <w:tc>
          <w:tcPr>
            <w:tcW w:type="dxa" w:w="26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Moovy absorbe delay, no costo monetario</w:t>
            </w:r>
          </w:p>
        </w:tc>
        <w:tc>
          <w:tcPr>
            <w:tcW w:type="dxa" w:w="15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$0</w:t>
            </w:r>
          </w:p>
        </w:tc>
      </w:tr>
    </w:tbl>
    <w:p>
      <w:pPr>
        <w:spacing w:after="200"/>
      </w:pPr>
    </w:p>
    <w:p>
      <w:pPr>
        <w:spacing w:after="100"/>
      </w:pPr>
      <w:r>
        <w:rPr>
          <w:rFonts w:ascii="Arial" w:cs="Arial" w:eastAsia="Arial" w:hAnsi="Arial"/>
          <w:b/>
          <w:bCs/>
          <w:color w:val="1A1A2E"/>
          <w:sz w:val="22"/>
          <w:szCs w:val="22"/>
        </w:rPr>
        <w:t xml:space="preserve">Costo total estimado de fugas logísticas mes 1: </w:t>
      </w:r>
      <w:r>
        <w:rPr>
          <w:rFonts w:ascii="Arial" w:cs="Arial" w:eastAsia="Arial" w:hAnsi="Arial"/>
          <w:color w:val="333333"/>
          <w:sz w:val="22"/>
          <w:szCs w:val="22"/>
        </w:rPr>
        <w:t xml:space="preserve">$33.000 - $65.000 ARS (1.3% - 2.6% del GMV estimado). Manejable.</w:t>
      </w:r>
    </w:p>
    <w:p>
      <w:r>
        <w:br w:type="page"/>
      </w:r>
    </w:p>
    <w:p>
      <w:pPr>
        <w:spacing w:after="200" w:before="400"/>
      </w:pPr>
      <w:r>
        <w:rPr>
          <w:rFonts w:ascii="Arial" w:cs="Arial" w:eastAsia="Arial" w:hAnsi="Arial"/>
          <w:b/>
          <w:bCs/>
          <w:color w:val="1A1A2E"/>
          <w:sz w:val="36"/>
          <w:szCs w:val="36"/>
        </w:rPr>
        <w:t xml:space="preserve">PARTE 2 — MODELO DE UNIT ECONOMICS COMPLETO</w:t>
      </w:r>
    </w:p>
    <w:p>
      <w:pPr>
        <w:spacing w:after="120"/>
      </w:pPr>
      <w:r>
        <w:rPr>
          <w:rFonts w:ascii="Arial" w:cs="Arial" w:eastAsia="Arial" w:hAnsi="Arial"/>
          <w:b w:val="false"/>
          <w:bCs w:val="false"/>
          <w:i w:val="false"/>
          <w:iCs w:val="false"/>
          <w:color w:val="333333"/>
          <w:sz w:val="22"/>
          <w:szCs w:val="22"/>
        </w:rPr>
        <w:t xml:space="preserve">Cada transacción en Moovy genera ingresos por múltiples vías simultáneas. Aquí se descompone el math exacto de cada flujo.</w:t>
      </w:r>
    </w:p>
    <w:p>
      <w:pPr>
        <w:spacing w:after="150" w:before="300"/>
      </w:pPr>
      <w:r>
        <w:rPr>
          <w:rFonts w:ascii="Arial" w:cs="Arial" w:eastAsia="Arial" w:hAnsi="Arial"/>
          <w:b/>
          <w:bCs/>
          <w:color w:val="E60012"/>
          <w:sz w:val="28"/>
          <w:szCs w:val="28"/>
        </w:rPr>
        <w:t xml:space="preserve">2.1. Anatomía de un pedido Tienda — Unit Economics</w:t>
      </w:r>
    </w:p>
    <w:p>
      <w:pPr>
        <w:spacing w:after="100" w:before="200"/>
      </w:pPr>
      <w:r>
        <w:rPr>
          <w:rFonts w:ascii="Arial" w:cs="Arial" w:eastAsia="Arial" w:hAnsi="Arial"/>
          <w:b/>
          <w:bCs/>
          <w:color w:val="7C3AED"/>
          <w:sz w:val="24"/>
          <w:szCs w:val="24"/>
        </w:rPr>
        <w:t xml:space="preserve">Ejemplo: Pedido de $5.000 ARS, distancia 3 km, clima normal, no pico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gridCol w:w="2360"/>
      </w:tblGrid>
      <w:tr>
        <w:tc>
          <w:tcPr>
            <w:tcW w:type="dxa" w:w="40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Concepto</w:t>
            </w:r>
          </w:p>
        </w:tc>
        <w:tc>
          <w:tcPr>
            <w:tcW w:type="dxa" w:w="30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Fórmula</w:t>
            </w:r>
          </w:p>
        </w:tc>
        <w:tc>
          <w:tcPr>
            <w:tcW w:type="dxa" w:w="236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Monto</w:t>
            </w:r>
          </w:p>
        </w:tc>
      </w:tr>
      <w:tr>
        <w:tc>
          <w:tcPr>
            <w:tcW w:type="dxa" w:w="4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Subtotal del pedido</w:t>
            </w:r>
          </w:p>
        </w:tc>
        <w:tc>
          <w:tcPr>
            <w:tcW w:type="dxa" w:w="3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Precio productos</w:t>
            </w:r>
          </w:p>
        </w:tc>
        <w:tc>
          <w:tcPr>
            <w:tcW w:type="dxa" w:w="23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$5.000</w:t>
            </w:r>
          </w:p>
        </w:tc>
      </w:tr>
      <w:tr>
        <w:tc>
          <w:tcPr>
            <w:tcW w:type="dxa" w:w="4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Costo de envío (3km)</w:t>
            </w:r>
          </w:p>
        </w:tc>
        <w:tc>
          <w:tcPr>
            <w:tcW w:type="dxa" w:w="3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max($800, $600 + 3×$250) × 1.0 × 1.0</w:t>
            </w:r>
          </w:p>
        </w:tc>
        <w:tc>
          <w:tcPr>
            <w:tcW w:type="dxa" w:w="23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$1.350</w:t>
            </w:r>
          </w:p>
        </w:tc>
      </w:tr>
      <w:tr>
        <w:tc>
          <w:tcPr>
            <w:tcW w:type="dxa" w:w="4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Total que paga el comprador</w:t>
            </w:r>
          </w:p>
        </w:tc>
        <w:tc>
          <w:tcPr>
            <w:tcW w:type="dxa" w:w="3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subtotal + envío</w:t>
            </w:r>
          </w:p>
        </w:tc>
        <w:tc>
          <w:tcPr>
            <w:tcW w:type="dxa" w:w="23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$6.350</w:t>
            </w:r>
          </w:p>
        </w:tc>
      </w:tr>
      <w:tr>
        <w:tc>
          <w:tcPr>
            <w:tcW w:type="dxa" w:w="4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c>
          <w:tcPr>
            <w:tcW w:type="dxa" w:w="3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
            </w:r>
          </w:p>
        </w:tc>
        <w:tc>
          <w:tcPr>
            <w:tcW w:type="dxa" w:w="23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
            </w:r>
          </w:p>
        </w:tc>
      </w:tr>
      <w:tr>
        <w:tc>
          <w:tcPr>
            <w:tcW w:type="dxa" w:w="4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Comisión Moovy sobre venta (8% tier BRONCE)</w:t>
            </w:r>
          </w:p>
        </w:tc>
        <w:tc>
          <w:tcPr>
            <w:tcW w:type="dxa" w:w="3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$5.000 × 8%</w:t>
            </w:r>
          </w:p>
        </w:tc>
        <w:tc>
          <w:tcPr>
            <w:tcW w:type="dxa" w:w="23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$400</w:t>
            </w:r>
          </w:p>
        </w:tc>
      </w:tr>
      <w:tr>
        <w:tc>
          <w:tcPr>
            <w:tcW w:type="dxa" w:w="4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Porción Moovy del delivery fee (20%)</w:t>
            </w:r>
          </w:p>
        </w:tc>
        <w:tc>
          <w:tcPr>
            <w:tcW w:type="dxa" w:w="3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$1.350 × 20%</w:t>
            </w:r>
          </w:p>
        </w:tc>
        <w:tc>
          <w:tcPr>
            <w:tcW w:type="dxa" w:w="23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$270</w:t>
            </w:r>
          </w:p>
        </w:tc>
      </w:tr>
      <w:tr>
        <w:tc>
          <w:tcPr>
            <w:tcW w:type="dxa" w:w="4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Ingreso total Moovy por pedido</w:t>
            </w:r>
          </w:p>
        </w:tc>
        <w:tc>
          <w:tcPr>
            <w:tcW w:type="dxa" w:w="3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comisión + delivery fee propio</w:t>
            </w:r>
          </w:p>
        </w:tc>
        <w:tc>
          <w:tcPr>
            <w:tcW w:type="dxa" w:w="23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$670</w:t>
            </w:r>
          </w:p>
        </w:tc>
      </w:tr>
      <w:tr>
        <w:tc>
          <w:tcPr>
            <w:tcW w:type="dxa" w:w="4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c>
          <w:tcPr>
            <w:tcW w:type="dxa" w:w="3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
            </w:r>
          </w:p>
        </w:tc>
        <w:tc>
          <w:tcPr>
            <w:tcW w:type="dxa" w:w="23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
            </w:r>
          </w:p>
        </w:tc>
      </w:tr>
      <w:tr>
        <w:tc>
          <w:tcPr>
            <w:tcW w:type="dxa" w:w="4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Pago al comercio</w:t>
            </w:r>
          </w:p>
        </w:tc>
        <w:tc>
          <w:tcPr>
            <w:tcW w:type="dxa" w:w="3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$5.000 - $400</w:t>
            </w:r>
          </w:p>
        </w:tc>
        <w:tc>
          <w:tcPr>
            <w:tcW w:type="dxa" w:w="23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$4.600</w:t>
            </w:r>
          </w:p>
        </w:tc>
      </w:tr>
      <w:tr>
        <w:tc>
          <w:tcPr>
            <w:tcW w:type="dxa" w:w="4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Pago al repartidor</w:t>
            </w:r>
          </w:p>
        </w:tc>
        <w:tc>
          <w:tcPr>
            <w:tcW w:type="dxa" w:w="3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max($650, $1.350 × 80%)</w:t>
            </w:r>
          </w:p>
        </w:tc>
        <w:tc>
          <w:tcPr>
            <w:tcW w:type="dxa" w:w="23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$1.080</w:t>
            </w:r>
          </w:p>
        </w:tc>
      </w:tr>
      <w:tr>
        <w:tc>
          <w:tcPr>
            <w:tcW w:type="dxa" w:w="4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c>
          <w:tcPr>
            <w:tcW w:type="dxa" w:w="3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
            </w:r>
          </w:p>
        </w:tc>
        <w:tc>
          <w:tcPr>
            <w:tcW w:type="dxa" w:w="23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
            </w:r>
          </w:p>
        </w:tc>
      </w:tr>
      <w:tr>
        <w:tc>
          <w:tcPr>
            <w:tcW w:type="dxa" w:w="4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Costo MercadoPago (~4.5% + IVA sobre total)</w:t>
            </w:r>
          </w:p>
        </w:tc>
        <w:tc>
          <w:tcPr>
            <w:tcW w:type="dxa" w:w="3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$6.350 × 5.45%</w:t>
            </w:r>
          </w:p>
        </w:tc>
        <w:tc>
          <w:tcPr>
            <w:tcW w:type="dxa" w:w="23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$346</w:t>
            </w:r>
          </w:p>
        </w:tc>
      </w:tr>
      <w:tr>
        <w:tc>
          <w:tcPr>
            <w:tcW w:type="dxa" w:w="4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Ingreso neto Moovy post-MP</w:t>
            </w:r>
          </w:p>
        </w:tc>
        <w:tc>
          <w:tcPr>
            <w:tcW w:type="dxa" w:w="3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$670 - $346</w:t>
            </w:r>
          </w:p>
        </w:tc>
        <w:tc>
          <w:tcPr>
            <w:tcW w:type="dxa" w:w="23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$324</w:t>
            </w:r>
          </w:p>
        </w:tc>
      </w:tr>
    </w:tbl>
    <w:p>
      <w:pPr>
        <w:spacing w:after="200"/>
      </w:pPr>
    </w:p>
    <w:p>
      <w:pPr>
        <w:spacing w:after="100"/>
      </w:pPr>
      <w:r>
        <w:rPr>
          <w:rFonts w:ascii="Arial" w:cs="Arial" w:eastAsia="Arial" w:hAnsi="Arial"/>
          <w:b/>
          <w:bCs/>
          <w:color w:val="1A1A2E"/>
          <w:sz w:val="22"/>
          <w:szCs w:val="22"/>
        </w:rPr>
        <w:t xml:space="preserve">Take rate efectivo de Moovy post-MP: </w:t>
      </w:r>
      <w:r>
        <w:rPr>
          <w:rFonts w:ascii="Arial" w:cs="Arial" w:eastAsia="Arial" w:hAnsi="Arial"/>
          <w:color w:val="333333"/>
          <w:sz w:val="22"/>
          <w:szCs w:val="22"/>
        </w:rPr>
        <w:t xml:space="preserve">$324 / $6.350 = 5.1% del total pagado por el comprador.</w:t>
      </w:r>
    </w:p>
    <w:p>
      <w:pPr>
        <w:spacing w:after="120"/>
      </w:pPr>
      <w:r>
        <w:rPr>
          <w:rFonts w:ascii="Arial" w:cs="Arial" w:eastAsia="Arial" w:hAnsi="Arial"/>
          <w:b w:val="false"/>
          <w:bCs w:val="false"/>
          <w:i w:val="false"/>
          <w:iCs w:val="false"/>
          <w:color w:val="333333"/>
          <w:sz w:val="22"/>
          <w:szCs w:val="22"/>
        </w:rPr>
        <w:t xml:space="preserve">Esto parece bajo, pero con volumen es el motor del negocio. Con 120 pedidos/día de $6.350 promedio (incluyendo envío) × 5.1% = $38.862/día = $1.165.860/mes solo de pedidos Tienda. Y esto no incluye publicidad, MOOVER premium, ni marketplace.</w:t>
      </w:r>
    </w:p>
    <w:p>
      <w:pPr>
        <w:spacing w:after="100" w:before="200"/>
      </w:pPr>
      <w:r>
        <w:rPr>
          <w:rFonts w:ascii="Arial" w:cs="Arial" w:eastAsia="Arial" w:hAnsi="Arial"/>
          <w:b/>
          <w:bCs/>
          <w:color w:val="7C3AED"/>
          <w:sz w:val="24"/>
          <w:szCs w:val="24"/>
        </w:rPr>
        <w:t xml:space="preserve">IMPORTANTE: Costo de MercadoPago</w:t>
      </w:r>
    </w:p>
    <w:p>
      <w:pPr>
        <w:spacing w:after="120"/>
      </w:pPr>
      <w:r>
        <w:rPr>
          <w:rFonts w:ascii="Arial" w:cs="Arial" w:eastAsia="Arial" w:hAnsi="Arial"/>
          <w:b w:val="false"/>
          <w:bCs w:val="false"/>
          <w:i w:val="false"/>
          <w:iCs w:val="false"/>
          <w:color w:val="333333"/>
          <w:sz w:val="22"/>
          <w:szCs w:val="22"/>
        </w:rPr>
        <w:t xml:space="preserve">MercadoPago cobra aproximadamente 4.5% + IVA (21%) = ~5.45% del monto total procesado. Este costo se aplica sobre el TOTAL que paga el comprador (subtotal + envío). Es el mayor costo variable de Moovy y debe estar siempre incluido en los cálculos.</w:t>
      </w:r>
    </w:p>
    <w:p>
      <w:pPr>
        <w:spacing w:after="80" w:before="80"/>
        <w:ind w:left="720"/>
      </w:pPr>
      <w:r>
        <w:rPr>
          <w:rFonts w:ascii="Consolas" w:cs="Consolas" w:eastAsia="Consolas" w:hAnsi="Consolas"/>
          <w:color w:val="7C3AED"/>
          <w:sz w:val="21"/>
          <w:szCs w:val="21"/>
        </w:rPr>
        <w:t xml:space="preserve">costo_mp = total_pagado × 0.0545</w:t>
      </w:r>
    </w:p>
    <w:p>
      <w:pPr>
        <w:spacing w:after="80" w:before="80"/>
        <w:ind w:left="720"/>
      </w:pPr>
      <w:r>
        <w:rPr>
          <w:rFonts w:ascii="Consolas" w:cs="Consolas" w:eastAsia="Consolas" w:hAnsi="Consolas"/>
          <w:color w:val="7C3AED"/>
          <w:sz w:val="21"/>
          <w:szCs w:val="21"/>
        </w:rPr>
        <w:t xml:space="preserve">ingreso_neto = (comision_venta + porcion_delivery) - costo_mp_sobre_total</w:t>
      </w:r>
    </w:p>
    <w:p>
      <w:pPr>
        <w:spacing w:after="150" w:before="300"/>
      </w:pPr>
      <w:r>
        <w:rPr>
          <w:rFonts w:ascii="Arial" w:cs="Arial" w:eastAsia="Arial" w:hAnsi="Arial"/>
          <w:b/>
          <w:bCs/>
          <w:color w:val="E60012"/>
          <w:sz w:val="28"/>
          <w:szCs w:val="28"/>
        </w:rPr>
        <w:t xml:space="preserve">2.2. Anatomía de una venta Marketplace</w:t>
      </w:r>
    </w:p>
    <w:p>
      <w:pPr>
        <w:spacing w:after="100" w:before="200"/>
      </w:pPr>
      <w:r>
        <w:rPr>
          <w:rFonts w:ascii="Arial" w:cs="Arial" w:eastAsia="Arial" w:hAnsi="Arial"/>
          <w:b/>
          <w:bCs/>
          <w:color w:val="7C3AED"/>
          <w:sz w:val="24"/>
          <w:szCs w:val="24"/>
        </w:rPr>
        <w:t xml:space="preserve">Ejemplo: Listing de $12.000 ARS, envío coordinado por Moovy (4km)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gridCol w:w="2360"/>
      </w:tblGrid>
      <w:tr>
        <w:tc>
          <w:tcPr>
            <w:tcW w:type="dxa" w:w="40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Concepto</w:t>
            </w:r>
          </w:p>
        </w:tc>
        <w:tc>
          <w:tcPr>
            <w:tcW w:type="dxa" w:w="30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Fórmula</w:t>
            </w:r>
          </w:p>
        </w:tc>
        <w:tc>
          <w:tcPr>
            <w:tcW w:type="dxa" w:w="236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Monto</w:t>
            </w:r>
          </w:p>
        </w:tc>
      </w:tr>
      <w:tr>
        <w:tc>
          <w:tcPr>
            <w:tcW w:type="dxa" w:w="4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Precio del listing</w:t>
            </w:r>
          </w:p>
        </w:tc>
        <w:tc>
          <w:tcPr>
            <w:tcW w:type="dxa" w:w="3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Precio publicado</w:t>
            </w:r>
          </w:p>
        </w:tc>
        <w:tc>
          <w:tcPr>
            <w:tcW w:type="dxa" w:w="23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$12.000</w:t>
            </w:r>
          </w:p>
        </w:tc>
      </w:tr>
      <w:tr>
        <w:tc>
          <w:tcPr>
            <w:tcW w:type="dxa" w:w="4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Costo de envío (4km)</w:t>
            </w:r>
          </w:p>
        </w:tc>
        <w:tc>
          <w:tcPr>
            <w:tcW w:type="dxa" w:w="3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max($800, $600 + 4×$250) × 1.0</w:t>
            </w:r>
          </w:p>
        </w:tc>
        <w:tc>
          <w:tcPr>
            <w:tcW w:type="dxa" w:w="23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$1.600</w:t>
            </w:r>
          </w:p>
        </w:tc>
      </w:tr>
      <w:tr>
        <w:tc>
          <w:tcPr>
            <w:tcW w:type="dxa" w:w="4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Total que paga el comprador</w:t>
            </w:r>
          </w:p>
        </w:tc>
        <w:tc>
          <w:tcPr>
            <w:tcW w:type="dxa" w:w="3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listing + envío</w:t>
            </w:r>
          </w:p>
        </w:tc>
        <w:tc>
          <w:tcPr>
            <w:tcW w:type="dxa" w:w="23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$13.600</w:t>
            </w:r>
          </w:p>
        </w:tc>
      </w:tr>
      <w:tr>
        <w:tc>
          <w:tcPr>
            <w:tcW w:type="dxa" w:w="4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c>
          <w:tcPr>
            <w:tcW w:type="dxa" w:w="3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
            </w:r>
          </w:p>
        </w:tc>
        <w:tc>
          <w:tcPr>
            <w:tcW w:type="dxa" w:w="23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
            </w:r>
          </w:p>
        </w:tc>
      </w:tr>
      <w:tr>
        <w:tc>
          <w:tcPr>
            <w:tcW w:type="dxa" w:w="4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Comisión Moovy (12% general)</w:t>
            </w:r>
          </w:p>
        </w:tc>
        <w:tc>
          <w:tcPr>
            <w:tcW w:type="dxa" w:w="3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$12.000 × 12%</w:t>
            </w:r>
          </w:p>
        </w:tc>
        <w:tc>
          <w:tcPr>
            <w:tcW w:type="dxa" w:w="23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$1.440</w:t>
            </w:r>
          </w:p>
        </w:tc>
      </w:tr>
      <w:tr>
        <w:tc>
          <w:tcPr>
            <w:tcW w:type="dxa" w:w="4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Porción Moovy del delivery (20%)</w:t>
            </w:r>
          </w:p>
        </w:tc>
        <w:tc>
          <w:tcPr>
            <w:tcW w:type="dxa" w:w="3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$1.600 × 20%</w:t>
            </w:r>
          </w:p>
        </w:tc>
        <w:tc>
          <w:tcPr>
            <w:tcW w:type="dxa" w:w="23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$320</w:t>
            </w:r>
          </w:p>
        </w:tc>
      </w:tr>
      <w:tr>
        <w:tc>
          <w:tcPr>
            <w:tcW w:type="dxa" w:w="4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Ingreso total Moovy</w:t>
            </w:r>
          </w:p>
        </w:tc>
        <w:tc>
          <w:tcPr>
            <w:tcW w:type="dxa" w:w="3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comisión + delivery</w:t>
            </w:r>
          </w:p>
        </w:tc>
        <w:tc>
          <w:tcPr>
            <w:tcW w:type="dxa" w:w="23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$1.760</w:t>
            </w:r>
          </w:p>
        </w:tc>
      </w:tr>
      <w:tr>
        <w:tc>
          <w:tcPr>
            <w:tcW w:type="dxa" w:w="4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c>
          <w:tcPr>
            <w:tcW w:type="dxa" w:w="3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
            </w:r>
          </w:p>
        </w:tc>
        <w:tc>
          <w:tcPr>
            <w:tcW w:type="dxa" w:w="23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
            </w:r>
          </w:p>
        </w:tc>
      </w:tr>
      <w:tr>
        <w:tc>
          <w:tcPr>
            <w:tcW w:type="dxa" w:w="4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Costo MercadoPago (5.45%)</w:t>
            </w:r>
          </w:p>
        </w:tc>
        <w:tc>
          <w:tcPr>
            <w:tcW w:type="dxa" w:w="3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$13.600 × 5.45%</w:t>
            </w:r>
          </w:p>
        </w:tc>
        <w:tc>
          <w:tcPr>
            <w:tcW w:type="dxa" w:w="23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$741</w:t>
            </w:r>
          </w:p>
        </w:tc>
      </w:tr>
      <w:tr>
        <w:tc>
          <w:tcPr>
            <w:tcW w:type="dxa" w:w="4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Ingreso neto Moovy post-MP</w:t>
            </w:r>
          </w:p>
        </w:tc>
        <w:tc>
          <w:tcPr>
            <w:tcW w:type="dxa" w:w="3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$1.760 - $741</w:t>
            </w:r>
          </w:p>
        </w:tc>
        <w:tc>
          <w:tcPr>
            <w:tcW w:type="dxa" w:w="23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$1.019</w:t>
            </w:r>
          </w:p>
        </w:tc>
      </w:tr>
    </w:tbl>
    <w:p>
      <w:pPr>
        <w:spacing w:after="200"/>
      </w:pPr>
    </w:p>
    <w:p>
      <w:pPr>
        <w:spacing w:after="100"/>
      </w:pPr>
      <w:r>
        <w:rPr>
          <w:rFonts w:ascii="Arial" w:cs="Arial" w:eastAsia="Arial" w:hAnsi="Arial"/>
          <w:b/>
          <w:bCs/>
          <w:color w:val="1A1A2E"/>
          <w:sz w:val="22"/>
          <w:szCs w:val="22"/>
        </w:rPr>
        <w:t xml:space="preserve">Take rate neto marketplace: </w:t>
      </w:r>
      <w:r>
        <w:rPr>
          <w:rFonts w:ascii="Arial" w:cs="Arial" w:eastAsia="Arial" w:hAnsi="Arial"/>
          <w:color w:val="333333"/>
          <w:sz w:val="22"/>
          <w:szCs w:val="22"/>
        </w:rPr>
        <w:t xml:space="preserve">$1.019 / $13.600 = 7.5%. Más rentable por transacción que Tienda.</w:t>
      </w:r>
    </w:p>
    <w:p>
      <w:pPr>
        <w:spacing w:after="150" w:before="300"/>
      </w:pPr>
      <w:r>
        <w:rPr>
          <w:rFonts w:ascii="Arial" w:cs="Arial" w:eastAsia="Arial" w:hAnsi="Arial"/>
          <w:b/>
          <w:bCs/>
          <w:color w:val="E60012"/>
          <w:sz w:val="28"/>
          <w:szCs w:val="28"/>
        </w:rPr>
        <w:t xml:space="preserve">2.3. Ingreso por Delivery Puro (pedidos cash en comercio)</w:t>
      </w:r>
    </w:p>
    <w:p>
      <w:pPr>
        <w:spacing w:after="120"/>
      </w:pPr>
      <w:r>
        <w:rPr>
          <w:rFonts w:ascii="Arial" w:cs="Arial" w:eastAsia="Arial" w:hAnsi="Arial"/>
          <w:b w:val="false"/>
          <w:bCs w:val="false"/>
          <w:i w:val="false"/>
          <w:iCs w:val="false"/>
          <w:color w:val="333333"/>
          <w:sz w:val="22"/>
          <w:szCs w:val="22"/>
        </w:rPr>
        <w:t xml:space="preserve">Cuando un comprador paga en efectivo al comercio (no por Moovy), Moovy solo gana del delivery fee. Este escenario es importante porque muchos comercios de Ushuaia ya manejan sus pedidos por WhatsApp y solo necesitan el repartidor.</w:t>
      </w:r>
    </w:p>
    <w:p>
      <w:pPr>
        <w:spacing w:after="80" w:before="80"/>
        <w:ind w:left="720"/>
      </w:pPr>
      <w:r>
        <w:rPr>
          <w:rFonts w:ascii="Consolas" w:cs="Consolas" w:eastAsia="Consolas" w:hAnsi="Consolas"/>
          <w:color w:val="7C3AED"/>
          <w:sz w:val="21"/>
          <w:szCs w:val="21"/>
        </w:rPr>
        <w:t xml:space="preserve">Ingreso Moovy = delivery_fee × 20%</w:t>
      </w:r>
    </w:p>
    <w:p>
      <w:pPr>
        <w:spacing w:after="80" w:before="80"/>
        <w:ind w:left="720"/>
      </w:pPr>
      <w:r>
        <w:rPr>
          <w:rFonts w:ascii="Consolas" w:cs="Consolas" w:eastAsia="Consolas" w:hAnsi="Consolas"/>
          <w:color w:val="7C3AED"/>
          <w:sz w:val="21"/>
          <w:szCs w:val="21"/>
        </w:rPr>
        <w:t xml:space="preserve">Ejemplo: envío $1.200 → Moovy gana $240 (sin costo de MP porque el pago es cash)</w:t>
      </w:r>
    </w:p>
    <w:p>
      <w:pPr>
        <w:spacing w:after="120"/>
      </w:pPr>
      <w:r>
        <w:rPr>
          <w:rFonts w:ascii="Arial" w:cs="Arial" w:eastAsia="Arial" w:hAnsi="Arial"/>
          <w:b w:val="false"/>
          <w:bCs w:val="false"/>
          <w:i w:val="false"/>
          <w:iCs w:val="false"/>
          <w:color w:val="333333"/>
          <w:sz w:val="22"/>
          <w:szCs w:val="22"/>
        </w:rPr>
        <w:t xml:space="preserve">Esto es un servicio de baja rentabilidad pero alto volumen. Es la puerta de entrada para que un comercio pruebe Moovy sin comprometerse a la plataforma completa.</w:t>
      </w:r>
    </w:p>
    <w:p>
      <w:pPr>
        <w:spacing w:after="150" w:before="300"/>
      </w:pPr>
      <w:r>
        <w:rPr>
          <w:rFonts w:ascii="Arial" w:cs="Arial" w:eastAsia="Arial" w:hAnsi="Arial"/>
          <w:b/>
          <w:bCs/>
          <w:color w:val="E60012"/>
          <w:sz w:val="28"/>
          <w:szCs w:val="28"/>
        </w:rPr>
        <w:t xml:space="preserve">2.4. Fórmula Maestra de Ingresos Moovy</w:t>
      </w:r>
    </w:p>
    <w:p>
      <w:pPr>
        <w:spacing w:after="80" w:before="80"/>
        <w:ind w:left="720"/>
      </w:pPr>
      <w:r>
        <w:rPr>
          <w:rFonts w:ascii="Consolas" w:cs="Consolas" w:eastAsia="Consolas" w:hAnsi="Consolas"/>
          <w:color w:val="7C3AED"/>
          <w:sz w:val="21"/>
          <w:szCs w:val="21"/>
        </w:rPr>
        <w:t xml:space="preserve">Ingreso_mensual = </w:t>
      </w:r>
    </w:p>
    <w:p>
      <w:pPr>
        <w:spacing w:after="80" w:before="80"/>
        <w:ind w:left="720"/>
      </w:pPr>
      <w:r>
        <w:rPr>
          <w:rFonts w:ascii="Consolas" w:cs="Consolas" w:eastAsia="Consolas" w:hAnsi="Consolas"/>
          <w:color w:val="7C3AED"/>
          <w:sz w:val="21"/>
          <w:szCs w:val="21"/>
        </w:rPr>
        <w:t xml:space="preserve">  Σ(pedidos_tienda × ticket × comision_tier)  // Comisiones Tienda</w:t>
      </w:r>
    </w:p>
    <w:p>
      <w:pPr>
        <w:spacing w:after="80" w:before="80"/>
        <w:ind w:left="720"/>
      </w:pPr>
      <w:r>
        <w:rPr>
          <w:rFonts w:ascii="Consolas" w:cs="Consolas" w:eastAsia="Consolas" w:hAnsi="Consolas"/>
          <w:color w:val="7C3AED"/>
          <w:sz w:val="21"/>
          <w:szCs w:val="21"/>
        </w:rPr>
        <w:t xml:space="preserve">+ Σ(ventas_marketplace × precio × comision_cat)  // Comisiones Marketplace</w:t>
      </w:r>
    </w:p>
    <w:p>
      <w:pPr>
        <w:spacing w:after="80" w:before="80"/>
        <w:ind w:left="720"/>
      </w:pPr>
      <w:r>
        <w:rPr>
          <w:rFonts w:ascii="Consolas" w:cs="Consolas" w:eastAsia="Consolas" w:hAnsi="Consolas"/>
          <w:color w:val="7C3AED"/>
          <w:sz w:val="21"/>
          <w:szCs w:val="21"/>
        </w:rPr>
        <w:t xml:space="preserve">+ Σ(todos_los_envios × delivery_fee × 0.20)  // Porción delivery</w:t>
      </w:r>
    </w:p>
    <w:p>
      <w:pPr>
        <w:spacing w:after="80" w:before="80"/>
        <w:ind w:left="720"/>
      </w:pPr>
      <w:r>
        <w:rPr>
          <w:rFonts w:ascii="Consolas" w:cs="Consolas" w:eastAsia="Consolas" w:hAnsi="Consolas"/>
          <w:color w:val="7C3AED"/>
          <w:sz w:val="21"/>
          <w:szCs w:val="21"/>
        </w:rPr>
        <w:t xml:space="preserve">+ ingresos_publicidad  // Bloque D</w:t>
      </w:r>
    </w:p>
    <w:p>
      <w:pPr>
        <w:spacing w:after="80" w:before="80"/>
        <w:ind w:left="720"/>
      </w:pPr>
      <w:r>
        <w:rPr>
          <w:rFonts w:ascii="Consolas" w:cs="Consolas" w:eastAsia="Consolas" w:hAnsi="Consolas"/>
          <w:color w:val="7C3AED"/>
          <w:sz w:val="21"/>
          <w:szCs w:val="21"/>
        </w:rPr>
        <w:t xml:space="preserve">+ ingresos_suscripciones_premium  // Futuro</w:t>
      </w:r>
    </w:p>
    <w:p>
      <w:pPr>
        <w:spacing w:after="80" w:before="80"/>
        <w:ind w:left="720"/>
      </w:pPr>
      <w:r>
        <w:rPr>
          <w:rFonts w:ascii="Consolas" w:cs="Consolas" w:eastAsia="Consolas" w:hAnsi="Consolas"/>
          <w:color w:val="7C3AED"/>
          <w:sz w:val="21"/>
          <w:szCs w:val="21"/>
        </w:rPr>
        <w:t xml:space="preserve">- Σ(total_pagado_MP × 0.0545)  // Costo de MercadoPago</w:t>
      </w:r>
    </w:p>
    <w:p>
      <w:pPr>
        <w:spacing w:after="80" w:before="80"/>
        <w:ind w:left="720"/>
      </w:pPr>
      <w:r>
        <w:rPr>
          <w:rFonts w:ascii="Consolas" w:cs="Consolas" w:eastAsia="Consolas" w:hAnsi="Consolas"/>
          <w:color w:val="7C3AED"/>
          <w:sz w:val="21"/>
          <w:szCs w:val="21"/>
        </w:rPr>
        <w:t xml:space="preserve">- costo_fugas_logisticas  // ~1.5% del GMV</w:t>
      </w:r>
    </w:p>
    <w:p>
      <w:pPr>
        <w:spacing w:after="80" w:before="80"/>
        <w:ind w:left="720"/>
      </w:pPr>
      <w:r>
        <w:rPr>
          <w:rFonts w:ascii="Consolas" w:cs="Consolas" w:eastAsia="Consolas" w:hAnsi="Consolas"/>
          <w:color w:val="7C3AED"/>
          <w:sz w:val="21"/>
          <w:szCs w:val="21"/>
        </w:rPr>
        <w:t xml:space="preserve">- costo_puntos_canjeados  // ~0.8% del GMV (ver Parte 4)</w:t>
      </w:r>
    </w:p>
    <w:p>
      <w:pPr>
        <w:spacing w:after="150" w:before="300"/>
      </w:pPr>
      <w:r>
        <w:rPr>
          <w:rFonts w:ascii="Arial" w:cs="Arial" w:eastAsia="Arial" w:hAnsi="Arial"/>
          <w:b/>
          <w:bCs/>
          <w:color w:val="E60012"/>
          <w:sz w:val="28"/>
          <w:szCs w:val="28"/>
        </w:rPr>
        <w:t xml:space="preserve">2.5. Tabla resumen de Unit Economics por módulo</w:t>
      </w: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1800"/>
        <w:gridCol w:w="2340"/>
      </w:tblGrid>
      <w:tr>
        <w:tc>
          <w:tcPr>
            <w:tcW w:type="dxa" w:w="22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Módulo</w:t>
            </w:r>
          </w:p>
        </w:tc>
        <w:tc>
          <w:tcPr>
            <w:tcW w:type="dxa" w:w="18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Take rate bruto</w:t>
            </w:r>
          </w:p>
        </w:tc>
        <w:tc>
          <w:tcPr>
            <w:tcW w:type="dxa" w:w="12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Costo MP</w:t>
            </w:r>
          </w:p>
        </w:tc>
        <w:tc>
          <w:tcPr>
            <w:tcW w:type="dxa" w:w="18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Take rate neto</w:t>
            </w:r>
          </w:p>
        </w:tc>
        <w:tc>
          <w:tcPr>
            <w:tcW w:type="dxa" w:w="234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Ingreso est. mes 1</w:t>
            </w:r>
          </w:p>
        </w:tc>
      </w:tr>
      <w:tr>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Tienda (comisiones)</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8% promedio</w:t>
            </w:r>
          </w:p>
        </w:tc>
        <w:tc>
          <w:tcPr>
            <w:tcW w:type="dxa" w:w="12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5.45%</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~5.1%</w:t>
            </w:r>
          </w:p>
        </w:tc>
        <w:tc>
          <w:tcPr>
            <w:tcW w:type="dxa" w:w="234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$1.165.000</w:t>
            </w:r>
          </w:p>
        </w:tc>
      </w:tr>
      <w:tr>
        <w:tc>
          <w:tcPr>
            <w:tcW w:type="dxa" w:w="22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Tienda (delivery fee)</w:t>
            </w:r>
          </w:p>
        </w:tc>
        <w:tc>
          <w:tcPr>
            <w:tcW w:type="dxa" w:w="18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20% del envío</w:t>
            </w:r>
          </w:p>
        </w:tc>
        <w:tc>
          <w:tcPr>
            <w:tcW w:type="dxa" w:w="12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incl. arriba</w:t>
            </w:r>
          </w:p>
        </w:tc>
        <w:tc>
          <w:tcPr>
            <w:tcW w:type="dxa" w:w="18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~2.8%</w:t>
            </w:r>
          </w:p>
        </w:tc>
        <w:tc>
          <w:tcPr>
            <w:tcW w:type="dxa" w:w="234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$1.008.000</w:t>
            </w:r>
          </w:p>
        </w:tc>
      </w:tr>
      <w:tr>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Marketplace</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12% promedio</w:t>
            </w:r>
          </w:p>
        </w:tc>
        <w:tc>
          <w:tcPr>
            <w:tcW w:type="dxa" w:w="12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5.45%</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~7.5%</w:t>
            </w:r>
          </w:p>
        </w:tc>
        <w:tc>
          <w:tcPr>
            <w:tcW w:type="dxa" w:w="234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$86.000</w:t>
            </w:r>
          </w:p>
        </w:tc>
      </w:tr>
      <w:tr>
        <w:tc>
          <w:tcPr>
            <w:tcW w:type="dxa" w:w="22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Publicidad</w:t>
            </w:r>
          </w:p>
        </w:tc>
        <w:tc>
          <w:tcPr>
            <w:tcW w:type="dxa" w:w="18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100% (ingreso puro)</w:t>
            </w:r>
          </w:p>
        </w:tc>
        <w:tc>
          <w:tcPr>
            <w:tcW w:type="dxa" w:w="12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0%</w:t>
            </w:r>
          </w:p>
        </w:tc>
        <w:tc>
          <w:tcPr>
            <w:tcW w:type="dxa" w:w="18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100%</w:t>
            </w:r>
          </w:p>
        </w:tc>
        <w:tc>
          <w:tcPr>
            <w:tcW w:type="dxa" w:w="234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$450.000 (ver Parte 3)</w:t>
            </w:r>
          </w:p>
        </w:tc>
      </w:tr>
      <w:tr>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TOTAL estimado mes 1</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
            </w:r>
          </w:p>
        </w:tc>
        <w:tc>
          <w:tcPr>
            <w:tcW w:type="dxa" w:w="12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
            </w:r>
          </w:p>
        </w:tc>
        <w:tc>
          <w:tcPr>
            <w:tcW w:type="dxa" w:w="234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$2.709.000</w:t>
            </w:r>
          </w:p>
        </w:tc>
      </w:tr>
    </w:tbl>
    <w:p>
      <w:pPr>
        <w:spacing w:after="200"/>
      </w:pPr>
    </w:p>
    <w:p>
      <w:pPr>
        <w:spacing w:after="120"/>
      </w:pPr>
      <w:r>
        <w:rPr>
          <w:rFonts w:ascii="Arial" w:cs="Arial" w:eastAsia="Arial" w:hAnsi="Arial"/>
          <w:b w:val="false"/>
          <w:bCs w:val="false"/>
          <w:i w:val="false"/>
          <w:iCs w:val="false"/>
          <w:color w:val="333333"/>
          <w:sz w:val="22"/>
          <w:szCs w:val="22"/>
        </w:rPr>
        <w:t xml:space="preserve">Con este modelo, en el escenario base llegamos a $2.709.000 ARS. Falta $2.291.000 para el objetivo de $5.000.000. Las palancas de aceleración se analizan en la Parte 6 (próxima entrega), pero anticipamos: (1) incrementar comercios de 20 a 30, (2) activar surge pricing, (3) campaña agresiva de publicidad a terceros, (4) delivery pass / suscripción mensual.</w:t>
      </w:r>
    </w:p>
    <w:p>
      <w:r>
        <w:br w:type="page"/>
      </w:r>
    </w:p>
    <w:p>
      <w:pPr>
        <w:spacing w:after="200" w:before="400"/>
      </w:pPr>
      <w:r>
        <w:rPr>
          <w:rFonts w:ascii="Arial" w:cs="Arial" w:eastAsia="Arial" w:hAnsi="Arial"/>
          <w:b/>
          <w:bCs/>
          <w:color w:val="1A1A2E"/>
          <w:sz w:val="36"/>
          <w:szCs w:val="36"/>
        </w:rPr>
        <w:t xml:space="preserve">PARTE 3 — ESTRUCTURA DE PUBLICIDAD</w:t>
      </w:r>
    </w:p>
    <w:p>
      <w:pPr>
        <w:spacing w:after="120"/>
      </w:pPr>
      <w:r>
        <w:rPr>
          <w:rFonts w:ascii="Arial" w:cs="Arial" w:eastAsia="Arial" w:hAnsi="Arial"/>
          <w:b w:val="false"/>
          <w:bCs w:val="false"/>
          <w:i w:val="false"/>
          <w:iCs w:val="false"/>
          <w:color w:val="333333"/>
          <w:sz w:val="22"/>
          <w:szCs w:val="22"/>
        </w:rPr>
        <w:t xml:space="preserve">La publicidad es el ingreso más escalable porque no depende del volumen de transacciones. Un banner genera dinero aunque nadie compre ese día. Es el acelerador que puede cerrar la brecha hacia los $5.000.000.</w:t>
      </w:r>
    </w:p>
    <w:p>
      <w:pPr>
        <w:spacing w:after="150" w:before="300"/>
      </w:pPr>
      <w:r>
        <w:rPr>
          <w:rFonts w:ascii="Arial" w:cs="Arial" w:eastAsia="Arial" w:hAnsi="Arial"/>
          <w:b/>
          <w:bCs/>
          <w:color w:val="E60012"/>
          <w:sz w:val="28"/>
          <w:szCs w:val="28"/>
        </w:rPr>
        <w:t xml:space="preserve">3.1. Catálogo de Espacios Publicitarios</w:t>
      </w:r>
    </w:p>
    <w:p>
      <w:pPr>
        <w:spacing w:after="100" w:before="200"/>
      </w:pPr>
      <w:r>
        <w:rPr>
          <w:rFonts w:ascii="Arial" w:cs="Arial" w:eastAsia="Arial" w:hAnsi="Arial"/>
          <w:b/>
          <w:bCs/>
          <w:color w:val="7C3AED"/>
          <w:sz w:val="24"/>
          <w:szCs w:val="24"/>
        </w:rPr>
        <w:t xml:space="preserve">Pantalla principal (Home)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1800"/>
        <w:gridCol w:w="1600"/>
        <w:gridCol w:w="1600"/>
      </w:tblGrid>
      <w:tr>
        <w:tc>
          <w:tcPr>
            <w:tcW w:type="dxa" w:w="18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Espacio</w:t>
            </w:r>
          </w:p>
        </w:tc>
        <w:tc>
          <w:tcPr>
            <w:tcW w:type="dxa" w:w="20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Ubicación</w:t>
            </w:r>
          </w:p>
        </w:tc>
        <w:tc>
          <w:tcPr>
            <w:tcW w:type="dxa" w:w="20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Formato</w:t>
            </w:r>
          </w:p>
        </w:tc>
        <w:tc>
          <w:tcPr>
            <w:tcW w:type="dxa" w:w="18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Modalidad</w:t>
            </w:r>
          </w:p>
        </w:tc>
        <w:tc>
          <w:tcPr>
            <w:tcW w:type="dxa" w:w="16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Precio mensual</w:t>
            </w:r>
          </w:p>
        </w:tc>
        <w:tc>
          <w:tcPr>
            <w:tcW w:type="dxa" w:w="16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Precio semanal</w:t>
            </w:r>
          </w:p>
        </w:tc>
      </w:tr>
      <w:tr>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Banner principal</w:t>
            </w:r>
          </w:p>
        </w:tc>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Sobre el fold, rotativo</w:t>
            </w:r>
          </w:p>
        </w:tc>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Imagen 1200×400px</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Tarifa fija/mes</w:t>
            </w:r>
          </w:p>
        </w:tc>
        <w:tc>
          <w:tcPr>
            <w:tcW w:type="dxa" w:w="16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$45.000</w:t>
            </w:r>
          </w:p>
        </w:tc>
        <w:tc>
          <w:tcPr>
            <w:tcW w:type="dxa" w:w="16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$15.000</w:t>
            </w:r>
          </w:p>
        </w:tc>
      </w:tr>
      <w:tr>
        <w:tc>
          <w:tcPr>
            <w:tcW w:type="dxa" w:w="18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Banner secundario</w:t>
            </w:r>
          </w:p>
        </w:tc>
        <w:tc>
          <w:tcPr>
            <w:tcW w:type="dxa" w:w="2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Debajo de categorías</w:t>
            </w:r>
          </w:p>
        </w:tc>
        <w:tc>
          <w:tcPr>
            <w:tcW w:type="dxa" w:w="2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Imagen 1200×300px</w:t>
            </w:r>
          </w:p>
        </w:tc>
        <w:tc>
          <w:tcPr>
            <w:tcW w:type="dxa" w:w="18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Tarifa fija/mes</w:t>
            </w:r>
          </w:p>
        </w:tc>
        <w:tc>
          <w:tcPr>
            <w:tcW w:type="dxa" w:w="16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$30.000</w:t>
            </w:r>
          </w:p>
        </w:tc>
        <w:tc>
          <w:tcPr>
            <w:tcW w:type="dxa" w:w="16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$10.000</w:t>
            </w:r>
          </w:p>
        </w:tc>
      </w:tr>
      <w:tr>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Pop-up de bienvenida</w:t>
            </w:r>
          </w:p>
        </w:tc>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Modal al entrar, 5s</w:t>
            </w:r>
          </w:p>
        </w:tc>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Imagen fullscreen + CTA</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Tarifa fija/semana</w:t>
            </w:r>
          </w:p>
        </w:tc>
        <w:tc>
          <w:tcPr>
            <w:tcW w:type="dxa" w:w="16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w:t>
            </w:r>
          </w:p>
        </w:tc>
        <w:tc>
          <w:tcPr>
            <w:tcW w:type="dxa" w:w="16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$25.000</w:t>
            </w:r>
          </w:p>
        </w:tc>
      </w:tr>
      <w:tr>
        <w:tc>
          <w:tcPr>
            <w:tcW w:type="dxa" w:w="18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Destacados del día</w:t>
            </w:r>
          </w:p>
        </w:tc>
        <w:tc>
          <w:tcPr>
            <w:tcW w:type="dxa" w:w="2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Sección con badge</w:t>
            </w:r>
          </w:p>
        </w:tc>
        <w:tc>
          <w:tcPr>
            <w:tcW w:type="dxa" w:w="2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Card de comercio/producto</w:t>
            </w:r>
          </w:p>
        </w:tc>
        <w:tc>
          <w:tcPr>
            <w:tcW w:type="dxa" w:w="18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Tarifa fija/día</w:t>
            </w:r>
          </w:p>
        </w:tc>
        <w:tc>
          <w:tcPr>
            <w:tcW w:type="dxa" w:w="16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w:t>
            </w:r>
          </w:p>
        </w:tc>
        <w:tc>
          <w:tcPr>
            <w:tcW w:type="dxa" w:w="16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$3.000/día</w:t>
            </w:r>
          </w:p>
        </w:tc>
      </w:tr>
    </w:tbl>
    <w:p>
      <w:pPr>
        <w:spacing w:after="200"/>
      </w:pPr>
    </w:p>
    <w:p>
      <w:pPr>
        <w:spacing w:after="100" w:before="200"/>
      </w:pPr>
      <w:r>
        <w:rPr>
          <w:rFonts w:ascii="Arial" w:cs="Arial" w:eastAsia="Arial" w:hAnsi="Arial"/>
          <w:b/>
          <w:bCs/>
          <w:color w:val="7C3AED"/>
          <w:sz w:val="24"/>
          <w:szCs w:val="24"/>
        </w:rPr>
        <w:t xml:space="preserve">Dentro del Marketplace/Tienda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00"/>
        <w:gridCol w:w="2500"/>
        <w:gridCol w:w="1560"/>
      </w:tblGrid>
      <w:tr>
        <w:tc>
          <w:tcPr>
            <w:tcW w:type="dxa" w:w="28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Espacio</w:t>
            </w:r>
          </w:p>
        </w:tc>
        <w:tc>
          <w:tcPr>
            <w:tcW w:type="dxa" w:w="25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Ubicación</w:t>
            </w:r>
          </w:p>
        </w:tc>
        <w:tc>
          <w:tcPr>
            <w:tcW w:type="dxa" w:w="25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Modalidad</w:t>
            </w:r>
          </w:p>
        </w:tc>
        <w:tc>
          <w:tcPr>
            <w:tcW w:type="dxa" w:w="156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Precio mensual</w:t>
            </w:r>
          </w:p>
        </w:tc>
      </w:tr>
      <w:tr>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Listing/Producto destacado</w:t>
            </w:r>
          </w:p>
        </w:tc>
        <w:tc>
          <w:tcPr>
            <w:tcW w:type="dxa" w:w="25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Primero en búsqueda con badge</w:t>
            </w:r>
          </w:p>
        </w:tc>
        <w:tc>
          <w:tcPr>
            <w:tcW w:type="dxa" w:w="25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CPC: $50/clic o fijo $20.000/mes</w:t>
            </w:r>
          </w:p>
        </w:tc>
        <w:tc>
          <w:tcPr>
            <w:tcW w:type="dxa" w:w="15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$20.000</w:t>
            </w:r>
          </w:p>
        </w:tc>
      </w:tr>
      <w:tr>
        <w:tc>
          <w:tcPr>
            <w:tcW w:type="dxa" w:w="28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Posición patrocinada en categoría</w:t>
            </w:r>
          </w:p>
        </w:tc>
        <w:tc>
          <w:tcPr>
            <w:tcW w:type="dxa" w:w="25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Top 3 de la categoría</w:t>
            </w:r>
          </w:p>
        </w:tc>
        <w:tc>
          <w:tcPr>
            <w:tcW w:type="dxa" w:w="25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Tarifa fija/mes</w:t>
            </w:r>
          </w:p>
        </w:tc>
        <w:tc>
          <w:tcPr>
            <w:tcW w:type="dxa" w:w="15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$15.000</w:t>
            </w:r>
          </w:p>
        </w:tc>
      </w:tr>
      <w:tr>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Banner en página de categoría</w:t>
            </w:r>
          </w:p>
        </w:tc>
        <w:tc>
          <w:tcPr>
            <w:tcW w:type="dxa" w:w="25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Arriba del listado</w:t>
            </w:r>
          </w:p>
        </w:tc>
        <w:tc>
          <w:tcPr>
            <w:tcW w:type="dxa" w:w="25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Tarifa fija/mes</w:t>
            </w:r>
          </w:p>
        </w:tc>
        <w:tc>
          <w:tcPr>
            <w:tcW w:type="dxa" w:w="15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$25.000</w:t>
            </w:r>
          </w:p>
        </w:tc>
      </w:tr>
    </w:tbl>
    <w:p>
      <w:pPr>
        <w:spacing w:after="200"/>
      </w:pPr>
    </w:p>
    <w:p>
      <w:pPr>
        <w:spacing w:after="100" w:before="200"/>
      </w:pPr>
      <w:r>
        <w:rPr>
          <w:rFonts w:ascii="Arial" w:cs="Arial" w:eastAsia="Arial" w:hAnsi="Arial"/>
          <w:b/>
          <w:bCs/>
          <w:color w:val="7C3AED"/>
          <w:sz w:val="24"/>
          <w:szCs w:val="24"/>
        </w:rPr>
        <w:t xml:space="preserve">En el flujo del pedido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2000"/>
        <w:gridCol w:w="1860"/>
      </w:tblGrid>
      <w:tr>
        <w:tc>
          <w:tcPr>
            <w:tcW w:type="dxa" w:w="25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Espacio</w:t>
            </w:r>
          </w:p>
        </w:tc>
        <w:tc>
          <w:tcPr>
            <w:tcW w:type="dxa" w:w="30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Descripción</w:t>
            </w:r>
          </w:p>
        </w:tc>
        <w:tc>
          <w:tcPr>
            <w:tcW w:type="dxa" w:w="20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Modalidad</w:t>
            </w:r>
          </w:p>
        </w:tc>
        <w:tc>
          <w:tcPr>
            <w:tcW w:type="dxa" w:w="186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Precio</w:t>
            </w:r>
          </w:p>
        </w:tc>
      </w:tr>
      <w:tr>
        <w:tc>
          <w:tcPr>
            <w:tcW w:type="dxa" w:w="25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Cross-selling en carrito</w:t>
            </w:r>
          </w:p>
        </w:tc>
        <w:tc>
          <w:tcPr>
            <w:tcW w:type="dxa" w:w="3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Producto sugerido al agregar al carrito</w:t>
            </w:r>
          </w:p>
        </w:tc>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CPC: $30/clic</w:t>
            </w:r>
          </w:p>
        </w:tc>
        <w:tc>
          <w:tcPr>
            <w:tcW w:type="dxa" w:w="18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Variable</w:t>
            </w:r>
          </w:p>
        </w:tc>
      </w:tr>
      <w:tr>
        <w:tc>
          <w:tcPr>
            <w:tcW w:type="dxa" w:w="25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Push patrocinado</w:t>
            </w:r>
          </w:p>
        </w:tc>
        <w:tc>
          <w:tcPr>
            <w:tcW w:type="dxa" w:w="3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 push/semana max por usuario</w:t>
            </w:r>
          </w:p>
        </w:tc>
        <w:tc>
          <w:tcPr>
            <w:tcW w:type="dxa" w:w="2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CPM: $500/1000 usuarios</w:t>
            </w:r>
          </w:p>
        </w:tc>
        <w:tc>
          <w:tcPr>
            <w:tcW w:type="dxa" w:w="18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$500/campaña mínimo</w:t>
            </w:r>
          </w:p>
        </w:tc>
      </w:tr>
    </w:tbl>
    <w:p>
      <w:pPr>
        <w:spacing w:after="200"/>
      </w:pPr>
    </w:p>
    <w:p>
      <w:pPr>
        <w:spacing w:after="100" w:before="200"/>
      </w:pPr>
      <w:r>
        <w:rPr>
          <w:rFonts w:ascii="Arial" w:cs="Arial" w:eastAsia="Arial" w:hAnsi="Arial"/>
          <w:b/>
          <w:bCs/>
          <w:color w:val="7C3AED"/>
          <w:sz w:val="24"/>
          <w:szCs w:val="24"/>
        </w:rPr>
        <w:t xml:space="preserve">Para terceros (no-comercios de Moovy)</w:t>
      </w:r>
    </w:p>
    <w:p>
      <w:pPr>
        <w:spacing w:after="120"/>
      </w:pPr>
      <w:r>
        <w:rPr>
          <w:rFonts w:ascii="Arial" w:cs="Arial" w:eastAsia="Arial" w:hAnsi="Arial"/>
          <w:b w:val="false"/>
          <w:bCs w:val="false"/>
          <w:i w:val="false"/>
          <w:iCs w:val="false"/>
          <w:color w:val="333333"/>
          <w:sz w:val="22"/>
          <w:szCs w:val="22"/>
        </w:rPr>
        <w:t xml:space="preserve">Cualquier negocio de Ushuaia puede comprar publicidad en Moovy sin necesidad de vender en la plataforma. Inmobiliarias, escuelas de ski, agencias de turismo, clínicas, talleres. Acceden al catálogo completo a los mismos precios. La venta es directa (Mauro contacta al negocio) en los primeros meses. En el futuro: autoservicio desde un panel.</w:t>
      </w:r>
    </w:p>
    <w:p>
      <w:pPr>
        <w:spacing w:after="150" w:before="300"/>
      </w:pPr>
      <w:r>
        <w:rPr>
          <w:rFonts w:ascii="Arial" w:cs="Arial" w:eastAsia="Arial" w:hAnsi="Arial"/>
          <w:b/>
          <w:bCs/>
          <w:color w:val="E60012"/>
          <w:sz w:val="28"/>
          <w:szCs w:val="28"/>
        </w:rPr>
        <w:t xml:space="preserve">3.2. Pop-up — El Producto Estrella</w:t>
      </w:r>
    </w:p>
    <w:p>
      <w:pPr>
        <w:spacing w:after="120"/>
      </w:pPr>
      <w:r>
        <w:rPr>
          <w:rFonts w:ascii="Arial" w:cs="Arial" w:eastAsia="Arial" w:hAnsi="Arial"/>
          <w:b w:val="false"/>
          <w:bCs w:val="false"/>
          <w:i w:val="false"/>
          <w:iCs w:val="false"/>
          <w:color w:val="333333"/>
          <w:sz w:val="22"/>
          <w:szCs w:val="22"/>
        </w:rPr>
        <w:t xml:space="preserve">El pop-up es el espacio más valioso porque tiene 100% de visibilidad (imposible ignorarlo). Reglas:</w:t>
      </w:r>
    </w:p>
    <w:p>
      <w:pPr>
        <w:spacing w:after="120"/>
      </w:pPr>
      <w:r>
        <w:rPr>
          <w:rFonts w:ascii="Arial" w:cs="Arial" w:eastAsia="Arial" w:hAnsi="Arial"/>
          <w:b w:val="false"/>
          <w:bCs w:val="false"/>
          <w:i w:val="false"/>
          <w:iCs w:val="false"/>
          <w:color w:val="333333"/>
          <w:sz w:val="22"/>
          <w:szCs w:val="22"/>
        </w:rPr>
        <w:t xml:space="preserve">Duración: 5 segundos antes de poder cerrar. Frecuencia: un mismo usuario ve el pop-up de un anunciante máximo 1 vez cada 72 horas. Slots simultáneos: máximo 3 anunciantes activos (rotación aleatoria). Si hay más demanda, se crea lista de espera (esto aumenta el precio percibido por escasez).</w:t>
      </w:r>
    </w:p>
    <w:p>
      <w:pPr>
        <w:spacing w:after="100"/>
      </w:pPr>
      <w:r>
        <w:rPr>
          <w:rFonts w:ascii="Arial" w:cs="Arial" w:eastAsia="Arial" w:hAnsi="Arial"/>
          <w:b/>
          <w:bCs/>
          <w:color w:val="1A1A2E"/>
          <w:sz w:val="22"/>
          <w:szCs w:val="22"/>
        </w:rPr>
        <w:t xml:space="preserve">Precio: </w:t>
      </w:r>
      <w:r>
        <w:rPr>
          <w:rFonts w:ascii="Arial" w:cs="Arial" w:eastAsia="Arial" w:hAnsi="Arial"/>
          <w:color w:val="333333"/>
          <w:sz w:val="22"/>
          <w:szCs w:val="22"/>
        </w:rPr>
        <w:t xml:space="preserve">$25.000 ARS/semana. Es el espacio más caro del catálogo. Justificación: si Moovy tiene 1.500 usuarios activos y cada uno abre la app 4 veces/semana, son 6.000 impresiones garantizadas. El CPM efectivo es $4.167/1000 impresiones. Instagram en Ushuaia tiene un CPM estimado de $3.000-$8.000 para audiencia local. Moovy está en rango competitivo pero con audiencia transaccional (la persona ya está comprando), no pasiva (scrolleando fotos).</w:t>
      </w:r>
    </w:p>
    <w:p>
      <w:pPr>
        <w:spacing w:after="150" w:before="300"/>
      </w:pPr>
      <w:r>
        <w:rPr>
          <w:rFonts w:ascii="Arial" w:cs="Arial" w:eastAsia="Arial" w:hAnsi="Arial"/>
          <w:b/>
          <w:bCs/>
          <w:color w:val="E60012"/>
          <w:sz w:val="28"/>
          <w:szCs w:val="28"/>
        </w:rPr>
        <w:t xml:space="preserve">3.3. Paquetes Publicitarios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1800"/>
        <w:gridCol w:w="2060"/>
      </w:tblGrid>
      <w:tr>
        <w:tc>
          <w:tcPr>
            <w:tcW w:type="dxa" w:w="20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Paquete</w:t>
            </w:r>
          </w:p>
        </w:tc>
        <w:tc>
          <w:tcPr>
            <w:tcW w:type="dxa" w:w="35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Incluye</w:t>
            </w:r>
          </w:p>
        </w:tc>
        <w:tc>
          <w:tcPr>
            <w:tcW w:type="dxa" w:w="18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Precio/mes</w:t>
            </w:r>
          </w:p>
        </w:tc>
        <w:tc>
          <w:tcPr>
            <w:tcW w:type="dxa" w:w="206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Descuento vs separado</w:t>
            </w:r>
          </w:p>
        </w:tc>
      </w:tr>
      <w:tr>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Visibilidad Básica</w:t>
            </w:r>
          </w:p>
        </w:tc>
        <w:tc>
          <w:tcPr>
            <w:tcW w:type="dxa" w:w="35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 banner secundario + 1 posición categoría</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$40.000</w:t>
            </w:r>
          </w:p>
        </w:tc>
        <w:tc>
          <w:tcPr>
            <w:tcW w:type="dxa" w:w="20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11%</w:t>
            </w:r>
          </w:p>
        </w:tc>
      </w:tr>
      <w:tr>
        <w:tc>
          <w:tcPr>
            <w:tcW w:type="dxa" w:w="2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Visibilidad Total</w:t>
            </w:r>
          </w:p>
        </w:tc>
        <w:tc>
          <w:tcPr>
            <w:tcW w:type="dxa" w:w="35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Banner principal + destacado 7 días + 2 push/mes</w:t>
            </w:r>
          </w:p>
        </w:tc>
        <w:tc>
          <w:tcPr>
            <w:tcW w:type="dxa" w:w="18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$80.000</w:t>
            </w:r>
          </w:p>
        </w:tc>
        <w:tc>
          <w:tcPr>
            <w:tcW w:type="dxa" w:w="20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15%</w:t>
            </w:r>
          </w:p>
        </w:tc>
      </w:tr>
      <w:tr>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Impacto Máximo</w:t>
            </w:r>
          </w:p>
        </w:tc>
        <w:tc>
          <w:tcPr>
            <w:tcW w:type="dxa" w:w="35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Banner + pop-up 2 semanas + destacado 15 días + 4 push</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$130.000</w:t>
            </w:r>
          </w:p>
        </w:tc>
        <w:tc>
          <w:tcPr>
            <w:tcW w:type="dxa" w:w="20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20%</w:t>
            </w:r>
          </w:p>
        </w:tc>
      </w:tr>
      <w:tr>
        <w:tc>
          <w:tcPr>
            <w:tcW w:type="dxa" w:w="2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Terceros - Presencia</w:t>
            </w:r>
          </w:p>
        </w:tc>
        <w:tc>
          <w:tcPr>
            <w:tcW w:type="dxa" w:w="35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Banner secundario 1 mes</w:t>
            </w:r>
          </w:p>
        </w:tc>
        <w:tc>
          <w:tcPr>
            <w:tcW w:type="dxa" w:w="18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$30.000</w:t>
            </w:r>
          </w:p>
        </w:tc>
        <w:tc>
          <w:tcPr>
            <w:tcW w:type="dxa" w:w="20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w:t>
            </w:r>
          </w:p>
        </w:tc>
      </w:tr>
      <w:tr>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Terceros - Impacto</w:t>
            </w:r>
          </w:p>
        </w:tc>
        <w:tc>
          <w:tcPr>
            <w:tcW w:type="dxa" w:w="35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Pop-up 1 semana + banner 1 mes</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$50.000</w:t>
            </w:r>
          </w:p>
        </w:tc>
        <w:tc>
          <w:tcPr>
            <w:tcW w:type="dxa" w:w="20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8%</w:t>
            </w:r>
          </w:p>
        </w:tc>
      </w:tr>
    </w:tbl>
    <w:p>
      <w:pPr>
        <w:spacing w:after="200"/>
      </w:pPr>
    </w:p>
    <w:p>
      <w:pPr>
        <w:spacing w:after="120"/>
      </w:pPr>
      <w:r>
        <w:rPr>
          <w:rFonts w:ascii="Arial" w:cs="Arial" w:eastAsia="Arial" w:hAnsi="Arial"/>
          <w:b w:val="false"/>
          <w:bCs w:val="false"/>
          <w:i w:val="false"/>
          <w:iCs w:val="false"/>
          <w:color w:val="333333"/>
          <w:sz w:val="22"/>
          <w:szCs w:val="22"/>
        </w:rPr>
        <w:t xml:space="preserve">Descuento por contrato trimestral: 10% adicional. Contrato semestral: 15% adicional. Esto le da a Moovy ingresos previsibles y al anunciante mejor precio.</w:t>
      </w:r>
    </w:p>
    <w:p>
      <w:pPr>
        <w:spacing w:after="150" w:before="300"/>
      </w:pPr>
      <w:r>
        <w:rPr>
          <w:rFonts w:ascii="Arial" w:cs="Arial" w:eastAsia="Arial" w:hAnsi="Arial"/>
          <w:b/>
          <w:bCs/>
          <w:color w:val="E60012"/>
          <w:sz w:val="28"/>
          <w:szCs w:val="28"/>
        </w:rPr>
        <w:t xml:space="preserve">3.4. Proyección de Ingresos Publicitarios — Mes 1</w:t>
      </w:r>
    </w:p>
    <w:p>
      <w:pPr>
        <w:spacing w:after="100" w:before="200"/>
      </w:pPr>
      <w:r>
        <w:rPr>
          <w:rFonts w:ascii="Arial" w:cs="Arial" w:eastAsia="Arial" w:hAnsi="Arial"/>
          <w:b/>
          <w:bCs/>
          <w:color w:val="7C3AED"/>
          <w:sz w:val="24"/>
          <w:szCs w:val="24"/>
        </w:rPr>
        <w:t xml:space="preserve">Supuestos</w:t>
      </w:r>
    </w:p>
    <w:p>
      <w:pPr>
        <w:spacing w:after="120"/>
      </w:pPr>
      <w:r>
        <w:rPr>
          <w:rFonts w:ascii="Arial" w:cs="Arial" w:eastAsia="Arial" w:hAnsi="Arial"/>
          <w:b w:val="false"/>
          <w:bCs w:val="false"/>
          <w:i w:val="false"/>
          <w:iCs w:val="false"/>
          <w:color w:val="333333"/>
          <w:sz w:val="22"/>
          <w:szCs w:val="22"/>
        </w:rPr>
        <w:t xml:space="preserve">Usuarios activos estimados al final del mes 1: 800-1.500. Sesiones promedio/usuario/semana: 3-5. Inventario publicitario diario: ~15 slots (banners, destacados, categorías). Tasa de ocupación realista mes 1: 30% (la publicidad se vende manualmente por Mauro).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2000"/>
        <w:gridCol w:w="2360"/>
      </w:tblGrid>
      <w:tr>
        <w:tc>
          <w:tcPr>
            <w:tcW w:type="dxa" w:w="32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Fuente</w:t>
            </w:r>
          </w:p>
        </w:tc>
        <w:tc>
          <w:tcPr>
            <w:tcW w:type="dxa" w:w="18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Unidades vendidas</w:t>
            </w:r>
          </w:p>
        </w:tc>
        <w:tc>
          <w:tcPr>
            <w:tcW w:type="dxa" w:w="20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Precio unitario</w:t>
            </w:r>
          </w:p>
        </w:tc>
        <w:tc>
          <w:tcPr>
            <w:tcW w:type="dxa" w:w="236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Ingreso mes 1</w:t>
            </w:r>
          </w:p>
        </w:tc>
      </w:tr>
      <w:tr>
        <w:tc>
          <w:tcPr>
            <w:tcW w:type="dxa" w:w="32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Banner principal (3 comercios rotan)</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 × $45.000</w:t>
            </w:r>
          </w:p>
        </w:tc>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$45.000/mes</w:t>
            </w:r>
          </w:p>
        </w:tc>
        <w:tc>
          <w:tcPr>
            <w:tcW w:type="dxa" w:w="23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$135.000</w:t>
            </w:r>
          </w:p>
        </w:tc>
      </w:tr>
      <w:tr>
        <w:tc>
          <w:tcPr>
            <w:tcW w:type="dxa" w:w="32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Banner secundario (2 comercios)</w:t>
            </w:r>
          </w:p>
        </w:tc>
        <w:tc>
          <w:tcPr>
            <w:tcW w:type="dxa" w:w="18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 × $30.000</w:t>
            </w:r>
          </w:p>
        </w:tc>
        <w:tc>
          <w:tcPr>
            <w:tcW w:type="dxa" w:w="2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$30.000/mes</w:t>
            </w:r>
          </w:p>
        </w:tc>
        <w:tc>
          <w:tcPr>
            <w:tcW w:type="dxa" w:w="23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$60.000</w:t>
            </w:r>
          </w:p>
        </w:tc>
      </w:tr>
      <w:tr>
        <w:tc>
          <w:tcPr>
            <w:tcW w:type="dxa" w:w="32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Pop-up (2 semanas vendidas a 2 anunciantes)</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 semanas-anunciante</w:t>
            </w:r>
          </w:p>
        </w:tc>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$25.000/semana</w:t>
            </w:r>
          </w:p>
        </w:tc>
        <w:tc>
          <w:tcPr>
            <w:tcW w:type="dxa" w:w="23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$100.000</w:t>
            </w:r>
          </w:p>
        </w:tc>
      </w:tr>
      <w:tr>
        <w:tc>
          <w:tcPr>
            <w:tcW w:type="dxa" w:w="32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Destacados del día (promedio 3/semana)</w:t>
            </w:r>
          </w:p>
        </w:tc>
        <w:tc>
          <w:tcPr>
            <w:tcW w:type="dxa" w:w="18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12 días</w:t>
            </w:r>
          </w:p>
        </w:tc>
        <w:tc>
          <w:tcPr>
            <w:tcW w:type="dxa" w:w="2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$3.000/día</w:t>
            </w:r>
          </w:p>
        </w:tc>
        <w:tc>
          <w:tcPr>
            <w:tcW w:type="dxa" w:w="23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$36.000</w:t>
            </w:r>
          </w:p>
        </w:tc>
      </w:tr>
      <w:tr>
        <w:tc>
          <w:tcPr>
            <w:tcW w:type="dxa" w:w="32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Posición patrocinada categoría (3)</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 × $15.000</w:t>
            </w:r>
          </w:p>
        </w:tc>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$15.000/mes</w:t>
            </w:r>
          </w:p>
        </w:tc>
        <w:tc>
          <w:tcPr>
            <w:tcW w:type="dxa" w:w="23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$45.000</w:t>
            </w:r>
          </w:p>
        </w:tc>
      </w:tr>
      <w:tr>
        <w:tc>
          <w:tcPr>
            <w:tcW w:type="dxa" w:w="32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Paquete terceros (2 negocios)</w:t>
            </w:r>
          </w:p>
        </w:tc>
        <w:tc>
          <w:tcPr>
            <w:tcW w:type="dxa" w:w="18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 × $30.000</w:t>
            </w:r>
          </w:p>
        </w:tc>
        <w:tc>
          <w:tcPr>
            <w:tcW w:type="dxa" w:w="2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$30.000/mes</w:t>
            </w:r>
          </w:p>
        </w:tc>
        <w:tc>
          <w:tcPr>
            <w:tcW w:type="dxa" w:w="23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$60.000</w:t>
            </w:r>
          </w:p>
        </w:tc>
      </w:tr>
      <w:tr>
        <w:tc>
          <w:tcPr>
            <w:tcW w:type="dxa" w:w="32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TOTAL PUBLICIDAD MES 1</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
            </w:r>
          </w:p>
        </w:tc>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
            </w:r>
          </w:p>
        </w:tc>
        <w:tc>
          <w:tcPr>
            <w:tcW w:type="dxa" w:w="23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$436.000</w:t>
            </w:r>
          </w:p>
        </w:tc>
      </w:tr>
    </w:tbl>
    <w:p>
      <w:pPr>
        <w:spacing w:after="200"/>
      </w:pPr>
    </w:p>
    <w:p>
      <w:pPr>
        <w:spacing w:after="100"/>
      </w:pPr>
      <w:r>
        <w:rPr>
          <w:rFonts w:ascii="Arial" w:cs="Arial" w:eastAsia="Arial" w:hAnsi="Arial"/>
          <w:b/>
          <w:bCs/>
          <w:color w:val="1A1A2E"/>
          <w:sz w:val="22"/>
          <w:szCs w:val="22"/>
        </w:rPr>
        <w:t xml:space="preserve">Escenario optimista (50% ocupación): </w:t>
      </w:r>
      <w:r>
        <w:rPr>
          <w:rFonts w:ascii="Arial" w:cs="Arial" w:eastAsia="Arial" w:hAnsi="Arial"/>
          <w:color w:val="333333"/>
          <w:sz w:val="22"/>
          <w:szCs w:val="22"/>
        </w:rPr>
        <w:t xml:space="preserve">$650.000 ARS/mes</w:t>
      </w:r>
    </w:p>
    <w:p>
      <w:pPr>
        <w:spacing w:after="100"/>
      </w:pPr>
      <w:r>
        <w:rPr>
          <w:rFonts w:ascii="Arial" w:cs="Arial" w:eastAsia="Arial" w:hAnsi="Arial"/>
          <w:b/>
          <w:bCs/>
          <w:color w:val="1A1A2E"/>
          <w:sz w:val="22"/>
          <w:szCs w:val="22"/>
        </w:rPr>
        <w:t xml:space="preserve">Escenario agresivo (70% + terceros): </w:t>
      </w:r>
      <w:r>
        <w:rPr>
          <w:rFonts w:ascii="Arial" w:cs="Arial" w:eastAsia="Arial" w:hAnsi="Arial"/>
          <w:color w:val="333333"/>
          <w:sz w:val="22"/>
          <w:szCs w:val="22"/>
        </w:rPr>
        <w:t xml:space="preserve">$900.000 ARS/mes</w:t>
      </w:r>
    </w:p>
    <w:p>
      <w:pPr>
        <w:spacing w:after="120"/>
      </w:pPr>
      <w:r>
        <w:rPr>
          <w:rFonts w:ascii="Arial" w:cs="Arial" w:eastAsia="Arial" w:hAnsi="Arial"/>
          <w:b w:val="false"/>
          <w:bCs w:val="false"/>
          <w:i w:val="false"/>
          <w:iCs w:val="false"/>
          <w:color w:val="333333"/>
          <w:sz w:val="22"/>
          <w:szCs w:val="22"/>
        </w:rPr>
        <w:t xml:space="preserve">La publicidad a terceros (no-comercios) es la palanca más poderosa porque no tiene costo variable: es ingreso puro. Si Mauro vende 5 paquetes a negocios de Ushuaia (inmobiliarias, gimnasios, peluquerías) a $30.000-$50.000 cada uno, son $150.000-$250.000 extra sin ningún costo asociado.</w:t>
      </w:r>
    </w:p>
    <w:p>
      <w:r>
        <w:br w:type="page"/>
      </w:r>
    </w:p>
    <w:p>
      <w:pPr>
        <w:spacing w:after="200" w:before="400"/>
      </w:pPr>
      <w:r>
        <w:rPr>
          <w:rFonts w:ascii="Arial" w:cs="Arial" w:eastAsia="Arial" w:hAnsi="Arial"/>
          <w:b/>
          <w:bCs/>
          <w:color w:val="1A1A2E"/>
          <w:sz w:val="36"/>
          <w:szCs w:val="36"/>
        </w:rPr>
        <w:t xml:space="preserve">PARTE 4 — PROGRAMA MOOVER — DISEÑO DEFINITIVO</w:t>
      </w:r>
    </w:p>
    <w:p>
      <w:pPr>
        <w:spacing w:after="120"/>
      </w:pPr>
      <w:r>
        <w:rPr>
          <w:rFonts w:ascii="Arial" w:cs="Arial" w:eastAsia="Arial" w:hAnsi="Arial"/>
          <w:b w:val="false"/>
          <w:bCs w:val="false"/>
          <w:i w:val="false"/>
          <w:iCs w:val="false"/>
          <w:color w:val="333333"/>
          <w:sz w:val="22"/>
          <w:szCs w:val="22"/>
        </w:rPr>
        <w:t xml:space="preserve">MOOVER es más que un programa de puntos. Es la identidad de la comunidad Moovy en Ushuaia. Es lo que hace que un usuario diga "soy MOOVER" y lo sienta como algo propio, local, de acá. No es una copia de Rappi Prime ni de Amazon Prime. Es fueguino.</w:t>
      </w:r>
    </w:p>
    <w:p>
      <w:pPr>
        <w:spacing w:after="150" w:before="300"/>
      </w:pPr>
      <w:r>
        <w:rPr>
          <w:rFonts w:ascii="Arial" w:cs="Arial" w:eastAsia="Arial" w:hAnsi="Arial"/>
          <w:b/>
          <w:bCs/>
          <w:color w:val="E60012"/>
          <w:sz w:val="28"/>
          <w:szCs w:val="28"/>
        </w:rPr>
        <w:t xml:space="preserve">4.1. Filosofía: Pertenencia + Beneficios Reales</w:t>
      </w:r>
    </w:p>
    <w:p>
      <w:pPr>
        <w:spacing w:after="120"/>
      </w:pPr>
      <w:r>
        <w:rPr>
          <w:rFonts w:ascii="Arial" w:cs="Arial" w:eastAsia="Arial" w:hAnsi="Arial"/>
          <w:b w:val="false"/>
          <w:bCs w:val="false"/>
          <w:i w:val="false"/>
          <w:iCs w:val="false"/>
          <w:color w:val="333333"/>
          <w:sz w:val="22"/>
          <w:szCs w:val="22"/>
        </w:rPr>
        <w:t xml:space="preserve">MOOVER combina dos dimensiones: (A) un sistema de puntos transaccionales (earn/burn clásico) y (B) una membresía de pertenencia con beneficios que no se pueden comprar con dinero: acceso anticipado a comercios nuevos, voz en decisiones de la plataforma, experiencias locales exclusivas. La dimensión B es lo que genera retención emocional, no racional.</w:t>
      </w:r>
    </w:p>
    <w:p>
      <w:pPr>
        <w:spacing w:after="100" w:before="200"/>
      </w:pPr>
      <w:r>
        <w:rPr>
          <w:rFonts w:ascii="Arial" w:cs="Arial" w:eastAsia="Arial" w:hAnsi="Arial"/>
          <w:b/>
          <w:bCs/>
          <w:color w:val="7C3AED"/>
          <w:sz w:val="24"/>
          <w:szCs w:val="24"/>
        </w:rPr>
        <w:t xml:space="preserve">Cómo se activa MOOVER</w:t>
      </w:r>
    </w:p>
    <w:p>
      <w:pPr>
        <w:spacing w:after="120"/>
      </w:pPr>
      <w:r>
        <w:rPr>
          <w:rFonts w:ascii="Arial" w:cs="Arial" w:eastAsia="Arial" w:hAnsi="Arial"/>
          <w:b w:val="false"/>
          <w:bCs w:val="false"/>
          <w:i w:val="false"/>
          <w:iCs w:val="false"/>
          <w:color w:val="333333"/>
          <w:sz w:val="22"/>
          <w:szCs w:val="22"/>
        </w:rPr>
        <w:t xml:space="preserve">MOOVER se activa automáticamente al completar el primer pedido pagado (no al registrarse). Esto evita cuentas falsas y asegura que cada MOOVER es un usuario real que ya generó ingresos para Moovy.</w:t>
      </w:r>
    </w:p>
    <w:p>
      <w:pPr>
        <w:spacing w:after="150" w:before="300"/>
      </w:pPr>
      <w:r>
        <w:rPr>
          <w:rFonts w:ascii="Arial" w:cs="Arial" w:eastAsia="Arial" w:hAnsi="Arial"/>
          <w:b/>
          <w:bCs/>
          <w:color w:val="E60012"/>
          <w:sz w:val="28"/>
          <w:szCs w:val="28"/>
        </w:rPr>
        <w:t xml:space="preserve">4.2. Valuación de Puntos MOOVER</w:t>
      </w:r>
    </w:p>
    <w:p>
      <w:pPr>
        <w:spacing w:after="100" w:before="200"/>
      </w:pPr>
      <w:r>
        <w:rPr>
          <w:rFonts w:ascii="Arial" w:cs="Arial" w:eastAsia="Arial" w:hAnsi="Arial"/>
          <w:b/>
          <w:bCs/>
          <w:color w:val="7C3AED"/>
          <w:sz w:val="24"/>
          <w:szCs w:val="24"/>
        </w:rPr>
        <w:t xml:space="preserve">Parámetros exactos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Variable</w:t>
            </w:r>
          </w:p>
        </w:tc>
        <w:tc>
          <w:tcPr>
            <w:tcW w:type="dxa" w:w="20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Valor</w:t>
            </w:r>
          </w:p>
        </w:tc>
        <w:tc>
          <w:tcPr>
            <w:tcW w:type="dxa" w:w="416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Justificación financiera</w:t>
            </w:r>
          </w:p>
        </w:tc>
      </w:tr>
      <w:tr>
        <w:tc>
          <w:tcPr>
            <w:tcW w:type="dxa" w:w="32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Puntos ganados por $1 ARS gastado</w:t>
            </w:r>
          </w:p>
        </w:tc>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 punto</w:t>
            </w:r>
          </w:p>
        </w:tc>
        <w:tc>
          <w:tcPr>
            <w:tcW w:type="dxa" w:w="41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Simplicidad. El usuario entiende: "gasté $5.000, tengo 5.000 puntos"</w:t>
            </w:r>
          </w:p>
        </w:tc>
      </w:tr>
      <w:tr>
        <w:tc>
          <w:tcPr>
            <w:tcW w:type="dxa" w:w="32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Valor de canje: 1 punto =</w:t>
            </w:r>
          </w:p>
        </w:tc>
        <w:tc>
          <w:tcPr>
            <w:tcW w:type="dxa" w:w="2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$0.01 ARS</w:t>
            </w:r>
          </w:p>
        </w:tc>
        <w:tc>
          <w:tcPr>
            <w:tcW w:type="dxa" w:w="41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100 puntos = $1 ARS de descuento. Ratio 100:1 estándar</w:t>
            </w:r>
          </w:p>
        </w:tc>
      </w:tr>
      <w:tr>
        <w:tc>
          <w:tcPr>
            <w:tcW w:type="dxa" w:w="32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máximo del pedido pagable con puntos</w:t>
            </w:r>
          </w:p>
        </w:tc>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30%</w:t>
            </w:r>
          </w:p>
        </w:tc>
        <w:tc>
          <w:tcPr>
            <w:tcW w:type="dxa" w:w="41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Reducido de 50% a 30% para proteger el margen de Moovy</w:t>
            </w:r>
          </w:p>
        </w:tc>
      </w:tr>
      <w:tr>
        <w:tc>
          <w:tcPr>
            <w:tcW w:type="dxa" w:w="32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Vencimiento de puntos</w:t>
            </w:r>
          </w:p>
        </w:tc>
        <w:tc>
          <w:tcPr>
            <w:tcW w:type="dxa" w:w="2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180 días (6 meses)</w:t>
            </w:r>
          </w:p>
        </w:tc>
        <w:tc>
          <w:tcPr>
            <w:tcW w:type="dxa" w:w="41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Genera urgencia de uso. Puntos no usados = breakage = ganancia</w:t>
            </w:r>
          </w:p>
        </w:tc>
      </w:tr>
      <w:tr>
        <w:tc>
          <w:tcPr>
            <w:tcW w:type="dxa" w:w="32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Transferencia entre usuarios</w:t>
            </w:r>
          </w:p>
        </w:tc>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NO</w:t>
            </w:r>
          </w:p>
        </w:tc>
        <w:tc>
          <w:tcPr>
            <w:tcW w:type="dxa" w:w="41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Evita mercado negro de puntos y fraude</w:t>
            </w:r>
          </w:p>
        </w:tc>
      </w:tr>
      <w:tr>
        <w:tc>
          <w:tcPr>
            <w:tcW w:type="dxa" w:w="32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Puntos por acciones no-compra</w:t>
            </w:r>
          </w:p>
        </w:tc>
        <w:tc>
          <w:tcPr>
            <w:tcW w:type="dxa" w:w="2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Sí (ver abajo)</w:t>
            </w:r>
          </w:p>
        </w:tc>
        <w:tc>
          <w:tcPr>
            <w:tcW w:type="dxa" w:w="41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Reviews, referidos, cumpleaños — fidelización sin costo transaccional</w:t>
            </w:r>
          </w:p>
        </w:tc>
      </w:tr>
    </w:tbl>
    <w:p>
      <w:pPr>
        <w:spacing w:after="200"/>
      </w:pPr>
    </w:p>
    <w:p>
      <w:pPr>
        <w:spacing w:after="100" w:before="200"/>
      </w:pPr>
      <w:r>
        <w:rPr>
          <w:rFonts w:ascii="Arial" w:cs="Arial" w:eastAsia="Arial" w:hAnsi="Arial"/>
          <w:b/>
          <w:bCs/>
          <w:color w:val="7C3AED"/>
          <w:sz w:val="24"/>
          <w:szCs w:val="24"/>
        </w:rPr>
        <w:t xml:space="preserve">Análisis de sostenibilidad financiera</w:t>
      </w:r>
    </w:p>
    <w:p>
      <w:pPr>
        <w:spacing w:after="80" w:before="80"/>
        <w:ind w:left="720"/>
      </w:pPr>
      <w:r>
        <w:rPr>
          <w:rFonts w:ascii="Consolas" w:cs="Consolas" w:eastAsia="Consolas" w:hAnsi="Consolas"/>
          <w:color w:val="7C3AED"/>
          <w:sz w:val="21"/>
          <w:szCs w:val="21"/>
        </w:rPr>
        <w:t xml:space="preserve">Un usuario gasta $5.000 en un pedido → gana 5.000 puntos = $50 ARS de valor de canje</w:t>
      </w:r>
    </w:p>
    <w:p>
      <w:pPr>
        <w:spacing w:after="80" w:before="80"/>
        <w:ind w:left="720"/>
      </w:pPr>
      <w:r>
        <w:rPr>
          <w:rFonts w:ascii="Consolas" w:cs="Consolas" w:eastAsia="Consolas" w:hAnsi="Consolas"/>
          <w:color w:val="7C3AED"/>
          <w:sz w:val="21"/>
          <w:szCs w:val="21"/>
        </w:rPr>
        <w:t xml:space="preserve">Costo para Moovy si canjea: $50 / $5.000 = 1% del GMV</w:t>
      </w:r>
    </w:p>
    <w:p>
      <w:pPr>
        <w:spacing w:after="80" w:before="80"/>
        <w:ind w:left="720"/>
      </w:pPr>
      <w:r>
        <w:rPr>
          <w:rFonts w:ascii="Consolas" w:cs="Consolas" w:eastAsia="Consolas" w:hAnsi="Consolas"/>
          <w:color w:val="7C3AED"/>
          <w:sz w:val="21"/>
          <w:szCs w:val="21"/>
        </w:rPr>
        <w:t xml:space="preserve">PERO: tasa de breakage estimada = 40-60% (datos industria: la mayoría de los puntos nunca se canjean)</w:t>
      </w:r>
    </w:p>
    <w:p>
      <w:pPr>
        <w:spacing w:after="80" w:before="80"/>
        <w:ind w:left="720"/>
      </w:pPr>
      <w:r>
        <w:rPr>
          <w:rFonts w:ascii="Consolas" w:cs="Consolas" w:eastAsia="Consolas" w:hAnsi="Consolas"/>
          <w:color w:val="7C3AED"/>
          <w:sz w:val="21"/>
          <w:szCs w:val="21"/>
        </w:rPr>
        <w:t xml:space="preserve">Costo real con 50% breakage: 1% × 50% = 0.5% del GMV</w:t>
      </w:r>
    </w:p>
    <w:p>
      <w:pPr>
        <w:spacing w:after="80" w:before="80"/>
        <w:ind w:left="720"/>
      </w:pPr>
      <w:r>
        <w:rPr>
          <w:rFonts w:ascii="Consolas" w:cs="Consolas" w:eastAsia="Consolas" w:hAnsi="Consolas"/>
          <w:color w:val="7C3AED"/>
          <w:sz w:val="21"/>
          <w:szCs w:val="21"/>
        </w:rPr>
        <w:t xml:space="preserve">Con GMV de $2.500.000/mes → costo real de puntos = $12.500/mes</w:t>
      </w:r>
    </w:p>
    <w:p>
      <w:pPr>
        <w:spacing w:after="200"/>
      </w:pPr>
    </w:p>
    <w:p>
      <w:pPr>
        <w:spacing w:after="120"/>
      </w:pPr>
      <w:r>
        <w:rPr>
          <w:rFonts w:ascii="Arial" w:cs="Arial" w:eastAsia="Arial" w:hAnsi="Arial"/>
          <w:b w:val="false"/>
          <w:bCs w:val="false"/>
          <w:i w:val="false"/>
          <w:iCs w:val="false"/>
          <w:color w:val="333333"/>
          <w:sz w:val="22"/>
          <w:szCs w:val="22"/>
        </w:rPr>
        <w:t xml:space="preserve">Esto es manejable: $12.500/mes es menos del 0.5% de los ingresos de Moovy. Y a cambio genera retención que vale mucho más que ese costo.</w:t>
      </w:r>
    </w:p>
    <w:p>
      <w:pPr>
        <w:spacing w:after="100" w:before="200"/>
      </w:pPr>
      <w:r>
        <w:rPr>
          <w:rFonts w:ascii="Arial" w:cs="Arial" w:eastAsia="Arial" w:hAnsi="Arial"/>
          <w:b/>
          <w:bCs/>
          <w:color w:val="7C3AED"/>
          <w:sz w:val="24"/>
          <w:szCs w:val="24"/>
        </w:rPr>
        <w:t xml:space="preserve">Protección contra inflación</w:t>
      </w:r>
    </w:p>
    <w:p>
      <w:pPr>
        <w:spacing w:after="120"/>
      </w:pPr>
      <w:r>
        <w:rPr>
          <w:rFonts w:ascii="Arial" w:cs="Arial" w:eastAsia="Arial" w:hAnsi="Arial"/>
          <w:b w:val="false"/>
          <w:bCs w:val="false"/>
          <w:i w:val="false"/>
          <w:iCs w:val="false"/>
          <w:color w:val="333333"/>
          <w:sz w:val="22"/>
          <w:szCs w:val="22"/>
        </w:rPr>
        <w:t xml:space="preserve">Los puntos tienen valor fijo en ARS ($0.01), no se ajustan por inflación. Esto significa que con inflación del 3-5% mensual, el valor real de los puntos se erosiona naturalmente. Es un mecanismo de protección silencioso para Moovy: los puntos emitidos hace 5 meses valen menos en términos reales. Combinado con el vencimiento de 180 días, el costo real del programa tiende a reducirse con el tiempo.</w:t>
      </w:r>
    </w:p>
    <w:p>
      <w:pPr>
        <w:spacing w:after="150" w:before="300"/>
      </w:pPr>
      <w:r>
        <w:rPr>
          <w:rFonts w:ascii="Arial" w:cs="Arial" w:eastAsia="Arial" w:hAnsi="Arial"/>
          <w:b/>
          <w:bCs/>
          <w:color w:val="E60012"/>
          <w:sz w:val="28"/>
          <w:szCs w:val="28"/>
        </w:rPr>
        <w:t xml:space="preserve">4.3. Tiers y Niveles MOOVER</w:t>
      </w:r>
    </w:p>
    <w:p>
      <w:pPr>
        <w:spacing w:after="100" w:before="200"/>
      </w:pPr>
      <w:r>
        <w:rPr>
          <w:rFonts w:ascii="Arial" w:cs="Arial" w:eastAsia="Arial" w:hAnsi="Arial"/>
          <w:b/>
          <w:bCs/>
          <w:color w:val="7C3AED"/>
          <w:sz w:val="24"/>
          <w:szCs w:val="24"/>
        </w:rPr>
        <w:t xml:space="preserve">Estructura con identidad fueguina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2800"/>
        <w:gridCol w:w="4260"/>
      </w:tblGrid>
      <w:tr>
        <w:tc>
          <w:tcPr>
            <w:tcW w:type="dxa" w:w="8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Nivel</w:t>
            </w:r>
          </w:p>
        </w:tc>
        <w:tc>
          <w:tcPr>
            <w:tcW w:type="dxa" w:w="15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Nombre</w:t>
            </w:r>
          </w:p>
        </w:tc>
        <w:tc>
          <w:tcPr>
            <w:tcW w:type="dxa" w:w="28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Requisito</w:t>
            </w:r>
          </w:p>
        </w:tc>
        <w:tc>
          <w:tcPr>
            <w:tcW w:type="dxa" w:w="426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Beneficios exclusivos</w:t>
            </w:r>
          </w:p>
        </w:tc>
      </w:tr>
      <w:tr>
        <w:tc>
          <w:tcPr>
            <w:tcW w:type="dxa" w:w="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w:t>
            </w:r>
          </w:p>
        </w:tc>
        <w:tc>
          <w:tcPr>
            <w:tcW w:type="dxa" w:w="15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PINGÜINO</w:t>
            </w:r>
          </w:p>
        </w:tc>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Primer pedido completado (automático)</w:t>
            </w:r>
          </w:p>
        </w:tc>
        <w:tc>
          <w:tcPr>
            <w:tcW w:type="dxa" w:w="42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 punto/$1 gastado. Acceso a ofertas MOOVER. Badge en perfil.</w:t>
            </w:r>
          </w:p>
        </w:tc>
      </w:tr>
      <w:tr>
        <w:tc>
          <w:tcPr>
            <w:tcW w:type="dxa" w:w="8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w:t>
            </w:r>
          </w:p>
        </w:tc>
        <w:tc>
          <w:tcPr>
            <w:tcW w:type="dxa" w:w="15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HUSKY</w:t>
            </w:r>
          </w:p>
        </w:tc>
        <w:tc>
          <w:tcPr>
            <w:tcW w:type="dxa" w:w="28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15 pedidos o $50.000 ARS acum. en 90 días</w:t>
            </w:r>
          </w:p>
        </w:tc>
        <w:tc>
          <w:tcPr>
            <w:tcW w:type="dxa" w:w="42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1.2 puntos/$1. Envío gratis 1 vez/mes (pedido &gt; $6.000). Acceso anticipado a nuevos comercios.</w:t>
            </w:r>
          </w:p>
        </w:tc>
      </w:tr>
      <w:tr>
        <w:tc>
          <w:tcPr>
            <w:tcW w:type="dxa" w:w="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w:t>
            </w:r>
          </w:p>
        </w:tc>
        <w:tc>
          <w:tcPr>
            <w:tcW w:type="dxa" w:w="15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CÓNDOR</w:t>
            </w:r>
          </w:p>
        </w:tc>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40 pedidos o $150.000 ARS acum. en 90 días</w:t>
            </w:r>
          </w:p>
        </w:tc>
        <w:tc>
          <w:tcPr>
            <w:tcW w:type="dxa" w:w="42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1.5 puntos/$1. Envío gratis 2 veces/mes. Soporte prioritario. Voto en encuestas de la plataforma.</w:t>
            </w:r>
          </w:p>
        </w:tc>
      </w:tr>
      <w:tr>
        <w:tc>
          <w:tcPr>
            <w:tcW w:type="dxa" w:w="8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w:t>
            </w:r>
          </w:p>
        </w:tc>
        <w:tc>
          <w:tcPr>
            <w:tcW w:type="dxa" w:w="15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GLACIAR</w:t>
            </w:r>
          </w:p>
        </w:tc>
        <w:tc>
          <w:tcPr>
            <w:tcW w:type="dxa" w:w="28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80 pedidos o $350.000 ARS acum. en 90 días</w:t>
            </w:r>
          </w:p>
        </w:tc>
        <w:tc>
          <w:tcPr>
            <w:tcW w:type="dxa" w:w="42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 puntos/$1. Envío gratis ilimitado (pedido &gt; $8.000). Experiencias exclusivas. Invitación a eventos MOOVY. Badge dorado.</w:t>
            </w:r>
          </w:p>
        </w:tc>
      </w:tr>
    </w:tbl>
    <w:p>
      <w:pPr>
        <w:spacing w:after="200"/>
      </w:pPr>
    </w:p>
    <w:p>
      <w:pPr>
        <w:spacing w:after="100" w:before="200"/>
      </w:pPr>
      <w:r>
        <w:rPr>
          <w:rFonts w:ascii="Arial" w:cs="Arial" w:eastAsia="Arial" w:hAnsi="Arial"/>
          <w:b/>
          <w:bCs/>
          <w:color w:val="7C3AED"/>
          <w:sz w:val="24"/>
          <w:szCs w:val="24"/>
        </w:rPr>
        <w:t xml:space="preserve">Por qué estos nombres</w:t>
      </w:r>
    </w:p>
    <w:p>
      <w:pPr>
        <w:spacing w:after="120"/>
      </w:pPr>
      <w:r>
        <w:rPr>
          <w:rFonts w:ascii="Arial" w:cs="Arial" w:eastAsia="Arial" w:hAnsi="Arial"/>
          <w:b w:val="false"/>
          <w:bCs w:val="false"/>
          <w:i w:val="false"/>
          <w:iCs w:val="false"/>
          <w:color w:val="333333"/>
          <w:sz w:val="22"/>
          <w:szCs w:val="22"/>
        </w:rPr>
        <w:t xml:space="preserve">PINGÜINO: el animal más icónico de Ushuaia. Es el punto de partida, amigable, reconocible. HUSKY: los perros de trineo son parte de la identidad fueguina. Representa progreso y esfuerzo. CÓNDOR: el ave más majestuosa de la Patagonia. Status elevado. GLACIAR: el Glaciar Martial es el símbolo de Ushuaia. Es el nivel máximo, inamovible, poderoso.</w:t>
      </w:r>
    </w:p>
    <w:p>
      <w:pPr>
        <w:spacing w:after="120"/>
      </w:pPr>
      <w:r>
        <w:rPr>
          <w:rFonts w:ascii="Arial" w:cs="Arial" w:eastAsia="Arial" w:hAnsi="Arial"/>
          <w:b w:val="false"/>
          <w:bCs w:val="false"/>
          <w:i w:val="false"/>
          <w:iCs w:val="false"/>
          <w:color w:val="333333"/>
          <w:sz w:val="22"/>
          <w:szCs w:val="22"/>
        </w:rPr>
        <w:t xml:space="preserve">Estos nombres generan orgullo local. Un usuario de Ushuaia prefiere decir "soy GLACIAR" que "soy Gold Member". Es identidad, no solo un tier.</w:t>
      </w:r>
    </w:p>
    <w:p>
      <w:pPr>
        <w:spacing w:after="100" w:before="200"/>
      </w:pPr>
      <w:r>
        <w:rPr>
          <w:rFonts w:ascii="Arial" w:cs="Arial" w:eastAsia="Arial" w:hAnsi="Arial"/>
          <w:b/>
          <w:bCs/>
          <w:color w:val="7C3AED"/>
          <w:sz w:val="24"/>
          <w:szCs w:val="24"/>
        </w:rPr>
        <w:t xml:space="preserve">Costo de los envíos gratis por tier</w:t>
      </w:r>
    </w:p>
    <w:p>
      <w:pPr>
        <w:spacing w:after="120"/>
      </w:pPr>
      <w:r>
        <w:rPr>
          <w:rFonts w:ascii="Arial" w:cs="Arial" w:eastAsia="Arial" w:hAnsi="Arial"/>
          <w:b w:val="false"/>
          <w:bCs w:val="false"/>
          <w:i w:val="false"/>
          <w:iCs w:val="false"/>
          <w:color w:val="333333"/>
          <w:sz w:val="22"/>
          <w:szCs w:val="22"/>
        </w:rPr>
        <w:t xml:space="preserve">Los envíos gratis de los tiers HUSKY, CÓNDOR y GLACIAR se financian con la porción de Moovy del delivery fee (20%). Moovy renuncia a su 20% en esos envíos, pero el repartidor sigue cobrando el 80% completo. No se subsidia con dinero externo.</w:t>
      </w:r>
    </w:p>
    <w:p>
      <w:pPr>
        <w:spacing w:after="80" w:before="80"/>
        <w:ind w:left="720"/>
      </w:pPr>
      <w:r>
        <w:rPr>
          <w:rFonts w:ascii="Consolas" w:cs="Consolas" w:eastAsia="Consolas" w:hAnsi="Consolas"/>
          <w:color w:val="7C3AED"/>
          <w:sz w:val="21"/>
          <w:szCs w:val="21"/>
        </w:rPr>
        <w:t xml:space="preserve">Costo por envío gratis para Moovy = envío_promedio × 20% = $1.400 × 20% = $280</w:t>
      </w:r>
    </w:p>
    <w:p>
      <w:pPr>
        <w:spacing w:after="80" w:before="80"/>
        <w:ind w:left="720"/>
      </w:pPr>
      <w:r>
        <w:rPr>
          <w:rFonts w:ascii="Consolas" w:cs="Consolas" w:eastAsia="Consolas" w:hAnsi="Consolas"/>
          <w:color w:val="7C3AED"/>
          <w:sz w:val="21"/>
          <w:szCs w:val="21"/>
        </w:rPr>
        <w:t xml:space="preserve">Si 50 usuarios HUSKY+ usan 1 envío gratis/mes = 50 × $280 = $14.000/mes</w:t>
      </w:r>
    </w:p>
    <w:p>
      <w:pPr>
        <w:spacing w:after="120"/>
      </w:pPr>
      <w:r>
        <w:rPr>
          <w:rFonts w:ascii="Arial" w:cs="Arial" w:eastAsia="Arial" w:hAnsi="Arial"/>
          <w:b w:val="false"/>
          <w:bCs w:val="false"/>
          <w:i w:val="false"/>
          <w:iCs w:val="false"/>
          <w:color w:val="333333"/>
          <w:sz w:val="22"/>
          <w:szCs w:val="22"/>
        </w:rPr>
        <w:t xml:space="preserve">Es un costo menor que genera mucha retención. El usuario que tiene 1 envío gratis pendiente VUELVE a pedir.</w:t>
      </w:r>
    </w:p>
    <w:p>
      <w:pPr>
        <w:spacing w:after="150" w:before="300"/>
      </w:pPr>
      <w:r>
        <w:rPr>
          <w:rFonts w:ascii="Arial" w:cs="Arial" w:eastAsia="Arial" w:hAnsi="Arial"/>
          <w:b/>
          <w:bCs/>
          <w:color w:val="E60012"/>
          <w:sz w:val="28"/>
          <w:szCs w:val="28"/>
        </w:rPr>
        <w:t xml:space="preserve">4.4. Bonos de Activación MOOVER (sin costo de fondos)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3000"/>
        <w:gridCol w:w="2060"/>
      </w:tblGrid>
      <w:tr>
        <w:tc>
          <w:tcPr>
            <w:tcW w:type="dxa" w:w="25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Bono</w:t>
            </w:r>
          </w:p>
        </w:tc>
        <w:tc>
          <w:tcPr>
            <w:tcW w:type="dxa" w:w="18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Valor</w:t>
            </w:r>
          </w:p>
        </w:tc>
        <w:tc>
          <w:tcPr>
            <w:tcW w:type="dxa" w:w="30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Condición de activación</w:t>
            </w:r>
          </w:p>
        </w:tc>
        <w:tc>
          <w:tcPr>
            <w:tcW w:type="dxa" w:w="206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Costo real para Moovy</w:t>
            </w:r>
          </w:p>
        </w:tc>
      </w:tr>
      <w:tr>
        <w:tc>
          <w:tcPr>
            <w:tcW w:type="dxa" w:w="25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Registro</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100 puntos ($1 ARS)</w:t>
            </w:r>
          </w:p>
        </w:tc>
        <w:tc>
          <w:tcPr>
            <w:tcW w:type="dxa" w:w="3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Al completar PRIMER pedido pagado</w:t>
            </w:r>
          </w:p>
        </w:tc>
        <w:tc>
          <w:tcPr>
            <w:tcW w:type="dxa" w:w="20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$0.50 (con 50% breakage)</w:t>
            </w:r>
          </w:p>
        </w:tc>
      </w:tr>
      <w:tr>
        <w:tc>
          <w:tcPr>
            <w:tcW w:type="dxa" w:w="25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Referido - Referidor recibe</w:t>
            </w:r>
          </w:p>
        </w:tc>
        <w:tc>
          <w:tcPr>
            <w:tcW w:type="dxa" w:w="18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200 puntos ($2 ARS)</w:t>
            </w:r>
          </w:p>
        </w:tc>
        <w:tc>
          <w:tcPr>
            <w:tcW w:type="dxa" w:w="3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Cuando el referido completa su primer pedido pagado</w:t>
            </w:r>
          </w:p>
        </w:tc>
        <w:tc>
          <w:tcPr>
            <w:tcW w:type="dxa" w:w="20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$1.00 (con breakage)</w:t>
            </w:r>
          </w:p>
        </w:tc>
      </w:tr>
      <w:tr>
        <w:tc>
          <w:tcPr>
            <w:tcW w:type="dxa" w:w="25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Referido - Nuevo usuario recibe</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150 puntos ($1.50)</w:t>
            </w:r>
          </w:p>
        </w:tc>
        <w:tc>
          <w:tcPr>
            <w:tcW w:type="dxa" w:w="3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Al completar su primer pedido pagado</w:t>
            </w:r>
          </w:p>
        </w:tc>
        <w:tc>
          <w:tcPr>
            <w:tcW w:type="dxa" w:w="20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$0.75 (con breakage)</w:t>
            </w:r>
          </w:p>
        </w:tc>
      </w:tr>
      <w:tr>
        <w:tc>
          <w:tcPr>
            <w:tcW w:type="dxa" w:w="25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Review de pedido</w:t>
            </w:r>
          </w:p>
        </w:tc>
        <w:tc>
          <w:tcPr>
            <w:tcW w:type="dxa" w:w="18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50 puntos ($0.50)</w:t>
            </w:r>
          </w:p>
        </w:tc>
        <w:tc>
          <w:tcPr>
            <w:tcW w:type="dxa" w:w="3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Por cada review verificado (pedido entregado)</w:t>
            </w:r>
          </w:p>
        </w:tc>
        <w:tc>
          <w:tcPr>
            <w:tcW w:type="dxa" w:w="20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$0.25</w:t>
            </w:r>
          </w:p>
        </w:tc>
      </w:tr>
      <w:tr>
        <w:tc>
          <w:tcPr>
            <w:tcW w:type="dxa" w:w="25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Cumpleaños</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500 puntos ($5)</w:t>
            </w:r>
          </w:p>
        </w:tc>
        <w:tc>
          <w:tcPr>
            <w:tcW w:type="dxa" w:w="3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 vez al año, válidos 30 días</w:t>
            </w:r>
          </w:p>
        </w:tc>
        <w:tc>
          <w:tcPr>
            <w:tcW w:type="dxa" w:w="20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$2.50</w:t>
            </w:r>
          </w:p>
        </w:tc>
      </w:tr>
      <w:tr>
        <w:tc>
          <w:tcPr>
            <w:tcW w:type="dxa" w:w="25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Doble puntos temporada alta</w:t>
            </w:r>
          </w:p>
        </w:tc>
        <w:tc>
          <w:tcPr>
            <w:tcW w:type="dxa" w:w="18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2x en diciembre-febrero</w:t>
            </w:r>
          </w:p>
        </w:tc>
        <w:tc>
          <w:tcPr>
            <w:tcW w:type="dxa" w:w="3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Automático por calendario</w:t>
            </w:r>
          </w:p>
        </w:tc>
        <w:tc>
          <w:tcPr>
            <w:tcW w:type="dxa" w:w="20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~$6.000/mes extra</w:t>
            </w:r>
          </w:p>
        </w:tc>
      </w:tr>
    </w:tbl>
    <w:p>
      <w:pPr>
        <w:spacing w:after="200"/>
      </w:pPr>
    </w:p>
    <w:p>
      <w:pPr>
        <w:spacing w:after="100"/>
      </w:pPr>
      <w:r>
        <w:rPr>
          <w:rFonts w:ascii="Arial" w:cs="Arial" w:eastAsia="Arial" w:hAnsi="Arial"/>
          <w:b/>
          <w:bCs/>
          <w:color w:val="1A1A2E"/>
          <w:sz w:val="22"/>
          <w:szCs w:val="22"/>
        </w:rPr>
        <w:t xml:space="preserve">Costo total estimado del programa MOOVER mes 1: </w:t>
      </w:r>
      <w:r>
        <w:rPr>
          <w:rFonts w:ascii="Arial" w:cs="Arial" w:eastAsia="Arial" w:hAnsi="Arial"/>
          <w:color w:val="333333"/>
          <w:sz w:val="22"/>
          <w:szCs w:val="22"/>
        </w:rPr>
        <w:t xml:space="preserve">$12.500 (puntos canjeados) + $14.000 (envíos gratis) + $5.000 (bonos) = $31.500 ARS/mes</w:t>
      </w:r>
    </w:p>
    <w:p>
      <w:pPr>
        <w:spacing w:after="120"/>
      </w:pPr>
      <w:r>
        <w:rPr>
          <w:rFonts w:ascii="Arial" w:cs="Arial" w:eastAsia="Arial" w:hAnsi="Arial"/>
          <w:b w:val="false"/>
          <w:bCs w:val="false"/>
          <w:i w:val="false"/>
          <w:iCs w:val="false"/>
          <w:color w:val="333333"/>
          <w:sz w:val="22"/>
          <w:szCs w:val="22"/>
        </w:rPr>
        <w:t xml:space="preserve">Esto es el 1.2% del ingreso estimado de Moovy ($2.709.000). Es un costo de adquisición y retención extremadamente bajo comparado con alternativas (publicidad en Instagram cuesta $100-$500 por usuario adquirido).</w:t>
      </w:r>
    </w:p>
    <w:p>
      <w:pPr>
        <w:spacing w:after="150" w:before="300"/>
      </w:pPr>
      <w:r>
        <w:rPr>
          <w:rFonts w:ascii="Arial" w:cs="Arial" w:eastAsia="Arial" w:hAnsi="Arial"/>
          <w:b/>
          <w:bCs/>
          <w:color w:val="E60012"/>
          <w:sz w:val="28"/>
          <w:szCs w:val="28"/>
        </w:rPr>
        <w:t xml:space="preserve">4.5. MOOVER para Comercios</w:t>
      </w:r>
    </w:p>
    <w:p>
      <w:pPr>
        <w:spacing w:after="120"/>
      </w:pPr>
      <w:r>
        <w:rPr>
          <w:rFonts w:ascii="Arial" w:cs="Arial" w:eastAsia="Arial" w:hAnsi="Arial"/>
          <w:b w:val="false"/>
          <w:bCs w:val="false"/>
          <w:i w:val="false"/>
          <w:iCs w:val="false"/>
          <w:color w:val="333333"/>
          <w:sz w:val="22"/>
          <w:szCs w:val="22"/>
        </w:rPr>
        <w:t xml:space="preserve">Los tiers de fidelización de merchants (BRONCE 8% → DIAMANTE 5%) ya están implementados en el sistema. Se integran con la identidad MOOVER de la siguiente manera: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200"/>
        <w:gridCol w:w="2300"/>
        <w:gridCol w:w="2560"/>
      </w:tblGrid>
      <w:tr>
        <w:tc>
          <w:tcPr>
            <w:tcW w:type="dxa" w:w="15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Tier Merchant</w:t>
            </w:r>
          </w:p>
        </w:tc>
        <w:tc>
          <w:tcPr>
            <w:tcW w:type="dxa" w:w="18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Requisito</w:t>
            </w:r>
          </w:p>
        </w:tc>
        <w:tc>
          <w:tcPr>
            <w:tcW w:type="dxa" w:w="12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Comisión</w:t>
            </w:r>
          </w:p>
        </w:tc>
        <w:tc>
          <w:tcPr>
            <w:tcW w:type="dxa" w:w="23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Badge visible al comprador</w:t>
            </w:r>
          </w:p>
        </w:tc>
        <w:tc>
          <w:tcPr>
            <w:tcW w:type="dxa" w:w="256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Beneficios extra</w:t>
            </w:r>
          </w:p>
        </w:tc>
      </w:tr>
      <w:tr>
        <w:tc>
          <w:tcPr>
            <w:tcW w:type="dxa" w:w="15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INICIO</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0-29 pedidos/30d</w:t>
            </w:r>
          </w:p>
        </w:tc>
        <w:tc>
          <w:tcPr>
            <w:tcW w:type="dxa" w:w="12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10%</w:t>
            </w:r>
          </w:p>
        </w:tc>
        <w:tc>
          <w:tcPr>
            <w:tcW w:type="dxa" w:w="23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Sin badge</w:t>
            </w:r>
          </w:p>
        </w:tc>
        <w:tc>
          <w:tcPr>
            <w:tcW w:type="dxa" w:w="25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Dashboard básico</w:t>
            </w:r>
          </w:p>
        </w:tc>
      </w:tr>
      <w:tr>
        <w:tc>
          <w:tcPr>
            <w:tcW w:type="dxa" w:w="15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BRONCE</w:t>
            </w:r>
          </w:p>
        </w:tc>
        <w:tc>
          <w:tcPr>
            <w:tcW w:type="dxa" w:w="18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30-79 pedidos/30d</w:t>
            </w:r>
          </w:p>
        </w:tc>
        <w:tc>
          <w:tcPr>
            <w:tcW w:type="dxa" w:w="12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8%</w:t>
            </w:r>
          </w:p>
        </w:tc>
        <w:tc>
          <w:tcPr>
            <w:tcW w:type="dxa" w:w="23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Badge bronce en su tienda</w:t>
            </w:r>
          </w:p>
        </w:tc>
        <w:tc>
          <w:tcPr>
            <w:tcW w:type="dxa" w:w="25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Analytics de ventas</w:t>
            </w:r>
          </w:p>
        </w:tc>
      </w:tr>
      <w:tr>
        <w:tc>
          <w:tcPr>
            <w:tcW w:type="dxa" w:w="15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PLATA</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80-149 pedidos/30d</w:t>
            </w:r>
          </w:p>
        </w:tc>
        <w:tc>
          <w:tcPr>
            <w:tcW w:type="dxa" w:w="12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7%</w:t>
            </w:r>
          </w:p>
        </w:tc>
        <w:tc>
          <w:tcPr>
            <w:tcW w:type="dxa" w:w="23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Badge plata + "Comercio Activo"</w:t>
            </w:r>
          </w:p>
        </w:tc>
        <w:tc>
          <w:tcPr>
            <w:tcW w:type="dxa" w:w="25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Soporte prioritario, 1 destacado gratis/mes</w:t>
            </w:r>
          </w:p>
        </w:tc>
      </w:tr>
      <w:tr>
        <w:tc>
          <w:tcPr>
            <w:tcW w:type="dxa" w:w="15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ORO</w:t>
            </w:r>
          </w:p>
        </w:tc>
        <w:tc>
          <w:tcPr>
            <w:tcW w:type="dxa" w:w="18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150-299 pedidos/30d</w:t>
            </w:r>
          </w:p>
        </w:tc>
        <w:tc>
          <w:tcPr>
            <w:tcW w:type="dxa" w:w="12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6%</w:t>
            </w:r>
          </w:p>
        </w:tc>
        <w:tc>
          <w:tcPr>
            <w:tcW w:type="dxa" w:w="23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Badge oro + "Top Comercio"</w:t>
            </w:r>
          </w:p>
        </w:tc>
        <w:tc>
          <w:tcPr>
            <w:tcW w:type="dxa" w:w="25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Analytics avanzados, 2 destacados gratis, mención en comunicaciones</w:t>
            </w:r>
          </w:p>
        </w:tc>
      </w:tr>
      <w:tr>
        <w:tc>
          <w:tcPr>
            <w:tcW w:type="dxa" w:w="15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DIAMANTE</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300+ pedidos/30d</w:t>
            </w:r>
          </w:p>
        </w:tc>
        <w:tc>
          <w:tcPr>
            <w:tcW w:type="dxa" w:w="12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5%</w:t>
            </w:r>
          </w:p>
        </w:tc>
        <w:tc>
          <w:tcPr>
            <w:tcW w:type="dxa" w:w="23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Badge diamante + "Elite Moovy"</w:t>
            </w:r>
          </w:p>
        </w:tc>
        <w:tc>
          <w:tcPr>
            <w:tcW w:type="dxa" w:w="25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Todo ORO + posición premium gratuita, acceso a beta features</w:t>
            </w:r>
          </w:p>
        </w:tc>
      </w:tr>
    </w:tbl>
    <w:p>
      <w:pPr>
        <w:spacing w:after="200"/>
      </w:pPr>
    </w:p>
    <w:p>
      <w:pPr>
        <w:spacing w:after="120"/>
      </w:pPr>
      <w:r>
        <w:rPr>
          <w:rFonts w:ascii="Arial" w:cs="Arial" w:eastAsia="Arial" w:hAnsi="Arial"/>
          <w:b w:val="false"/>
          <w:bCs w:val="false"/>
          <w:i w:val="false"/>
          <w:iCs w:val="false"/>
          <w:color w:val="333333"/>
          <w:sz w:val="22"/>
          <w:szCs w:val="22"/>
        </w:rPr>
        <w:t xml:space="preserve">El badge visible genera un efecto aspiracional: el comprador ve "Elite Moovy" y confía más en ese comercio. El comercio quiere subir de tier no solo por la comisión más baja, sino por el prestigio visible. Es un flywheel de retención.</w:t>
      </w:r>
    </w:p>
    <w:p>
      <w:pPr>
        <w:spacing w:after="150" w:before="300"/>
      </w:pPr>
      <w:r>
        <w:rPr>
          <w:rFonts w:ascii="Arial" w:cs="Arial" w:eastAsia="Arial" w:hAnsi="Arial"/>
          <w:b/>
          <w:bCs/>
          <w:color w:val="E60012"/>
          <w:sz w:val="28"/>
          <w:szCs w:val="28"/>
        </w:rPr>
        <w:t xml:space="preserve">4.6. Anti-fraude MOOVER</w:t>
      </w:r>
    </w:p>
    <w:p>
      <w:pPr>
        <w:spacing w:after="120"/>
      </w:pPr>
      <w:r>
        <w:rPr>
          <w:rFonts w:ascii="Arial" w:cs="Arial" w:eastAsia="Arial" w:hAnsi="Arial"/>
          <w:b w:val="false"/>
          <w:bCs w:val="false"/>
          <w:i w:val="false"/>
          <w:iCs w:val="false"/>
          <w:color w:val="333333"/>
          <w:sz w:val="22"/>
          <w:szCs w:val="22"/>
        </w:rPr>
        <w:t xml:space="preserve">Los puntos son dinero disfrazado. El Consejo define estas reglas anti-fraude como inamovibles:</w:t>
      </w:r>
    </w:p>
    <w:p>
      <w:pPr>
        <w:spacing w:after="120"/>
      </w:pPr>
      <w:r>
        <w:rPr>
          <w:rFonts w:ascii="Arial" w:cs="Arial" w:eastAsia="Arial" w:hAnsi="Arial"/>
          <w:b w:val="false"/>
          <w:bCs w:val="false"/>
          <w:i w:val="false"/>
          <w:iCs w:val="false"/>
          <w:color w:val="333333"/>
          <w:sz w:val="22"/>
          <w:szCs w:val="22"/>
        </w:rPr>
        <w:t xml:space="preserve">(1) Puntos solo se acreditan cuando el pedido pasa a DELIVERED, nunca antes. (2) Si un pedido se cancela después de acreditar puntos, se reversan automáticamente. (3) El bonus de referido solo se activa cuando el referido completa un pedido pagado (no al registrarse). (4) Se valida que el referido sea un usuario nuevo con email y teléfono únicos. (5) Balance de puntos nunca puede ser negativo (validación server-side). (6) Máximo 1 bonus de registro por dispositivo/IP (prevenir cuentas falsas). (7) Los puntos por reviews solo aplican a pedidos entregados verificados.</w:t>
      </w:r>
    </w:p>
    <w:p>
      <w:r>
        <w:br w:type="page"/>
      </w:r>
    </w:p>
    <w:p>
      <w:pPr>
        <w:spacing w:after="200" w:before="400"/>
      </w:pPr>
      <w:r>
        <w:rPr>
          <w:rFonts w:ascii="Arial" w:cs="Arial" w:eastAsia="Arial" w:hAnsi="Arial"/>
          <w:b/>
          <w:bCs/>
          <w:color w:val="1A1A2E"/>
          <w:sz w:val="36"/>
          <w:szCs w:val="36"/>
        </w:rPr>
        <w:t xml:space="preserve">RESUMEN EJECUTIVO — PARTES 1 A 4</w:t>
      </w:r>
    </w:p>
    <w:p>
      <w:pPr>
        <w:spacing w:after="150" w:before="300"/>
      </w:pPr>
      <w:r>
        <w:rPr>
          <w:rFonts w:ascii="Arial" w:cs="Arial" w:eastAsia="Arial" w:hAnsi="Arial"/>
          <w:b/>
          <w:bCs/>
          <w:color w:val="E60012"/>
          <w:sz w:val="28"/>
          <w:szCs w:val="28"/>
        </w:rPr>
        <w:t xml:space="preserve">Decisiones tomadas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c>
          <w:tcPr>
            <w:tcW w:type="dxa" w:w="30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Variable</w:t>
            </w:r>
          </w:p>
        </w:tc>
        <w:tc>
          <w:tcPr>
            <w:tcW w:type="dxa" w:w="35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Decisión</w:t>
            </w:r>
          </w:p>
        </w:tc>
        <w:tc>
          <w:tcPr>
            <w:tcW w:type="dxa" w:w="286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Impacto financiero estimado mes 1</w:t>
            </w:r>
          </w:p>
        </w:tc>
      </w:tr>
      <w:tr>
        <w:tc>
          <w:tcPr>
            <w:tcW w:type="dxa" w:w="3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Modelo de ingresos</w:t>
            </w:r>
          </w:p>
        </w:tc>
        <w:tc>
          <w:tcPr>
            <w:tcW w:type="dxa" w:w="35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Solo comisión (sin suscripción fija)</w:t>
            </w:r>
          </w:p>
        </w:tc>
        <w:tc>
          <w:tcPr>
            <w:tcW w:type="dxa" w:w="28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Máxima velocidad de onboarding</w:t>
            </w:r>
          </w:p>
        </w:tc>
      </w:tr>
      <w:tr>
        <w:tc>
          <w:tcPr>
            <w:tcW w:type="dxa" w:w="3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Comisión Tienda</w:t>
            </w:r>
          </w:p>
        </w:tc>
        <w:tc>
          <w:tcPr>
            <w:tcW w:type="dxa" w:w="35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10% → 5% por tiers de volumen</w:t>
            </w:r>
          </w:p>
        </w:tc>
        <w:tc>
          <w:tcPr>
            <w:tcW w:type="dxa" w:w="28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$1.165.000 (escenario base)</w:t>
            </w:r>
          </w:p>
        </w:tc>
      </w:tr>
      <w:tr>
        <w:tc>
          <w:tcPr>
            <w:tcW w:type="dxa" w:w="3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Comisión Marketplace</w:t>
            </w:r>
          </w:p>
        </w:tc>
        <w:tc>
          <w:tcPr>
            <w:tcW w:type="dxa" w:w="35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8% - 15% por categoría</w:t>
            </w:r>
          </w:p>
        </w:tc>
        <w:tc>
          <w:tcPr>
            <w:tcW w:type="dxa" w:w="28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$86.000</w:t>
            </w:r>
          </w:p>
        </w:tc>
      </w:tr>
      <w:tr>
        <w:tc>
          <w:tcPr>
            <w:tcW w:type="dxa" w:w="3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Delivery fee (porción Moovy)</w:t>
            </w:r>
          </w:p>
        </w:tc>
        <w:tc>
          <w:tcPr>
            <w:tcW w:type="dxa" w:w="35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20% del costo de envío</w:t>
            </w:r>
          </w:p>
        </w:tc>
        <w:tc>
          <w:tcPr>
            <w:tcW w:type="dxa" w:w="28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$1.008.000</w:t>
            </w:r>
          </w:p>
        </w:tc>
      </w:tr>
      <w:tr>
        <w:tc>
          <w:tcPr>
            <w:tcW w:type="dxa" w:w="3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Publicidad</w:t>
            </w:r>
          </w:p>
        </w:tc>
        <w:tc>
          <w:tcPr>
            <w:tcW w:type="dxa" w:w="35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Catálogo 10+ espacios, desde $3.000/día</w:t>
            </w:r>
          </w:p>
        </w:tc>
        <w:tc>
          <w:tcPr>
            <w:tcW w:type="dxa" w:w="28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$436.000</w:t>
            </w:r>
          </w:p>
        </w:tc>
      </w:tr>
      <w:tr>
        <w:tc>
          <w:tcPr>
            <w:tcW w:type="dxa" w:w="3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MOOVER (costo del programa)</w:t>
            </w:r>
          </w:p>
        </w:tc>
        <w:tc>
          <w:tcPr>
            <w:tcW w:type="dxa" w:w="35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Puntos + tiers + envíos gratis</w:t>
            </w:r>
          </w:p>
        </w:tc>
        <w:tc>
          <w:tcPr>
            <w:tcW w:type="dxa" w:w="28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-$31.500</w:t>
            </w:r>
          </w:p>
        </w:tc>
      </w:tr>
      <w:tr>
        <w:tc>
          <w:tcPr>
            <w:tcW w:type="dxa" w:w="3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Costo MercadoPago</w:t>
            </w:r>
          </w:p>
        </w:tc>
        <w:tc>
          <w:tcPr>
            <w:tcW w:type="dxa" w:w="35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~5.45% del total procesado</w:t>
            </w:r>
          </w:p>
        </w:tc>
        <w:tc>
          <w:tcPr>
            <w:tcW w:type="dxa" w:w="28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-$410.000 (estimado)</w:t>
            </w:r>
          </w:p>
        </w:tc>
      </w:tr>
      <w:tr>
        <w:tc>
          <w:tcPr>
            <w:tcW w:type="dxa" w:w="3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Fugas logísticas</w:t>
            </w:r>
          </w:p>
        </w:tc>
        <w:tc>
          <w:tcPr>
            <w:tcW w:type="dxa" w:w="35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Protocolos definidos por tipo</w:t>
            </w:r>
          </w:p>
        </w:tc>
        <w:tc>
          <w:tcPr>
            <w:tcW w:type="dxa" w:w="28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-$50.000</w:t>
            </w:r>
          </w:p>
        </w:tc>
      </w:tr>
      <w:tr>
        <w:tc>
          <w:tcPr>
            <w:tcW w:type="dxa" w:w="3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INGRESO NETO ESTIMADO MES 1</w:t>
            </w:r>
          </w:p>
        </w:tc>
        <w:tc>
          <w:tcPr>
            <w:tcW w:type="dxa" w:w="35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ESCENARIO BASE</w:t>
            </w:r>
          </w:p>
        </w:tc>
        <w:tc>
          <w:tcPr>
            <w:tcW w:type="dxa" w:w="28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right"/>
            </w:pPr>
            <w:r>
              <w:rPr>
                <w:rFonts w:ascii="Arial" w:cs="Arial" w:eastAsia="Arial" w:hAnsi="Arial"/>
                <w:b w:val="false"/>
                <w:bCs w:val="false"/>
                <w:color w:val="333333"/>
                <w:sz w:val="20"/>
                <w:szCs w:val="20"/>
              </w:rPr>
              <w:t xml:space="preserve">$2.203.500</w:t>
            </w:r>
          </w:p>
        </w:tc>
      </w:tr>
    </w:tbl>
    <w:p>
      <w:pPr>
        <w:spacing w:after="200"/>
      </w:pPr>
    </w:p>
    <w:p>
      <w:pPr>
        <w:spacing w:after="120"/>
      </w:pPr>
      <w:r>
        <w:rPr>
          <w:rFonts w:ascii="Arial" w:cs="Arial" w:eastAsia="Arial" w:hAnsi="Arial"/>
          <w:b w:val="false"/>
          <w:bCs w:val="false"/>
          <w:i w:val="false"/>
          <w:iCs w:val="false"/>
          <w:color w:val="333333"/>
          <w:sz w:val="22"/>
          <w:szCs w:val="22"/>
        </w:rPr>
        <w:t xml:space="preserve">Con el escenario base llegamos a $2.203.500 ARS netos. Para cerrar la brecha hacia $5.000.000 ARS, la Parte 6 (próxima entrega) presenta las palancas de aceleración: (1) Incrementar comercios de 20 a 35, (2) Activar surge pricing, (3) Delivery Pass/suscripción mensual, (4) Campaña agresiva de publicidad a terceros, (5) Capitalizar temporada turística, (6) Paquetes B2B para hoteles.</w:t>
      </w:r>
    </w:p>
    <w:p>
      <w:pPr>
        <w:spacing w:after="200"/>
      </w:pPr>
    </w:p>
    <w:p>
      <w:pPr>
        <w:spacing w:before="400"/>
        <w:jc w:val="center"/>
      </w:pPr>
      <w:r>
        <w:rPr>
          <w:rFonts w:ascii="Arial" w:cs="Arial" w:eastAsia="Arial" w:hAnsi="Arial"/>
          <w:i/>
          <w:iCs/>
          <w:color w:val="666666"/>
          <w:sz w:val="24"/>
          <w:szCs w:val="24"/>
        </w:rPr>
        <w:t xml:space="preserve">— Fin de Partes 1 a 4 —</w:t>
      </w:r>
    </w:p>
    <w:p>
      <w:pPr>
        <w:spacing w:after="200"/>
        <w:jc w:val="center"/>
      </w:pPr>
      <w:r>
        <w:rPr>
          <w:rFonts w:ascii="Arial" w:cs="Arial" w:eastAsia="Arial" w:hAnsi="Arial"/>
          <w:color w:val="666666"/>
          <w:sz w:val="20"/>
          <w:szCs w:val="20"/>
        </w:rPr>
        <w:t xml:space="preserve">Partes 5 a 8 en la próxima entrega: Zero Leak Audit, Modelo Financiero $5M, Plan de Crecimiento, Decisiones para Mauro</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Confidencial — Moovy © 2026 — Página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60012" w:sz="4" w:space="4"/>
      </w:pBdr>
      <w:tabs>
        <w:tab w:val="right" w:pos="9026"/>
      </w:tabs>
      <w:spacing w:after="200"/>
    </w:pPr>
    <w:r>
      <w:rPr>
        <w:rFonts w:ascii="Arial" w:cs="Arial" w:eastAsia="Arial" w:hAnsi="Arial"/>
        <w:b/>
        <w:bCs/>
        <w:color w:val="E60012"/>
        <w:sz w:val="16"/>
        <w:szCs w:val="16"/>
      </w:rPr>
      <w:t xml:space="preserve">MOOVY — Consejo de Arquitectura Financiera</w:t>
    </w:r>
    <w:r>
      <w:rPr>
        <w:rFonts w:ascii="Arial" w:cs="Arial" w:eastAsia="Arial" w:hAnsi="Arial"/>
        <w:color w:val="666666"/>
        <w:sz w:val="16"/>
        <w:szCs w:val="16"/>
      </w:rPr>
      <w:t xml:space="preserve">	Marzo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2026-03-25T15:28:20.584Z</dcterms:created>
  <dcterms:modified xsi:type="dcterms:W3CDTF">2026-03-25T15:28:20.585Z</dcterms:modified>
</cp:coreProperties>
</file>

<file path=docProps/custom.xml><?xml version="1.0" encoding="utf-8"?>
<Properties xmlns="http://schemas.openxmlformats.org/officeDocument/2006/custom-properties" xmlns:vt="http://schemas.openxmlformats.org/officeDocument/2006/docPropsVTypes"/>
</file>