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29-06-2020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29-06-2020 22:36:56</w:t>
      </w:r>
    </w:p>
    <w:p>
      <w:pPr/>
      <w:r>
        <w:rPr/>
        <w:t xml:space="preserve">Psychologist’s Name: Dr Alexandra Antonesei</w:t>
      </w:r>
    </w:p>
    <w:p>
      <w:pPr/>
      <w:r>
        <w:rPr/>
        <w:t xml:space="preserve">Client name: Katie Milsom</w:t>
      </w:r>
    </w:p>
    <w:p>
      <w:pPr/>
      <w:r>
        <w:rPr/>
        <w:t xml:space="preserve">Client DOB: 05.03.1978</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fewer than 5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3/9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0/9</w:t>
            </w:r>
          </w:p>
        </w:tc>
        <w:tc>
          <w:tcPr>
            <w:tcW w:w="400" w:type="dxa"/>
            <w:vAlign w:val="center"/>
            <w:shd w:val="clear" w:fill="00B6F0"/>
          </w:tcPr>
          <w:p>
            <w:pPr>
              <w:jc w:val="center"/>
            </w:pPr>
            <w:r>
              <w:rPr>
                <w:b w:val="1"/>
                <w:bCs w:val="1"/>
              </w:rPr>
              <w:t xml:space="preserve">3/9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Katie Milsom`s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36pt; height:10pt; margin-left:0pt; margin-top:0pt; mso-position-horizontal:left; mso-position-vertical:top; mso-position-horizontal-relative:char; mso-position-vertical-relative:line;">
            <w10:wrap type="inline"/>
            <v:imagedata r:id="rId10" o:title=""/>
          </v:shape>
        </w:pict>
      </w:r>
      <w:r>
        <w:rPr/>
        <w:t xml:space="preserve"> (3)</w:t>
      </w:r>
      <w:br/>
      <w:br/>
      <w:r>
        <w:pict>
          <v:shape type="#_x0000_t75" style="width:36pt; height:10pt; margin-left:0pt; margin-top:0pt; mso-position-horizontal:left; mso-position-vertical:top; mso-position-horizontal-relative:char; mso-position-vertical-relative:line;">
            <w10:wrap type="inline"/>
            <v:imagedata r:id="rId10" o:title=""/>
          </v:shape>
        </w:pict>
      </w:r>
      <w:r>
        <w:rPr/>
        <w:t xml:space="preserve"> (3)</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3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0 (Threshold - 5)</w: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3 ( Threshold - 2)</w: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3 ( Threshold - 2)</w: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4"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Katie Milsom's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Work below level of education</w:t>
            </w:r>
          </w:p>
          <w:p>
            <w:pPr/>
            <w:r>
              <w:rPr/>
              <w:t xml:space="preserve">Tire quickly of a workplace</w:t>
            </w:r>
          </w:p>
          <w:p>
            <w:pPr/>
            <w:r>
              <w:rPr/>
              <w:t xml:space="preserve">Pattern of many short-lasting jobs</w:t>
            </w:r>
          </w:p>
          <w:p>
            <w:pPr/>
            <w:r>
              <w:rPr/>
              <w:t xml:space="preserve">Difficulty with administrative work/planning</w:t>
            </w:r>
          </w:p>
          <w:p>
            <w:pPr/>
            <w:r>
              <w:rPr/>
              <w:t xml:space="preserve">Under-performing at work</w:t>
            </w:r>
          </w:p>
        </w:tc>
      </w:tr>
      <w:tr>
        <w:trPr>
          <w:trHeight w:val="300" w:hRule="atLeast"/>
        </w:trPr>
        <w:tc>
          <w:tcPr/>
          <w:p>
            <w:pPr/>
            <w:r>
              <w:rPr/>
              <w:t xml:space="preserve">Relationship and/or family</w:t>
            </w:r>
          </w:p>
        </w:tc>
        <w:tc>
          <w:tcPr/>
          <w:p/>
        </w:tc>
      </w:tr>
      <w:tr>
        <w:trPr>
          <w:trHeight w:val="300" w:hRule="atLeast"/>
        </w:trPr>
        <w:tc>
          <w:tcPr>
            <w:tcW w:type="dxa"/>
          </w:tcPr>
          <w:p>
            <w:pPr/>
            <w:r>
              <w:rPr/>
              <w:t xml:space="preserve">Social contacts</w:t>
            </w:r>
          </w:p>
        </w:tc>
        <w:tc>
          <w:tcPr/>
          <w:p>
            <w:pPr/>
            <w:r>
              <w:rPr/>
              <w:t xml:space="preserve">Low self-assertiveness as a result of negative experiences</w:t>
            </w:r>
          </w:p>
        </w:tc>
      </w:tr>
      <w:tr>
        <w:trPr>
          <w:trHeight w:val="300" w:hRule="atLeast"/>
        </w:trPr>
        <w:tc>
          <w:tcPr/>
          <w:p>
            <w:pPr/>
            <w:r>
              <w:rPr/>
              <w:t xml:space="preserve">Free time / hobby</w:t>
            </w:r>
          </w:p>
        </w:tc>
        <w:tc>
          <w:tcPr/>
          <w:p>
            <w:pPr/>
            <w:r>
              <w:rPr/>
              <w:t xml:space="preserve">Tire quickly of hobbies</w:t>
            </w:r>
          </w:p>
          <w:p>
            <w:pPr/>
            <w:r>
              <w:rPr/>
              <w:t xml:space="preserve">Accidents/loss of driving licence as a result of reckless driving behaviour</w:t>
            </w:r>
          </w:p>
          <w:p>
            <w:pPr/>
            <w:r>
              <w:rPr/>
              <w:t xml:space="preserve">Binge eating</w:t>
            </w:r>
          </w:p>
        </w:tc>
      </w:tr>
      <w:tr>
        <w:trPr>
          <w:trHeight w:val="300" w:hRule="atLeast"/>
        </w:trPr>
        <w:tc>
          <w:tcPr/>
          <w:p>
            <w:pPr/>
            <w:r>
              <w:rPr/>
              <w:t xml:space="preserve">Self-confidence / self-image</w:t>
            </w:r>
          </w:p>
        </w:tc>
        <w:tc>
          <w:tcPr/>
          <w:p>
            <w:pPr/>
            <w:r>
              <w:rPr/>
              <w:t xml:space="preserve">Uncertainty through negative comments of others</w:t>
            </w:r>
          </w:p>
          <w:p>
            <w:pPr/>
            <w:r>
              <w:rPr/>
              <w:t xml:space="preserve">Fear of failure in terms of starting new things</w:t>
            </w:r>
          </w:p>
          <w:p>
            <w:pPr/>
            <w:r>
              <w:rPr/>
              <w:t xml:space="preserve">Excessive intense reaction to criticism</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Katie Milsom`s presentation, history and diagnostic tools interpretation are indicative of the following diagnosis (DSM-5): </w:t>
      </w:r>
    </w:p>
    <w:p>
      <w:pPr>
        <w:numPr>
          <w:ilvl w:val="0"/>
          <w:numId w:val="2"/>
        </w:numPr>
      </w:pPr>
      <w:r>
        <w:rPr/>
        <w:t xml:space="preserve">314.00 Predominantly inattentive presentation type</w:t>
      </w:r>
    </w:p>
    <w:p/>
    <w:p>
      <w:pPr/>
      <w:r>
        <w:rPr>
          <w:sz w:val="24"/>
          <w:szCs w:val="24"/>
          <w:b w:val="1"/>
          <w:bCs w:val="1"/>
        </w:rPr>
        <w:t xml:space="preserve">Treatment Plan</w:t>
      </w:r>
    </w:p>
    <w:p>
      <w:pPr/>
      <w:r>
        <w:rPr/>
        <w:t xml:space="preserve">In accordance with widely accepted guidelines, and as applicable in Katie Milsom’s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Dr Alexandra Antonesei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9104952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D63DAD83"/>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FDD836B6"/>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jp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jpg"/><Relationship Id="rId17" Type="http://schemas.openxmlformats.org/officeDocument/2006/relationships/image" Target="media/section_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2020-06-29T22:36:56+03:00</dcterms:created>
  <dcterms:modified xsi:type="dcterms:W3CDTF">2020-06-29T22:36:56+03:00</dcterms:modified>
</cp:coreProperties>
</file>

<file path=docProps/custom.xml><?xml version="1.0" encoding="utf-8"?>
<Properties xmlns="http://schemas.openxmlformats.org/officeDocument/2006/custom-properties" xmlns:vt="http://schemas.openxmlformats.org/officeDocument/2006/docPropsVTypes"/>
</file>