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01-07-2020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01-07-2020 16:09:56</w:t>
      </w:r>
    </w:p>
    <w:p>
      <w:pPr/>
      <w:r>
        <w:rPr/>
        <w:t xml:space="preserve">Psychologist’s Name: Lizaveta Zeldzina </w:t>
      </w:r>
    </w:p>
    <w:p>
      <w:pPr/>
      <w:r>
        <w:rPr/>
        <w:t xml:space="preserve">Client name: Jamie Barton</w:t>
      </w:r>
    </w:p>
    <w:p>
      <w:pPr/>
      <w:r>
        <w:rPr/>
        <w:t xml:space="preserve">Client DOB: 2000-07-03</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were 5 or more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9/9</w:t>
            </w:r>
          </w:p>
        </w:tc>
        <w:tc>
          <w:tcPr>
            <w:tcW w:w="400" w:type="dxa"/>
            <w:vAlign w:val="center"/>
            <w:shd w:val="clear" w:fill="00B6F0"/>
          </w:tcPr>
          <w:p>
            <w:pPr>
              <w:jc w:val="center"/>
            </w:pPr>
            <w:r>
              <w:rPr>
                <w:sz w:val="20"/>
                <w:szCs w:val="20"/>
                <w:b w:val="1"/>
                <w:bCs w:val="1"/>
              </w:rPr>
              <w:t xml:space="preserve">9/9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r>
              <w:rPr/>
              <w:t xml:space="preserve"/>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5/9</w:t>
            </w:r>
          </w:p>
        </w:tc>
        <w:tc>
          <w:tcPr>
            <w:tcW w:w="400" w:type="dxa"/>
            <w:vAlign w:val="center"/>
            <w:shd w:val="clear" w:fill="00B6F0"/>
          </w:tcPr>
          <w:p>
            <w:pPr>
              <w:jc w:val="center"/>
            </w:pPr>
            <w:r>
              <w:rPr>
                <w:b w:val="1"/>
                <w:bCs w:val="1"/>
              </w:rPr>
              <w:t xml:space="preserve">2/9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Jamie Barton`s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108pt; height:10pt; margin-left:0pt; margin-top:0pt; mso-position-horizontal:left; mso-position-vertical:top; mso-position-horizontal-relative:char; mso-position-vertical-relative:line;">
            <w10:wrap type="inline"/>
            <v:imagedata r:id="rId10" o:title=""/>
          </v:shape>
        </w:pict>
      </w:r>
      <w:r>
        <w:rPr/>
        <w:t xml:space="preserve"> (9)</w:t>
      </w:r>
      <w:br/>
      <w:br/>
      <w:r>
        <w:pict>
          <v:shape type="#_x0000_t75" style="width:24pt; height:10pt; margin-left:0pt; margin-top:0pt; mso-position-horizontal:left; mso-position-vertical:top; mso-position-horizontal-relative:char; mso-position-vertical-relative:line;">
            <w10:wrap type="inline"/>
            <v:imagedata r:id="rId10" o:title=""/>
          </v:shape>
        </w:pict>
      </w:r>
      <w:r>
        <w:rPr/>
        <w:t xml:space="preserve"> (2)</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5 (Threshold - 5)</w: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r>
        <w:pict>
          <v:shape type="#_x0000_t75" style="width:135pt; height:10pt; margin-left:0pt; margin-top:0pt; mso-position-horizontal:left; mso-position-vertical:top; mso-position-horizontal-relative:char; mso-position-vertical-relative:line;">
            <w10:wrap type="inline"/>
            <v:imagedata r:id="rId14" o:title=""/>
          </v:shape>
        </w:pict>
      </w:r>
      <w:r>
        <w:rPr/>
        <w:t xml:space="preserve"> 2 ( Threshold - 2)</w:t>
      </w:r>
      <w:br/>
      <w:br/>
      <w:r>
        <w:pict>
          <v:shape type="#_x0000_t75" style="width:135pt; height:10pt; margin-left:0pt; margin-top:0pt; mso-position-horizontal:left; mso-position-vertical:top; mso-position-horizontal-relative:char; mso-position-vertical-relative:line;">
            <w10:wrap type="inline"/>
            <v:imagedata r:id="rId15" o:title=""/>
          </v:shape>
        </w:pict>
      </w:r>
      <w:r>
        <w:rPr/>
        <w:t xml:space="preserve"> 3 ( Threshold - 2)</w: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3"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7"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Jamie Barton's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Difficulty with administrative work/planning</w:t>
            </w:r>
          </w:p>
          <w:p>
            <w:pPr/>
            <w:r>
              <w:rPr/>
              <w:t xml:space="preserve">Not achieving promotions</w:t>
            </w:r>
          </w:p>
        </w:tc>
      </w:tr>
      <w:tr>
        <w:trPr>
          <w:trHeight w:val="300" w:hRule="atLeast"/>
        </w:trPr>
        <w:tc>
          <w:tcPr/>
          <w:p>
            <w:pPr/>
            <w:r>
              <w:rPr/>
              <w:t xml:space="preserve">Relationship and/or family</w:t>
            </w:r>
          </w:p>
        </w:tc>
        <w:tc>
          <w:tcPr/>
          <w:p>
            <w:pPr/>
            <w:r>
              <w:rPr/>
              <w:t xml:space="preserve">Problems with sexuality as a result of symptoms</w:t>
            </w:r>
          </w:p>
          <w:p>
            <w:pPr/>
            <w:r>
              <w:rPr/>
              <w:t xml:space="preserve">Difficulty with housekeeping and/or administration</w:t>
            </w:r>
          </w:p>
          <w:p>
            <w:pPr/>
            <w:r>
              <w:rPr/>
              <w:t xml:space="preserve">Not daring to start a relationship</w:t>
            </w:r>
          </w:p>
        </w:tc>
      </w:tr>
      <w:tr>
        <w:trPr>
          <w:trHeight w:val="300" w:hRule="atLeast"/>
        </w:trPr>
        <w:tc>
          <w:tcPr>
            <w:tcW w:type="dxa"/>
          </w:tcPr>
          <w:p>
            <w:pPr/>
            <w:r>
              <w:rPr/>
              <w:t xml:space="preserve">Social contacts</w:t>
            </w:r>
          </w:p>
        </w:tc>
        <w:tc>
          <w:tcPr/>
          <w:p/>
        </w:tc>
      </w:tr>
      <w:tr>
        <w:trPr>
          <w:trHeight w:val="300" w:hRule="atLeast"/>
        </w:trPr>
        <w:tc>
          <w:tcPr/>
          <w:p>
            <w:pPr/>
            <w:r>
              <w:rPr/>
              <w:t xml:space="preserve">Free time / hobby</w:t>
            </w:r>
          </w:p>
        </w:tc>
        <w:tc>
          <w:tcPr/>
          <w:p/>
        </w:tc>
      </w:tr>
      <w:tr>
        <w:trPr>
          <w:trHeight w:val="300" w:hRule="atLeast"/>
        </w:trPr>
        <w:tc>
          <w:tcPr/>
          <w:p>
            <w:pPr/>
            <w:r>
              <w:rPr/>
              <w:t xml:space="preserve">Self-confidence / self-image</w:t>
            </w:r>
          </w:p>
        </w:tc>
        <w:tc>
          <w:tcPr/>
          <w:p>
            <w:pPr/>
            <w:r>
              <w:rPr/>
              <w:t xml:space="preserve">Fear of failure in terms of starting new things</w:t>
            </w:r>
          </w:p>
          <w:p>
            <w:pPr/>
            <w:r>
              <w:rPr/>
              <w:t xml:space="preserve">Excessive intense reaction to criticism</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Jamie Barton`s presentation, history and diagnostic tools interpretation are indicative of the following diagnosis (DSM-5): </w:t>
      </w:r>
    </w:p>
    <w:p>
      <w:pPr>
        <w:numPr>
          <w:ilvl w:val="0"/>
          <w:numId w:val="2"/>
        </w:numPr>
      </w:pPr>
      <w:r>
        <w:rPr/>
        <w:t xml:space="preserve">314.01 Combined presentation type</w:t>
      </w:r>
    </w:p>
    <w:p/>
    <w:p>
      <w:pPr/>
      <w:r>
        <w:rPr>
          <w:sz w:val="24"/>
          <w:szCs w:val="24"/>
          <w:b w:val="1"/>
          <w:bCs w:val="1"/>
        </w:rPr>
        <w:t xml:space="preserve">Treatment Plan</w:t>
      </w:r>
    </w:p>
    <w:p>
      <w:pPr/>
      <w:r>
        <w:rPr/>
        <w:t xml:space="preserve">In accordance with widely accepted guidelines, and as applicable in Jamie Barton’s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Lizaveta Zeldzina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43E28D1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7D41E809"/>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2C0C243F"/>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jp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jpg"/><Relationship Id="rId17" Type="http://schemas.openxmlformats.org/officeDocument/2006/relationships/image" Target="media/section_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2020-07-01T16:09:56+03:00</dcterms:created>
  <dcterms:modified xsi:type="dcterms:W3CDTF">2020-07-01T16:09:56+03:00</dcterms:modified>
</cp:coreProperties>
</file>

<file path=docProps/custom.xml><?xml version="1.0" encoding="utf-8"?>
<Properties xmlns="http://schemas.openxmlformats.org/officeDocument/2006/custom-properties" xmlns:vt="http://schemas.openxmlformats.org/officeDocument/2006/docPropsVTypes"/>
</file>