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3.jpg" ContentType="image/jpeg"/>
  <Override PartName="/word/media/rId24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 Установка менеджера паролей, шрифтов. Сохранение dotfiles.</w:t>
      </w:r>
    </w:p>
    <w:bookmarkEnd w:id="20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менеджер-паролей-pas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Установка на Fedora pass (рис. 1).</w:t>
      </w:r>
    </w:p>
    <w:p>
      <w:pPr>
        <w:pStyle w:val="CaptionedFigure"/>
      </w:pPr>
      <w:r>
        <w:drawing>
          <wp:inline>
            <wp:extent cx="3733800" cy="769425"/>
            <wp:effectExtent b="0" l="0" r="0" t="0"/>
            <wp:docPr descr="Установка pass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Установка на Fedora gopass(рис. 2).</w:t>
      </w:r>
    </w:p>
    <w:p>
      <w:pPr>
        <w:pStyle w:val="CaptionedFigure"/>
      </w:pPr>
      <w:r>
        <w:drawing>
          <wp:inline>
            <wp:extent cx="3733800" cy="1310420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27"/>
    <w:bookmarkStart w:id="40" w:name="настрой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Просмотрим список ключей: (рис. 3).</w:t>
      </w:r>
    </w:p>
    <w:p>
      <w:pPr>
        <w:pStyle w:val="CaptionedFigure"/>
      </w:pPr>
      <w:r>
        <w:drawing>
          <wp:inline>
            <wp:extent cx="3733800" cy="1739791"/>
            <wp:effectExtent b="0" l="0" r="0" t="0"/>
            <wp:docPr descr="Просмотр списка ключей: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ключей:</w:t>
      </w:r>
    </w:p>
    <w:p>
      <w:pPr>
        <w:pStyle w:val="BodyText"/>
      </w:pPr>
      <w:r>
        <w:t xml:space="preserve">Создаем новый ключ (рис. 4).</w:t>
      </w:r>
    </w:p>
    <w:p>
      <w:pPr>
        <w:pStyle w:val="CaptionedFigure"/>
      </w:pPr>
      <w:r>
        <w:drawing>
          <wp:inline>
            <wp:extent cx="3733800" cy="5229382"/>
            <wp:effectExtent b="0" l="0" r="0" t="0"/>
            <wp:docPr descr="Создание ключ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</w:t>
      </w:r>
    </w:p>
    <w:p>
      <w:pPr>
        <w:pStyle w:val="BodyText"/>
      </w:pPr>
      <w:r>
        <w:t xml:space="preserve">Инициализируем хранилище (рис. 5).</w:t>
      </w:r>
    </w:p>
    <w:p>
      <w:pPr>
        <w:pStyle w:val="CaptionedFigure"/>
      </w:pPr>
      <w:r>
        <w:drawing>
          <wp:inline>
            <wp:extent cx="3733800" cy="716587"/>
            <wp:effectExtent b="0" l="0" r="0" t="0"/>
            <wp:docPr descr="Инициализация хранилищ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 хранилища</w:t>
      </w:r>
    </w:p>
    <w:p>
      <w:pPr>
        <w:pStyle w:val="BodyText"/>
      </w:pPr>
      <w:r>
        <w:t xml:space="preserve">Создадим структуру git (рис. 6).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Синхронизация с git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Синхронизация с git</w:t>
      </w:r>
    </w:p>
    <w:bookmarkEnd w:id="40"/>
    <w:bookmarkStart w:id="47" w:name="настройка-интерфейса-с-броузером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Настраеваем интерфейс с броузером, командой: dnf copr enable maximbaz/browserpass(рис. 7).</w:t>
      </w:r>
    </w:p>
    <w:p>
      <w:pPr>
        <w:pStyle w:val="CaptionedFigure"/>
      </w:pPr>
      <w:r>
        <w:drawing>
          <wp:inline>
            <wp:extent cx="3733800" cy="1487399"/>
            <wp:effectExtent b="0" l="0" r="0" t="0"/>
            <wp:docPr descr="Настройка интерфейса с броузером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интерфейса с броузером</w:t>
      </w:r>
    </w:p>
    <w:p>
      <w:pPr>
        <w:pStyle w:val="BodyText"/>
      </w:pPr>
      <w:r>
        <w:t xml:space="preserve">Устанавливаем броузер командой, dnf install browserpass (рис. 8).</w:t>
      </w:r>
    </w:p>
    <w:p>
      <w:pPr>
        <w:pStyle w:val="CaptionedFigure"/>
      </w:pPr>
      <w:r>
        <w:drawing>
          <wp:inline>
            <wp:extent cx="3733800" cy="2095439"/>
            <wp:effectExtent b="0" l="0" r="0" t="0"/>
            <wp:docPr descr="установк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</w:t>
      </w:r>
    </w:p>
    <w:bookmarkEnd w:id="47"/>
    <w:bookmarkStart w:id="51" w:name="сохранение-пароля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Добавляем новый пароль, отображаем пароль для указанного имени файла, затем заменяем существующий пароль (рис. 9).</w:t>
      </w:r>
    </w:p>
    <w:p>
      <w:pPr>
        <w:pStyle w:val="CaptionedFigure"/>
      </w:pPr>
      <w:r>
        <w:drawing>
          <wp:inline>
            <wp:extent cx="3733800" cy="2083352"/>
            <wp:effectExtent b="0" l="0" r="0" t="0"/>
            <wp:docPr descr="Сохранение пароля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Сохранение пароля</w:t>
      </w:r>
    </w:p>
    <w:bookmarkEnd w:id="51"/>
    <w:bookmarkStart w:id="64" w:name="управление-файлами-конфигурации.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Управление файлами конфигурации.</w:t>
      </w:r>
    </w:p>
    <w:p>
      <w:pPr>
        <w:pStyle w:val="FirstParagraph"/>
      </w:pPr>
      <w:r>
        <w:t xml:space="preserve">Установливаем дополнительное программное обеспечение , командой sudo dnf -y install  то что хотим установить. Провожу эту команду с каждым файлом (рис. 10).</w:t>
      </w:r>
      <w:r>
        <w:t xml:space="preserve"> </w:t>
      </w:r>
      <w:r>
        <w:t xml:space="preserve">dunst</w:t>
      </w:r>
      <w:r>
        <w:br/>
      </w:r>
      <w:r>
        <w:t xml:space="preserve">fontawesome-fonts</w:t>
      </w:r>
      <w:r>
        <w:br/>
      </w:r>
      <w:r>
        <w:t xml:space="preserve">powerline-fonts</w:t>
      </w:r>
      <w:r>
        <w:br/>
      </w:r>
      <w:r>
        <w:t xml:space="preserve">light</w:t>
      </w:r>
      <w:r>
        <w:br/>
      </w:r>
      <w:r>
        <w:t xml:space="preserve">fuzzel</w:t>
      </w:r>
      <w:r>
        <w:br/>
      </w:r>
      <w:r>
        <w:t xml:space="preserve">swaylock</w:t>
      </w:r>
      <w:r>
        <w:br/>
      </w:r>
      <w:r>
        <w:t xml:space="preserve">kitty</w:t>
      </w:r>
      <w:r>
        <w:br/>
      </w:r>
      <w:r>
        <w:t xml:space="preserve">waybar swaybg</w:t>
      </w:r>
      <w:r>
        <w:br/>
      </w:r>
      <w:r>
        <w:t xml:space="preserve">wl-clipboard</w:t>
      </w:r>
      <w:r>
        <w:br/>
      </w:r>
      <w:r>
        <w:t xml:space="preserve">mpv</w:t>
      </w:r>
      <w:r>
        <w:br/>
      </w:r>
      <w:r>
        <w:t xml:space="preserve">grim</w:t>
      </w:r>
      <w:r>
        <w:br/>
      </w:r>
      <w:r>
        <w:t xml:space="preserve">slurp</w:t>
      </w:r>
      <w:r>
        <w:br/>
      </w:r>
    </w:p>
    <w:p>
      <w:pPr>
        <w:pStyle w:val="CaptionedFigure"/>
      </w:pPr>
      <w:r>
        <w:drawing>
          <wp:inline>
            <wp:extent cx="3733800" cy="967337"/>
            <wp:effectExtent b="0" l="0" r="0" t="0"/>
            <wp:docPr descr="Установление ПО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Установление ПО</w:t>
      </w:r>
    </w:p>
    <w:p>
      <w:pPr>
        <w:pStyle w:val="BodyText"/>
      </w:pPr>
      <w:r>
        <w:t xml:space="preserve">Установливаем необходимые шрифты (рис. 11). (рис. 12). (рис. 13).</w:t>
      </w:r>
    </w:p>
    <w:p>
      <w:pPr>
        <w:pStyle w:val="CaptionedFigure"/>
      </w:pPr>
      <w:r>
        <w:drawing>
          <wp:inline>
            <wp:extent cx="3733800" cy="1545678"/>
            <wp:effectExtent b="0" l="0" r="0" t="0"/>
            <wp:docPr descr="Установка шрифтов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шрифтов</w:t>
      </w:r>
    </w:p>
    <w:p>
      <w:pPr>
        <w:pStyle w:val="CaptionedFigure"/>
      </w:pPr>
      <w:r>
        <w:drawing>
          <wp:inline>
            <wp:extent cx="3733800" cy="382341"/>
            <wp:effectExtent b="0" l="0" r="0" t="0"/>
            <wp:docPr descr="Установка шрифтов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</w:t>
      </w:r>
    </w:p>
    <w:p>
      <w:pPr>
        <w:pStyle w:val="CaptionedFigure"/>
      </w:pPr>
      <w:r>
        <w:drawing>
          <wp:inline>
            <wp:extent cx="3733800" cy="2669576"/>
            <wp:effectExtent b="0" l="0" r="0" t="0"/>
            <wp:docPr descr="Установка шрифтов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шрифтов</w:t>
      </w:r>
    </w:p>
    <w:bookmarkEnd w:id="64"/>
    <w:bookmarkStart w:id="68" w:name="установка.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Установка.</w:t>
      </w:r>
    </w:p>
    <w:p>
      <w:pPr>
        <w:pStyle w:val="FirstParagraph"/>
      </w:pPr>
      <w:r>
        <w:t xml:space="preserve">Устанавливаем бинарный файл. Скрипт определяет архитектуру процессора и операционную систему и скачивает необходимый файл: (рис. 14).</w:t>
      </w:r>
    </w:p>
    <w:p>
      <w:pPr>
        <w:pStyle w:val="CaptionedFigure"/>
      </w:pPr>
      <w:r>
        <w:drawing>
          <wp:inline>
            <wp:extent cx="3733800" cy="594764"/>
            <wp:effectExtent b="0" l="0" r="0" t="0"/>
            <wp:docPr descr="Установление бинарного файла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Установление бинарного файла</w:t>
      </w:r>
    </w:p>
    <w:bookmarkEnd w:id="68"/>
    <w:bookmarkStart w:id="72" w:name="X5ae10d75daff0c687c683fe7ab9c41ac3f754eb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Создание собственного репозитория с помощью утилит.</w:t>
      </w:r>
    </w:p>
    <w:p>
      <w:pPr>
        <w:pStyle w:val="FirstParagraph"/>
      </w:pPr>
      <w:r>
        <w:t xml:space="preserve">Создадим свой репозиторий для конфигурационных файлов на основе шаблона (рис. 15).</w:t>
      </w:r>
    </w:p>
    <w:p>
      <w:pPr>
        <w:pStyle w:val="CaptionedFigure"/>
      </w:pPr>
      <w:r>
        <w:drawing>
          <wp:inline>
            <wp:extent cx="3733800" cy="504731"/>
            <wp:effectExtent b="0" l="0" r="0" t="0"/>
            <wp:docPr descr="Создание собственного репозитория" title="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собственного репозитория</w:t>
      </w:r>
    </w:p>
    <w:bookmarkEnd w:id="72"/>
    <w:bookmarkStart w:id="82" w:name="подключение-репозитория-к-своей-системе.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Подключение репозитория к своей системе.</w:t>
      </w:r>
    </w:p>
    <w:p>
      <w:pPr>
        <w:pStyle w:val="FirstParagraph"/>
      </w:pPr>
      <w:r>
        <w:t xml:space="preserve">Инициализируем chezmoi с нашим репозиторием dotfiles (рис. 16).</w:t>
      </w:r>
    </w:p>
    <w:p>
      <w:pPr>
        <w:pStyle w:val="CaptionedFigure"/>
      </w:pPr>
      <w:r>
        <w:drawing>
          <wp:inline>
            <wp:extent cx="3733800" cy="837115"/>
            <wp:effectExtent b="0" l="0" r="0" t="0"/>
            <wp:docPr descr="Инициализируем chezmoi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Инициализируем chezmoi</w:t>
      </w:r>
    </w:p>
    <w:p>
      <w:pPr>
        <w:pStyle w:val="BodyText"/>
      </w:pPr>
      <w:r>
        <w:t xml:space="preserve">Проверим, какие изменения внесёт chezmoi в домашний каталог, запустив: chezmoi diff (рис. 17).</w:t>
      </w:r>
    </w:p>
    <w:p>
      <w:pPr>
        <w:pStyle w:val="CaptionedFigure"/>
      </w:pPr>
      <w:r>
        <w:drawing>
          <wp:inline>
            <wp:extent cx="3733800" cy="3369074"/>
            <wp:effectExtent b="0" l="0" r="0" t="0"/>
            <wp:docPr descr="Проверка изменений" title="" id="77" name="Picture"/>
            <a:graphic>
              <a:graphicData uri="http://schemas.openxmlformats.org/drawingml/2006/picture">
                <pic:pic>
                  <pic:nvPicPr>
                    <pic:cNvPr descr="image/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изменений</w:t>
      </w:r>
    </w:p>
    <w:p>
      <w:pPr>
        <w:pStyle w:val="BodyText"/>
      </w:pPr>
      <w:r>
        <w:t xml:space="preserve">Далее, нас устраивают изменения, поэтому вводим командуchezmoi apply -v (рис. 18)</w:t>
      </w:r>
    </w:p>
    <w:p>
      <w:pPr>
        <w:pStyle w:val="CaptionedFigure"/>
      </w:pPr>
      <w:r>
        <w:drawing>
          <wp:inline>
            <wp:extent cx="3733800" cy="3074510"/>
            <wp:effectExtent b="0" l="0" r="0" t="0"/>
            <wp:docPr descr="Соглашаемся с изменениями" title="" id="80" name="Picture"/>
            <a:graphic>
              <a:graphicData uri="http://schemas.openxmlformats.org/drawingml/2006/picture">
                <pic:pic>
                  <pic:nvPicPr>
                    <pic:cNvPr descr="image/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Соглашаемся с изменениями</w:t>
      </w:r>
    </w:p>
    <w:bookmarkEnd w:id="82"/>
    <w:bookmarkStart w:id="89" w:name="X7dd476f3f6def4c216e3c8b5af15d71f4e9ea0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второй машине инициализируем chezmoi с нашим репозиторием dotfiles (рис. 19)</w:t>
      </w:r>
    </w:p>
    <w:p>
      <w:pPr>
        <w:pStyle w:val="CaptionedFigure"/>
      </w:pPr>
      <w:r>
        <w:drawing>
          <wp:inline>
            <wp:extent cx="3733800" cy="465194"/>
            <wp:effectExtent b="0" l="0" r="0" t="0"/>
            <wp:docPr descr="Инициализация chezmoi" title="" id="84" name="Picture"/>
            <a:graphic>
              <a:graphicData uri="http://schemas.openxmlformats.org/drawingml/2006/picture">
                <pic:pic>
                  <pic:nvPicPr>
                    <pic:cNvPr descr="image/19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 chezmoi</w:t>
      </w:r>
    </w:p>
    <w:p>
      <w:pPr>
        <w:pStyle w:val="BodyText"/>
      </w:pPr>
      <w:r>
        <w:t xml:space="preserve">После, проверили какие изменения внесёт chezmoi в домашний каталог, запустив: chezmoi diff. Далее, нас устраивают изменения, поэтому вводим команду chezmoi apply -v (рис. 20)</w:t>
      </w:r>
    </w:p>
    <w:p>
      <w:pPr>
        <w:pStyle w:val="CaptionedFigure"/>
      </w:pPr>
      <w:r>
        <w:drawing>
          <wp:inline>
            <wp:extent cx="3479800" cy="711200"/>
            <wp:effectExtent b="0" l="0" r="0" t="0"/>
            <wp:docPr descr="Проверка изменений" title="" id="87" name="Picture"/>
            <a:graphic>
              <a:graphicData uri="http://schemas.openxmlformats.org/drawingml/2006/picture">
                <pic:pic>
                  <pic:nvPicPr>
                    <pic:cNvPr descr="image/20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изменений</w:t>
      </w:r>
    </w:p>
    <w:bookmarkEnd w:id="89"/>
    <w:bookmarkStart w:id="93" w:name="Xed2fe0d4a6891f46453ec202b2bd1e94b2d230e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Настройка новой машины с помощью одной команды.</w:t>
      </w:r>
    </w:p>
    <w:p>
      <w:pPr>
        <w:pStyle w:val="FirstParagraph"/>
      </w:pPr>
      <w:r>
        <w:t xml:space="preserve">Установливаем свои dotfiles на новый компьютер (рис. 21)</w:t>
      </w:r>
    </w:p>
    <w:p>
      <w:pPr>
        <w:pStyle w:val="CaptionedFigure"/>
      </w:pPr>
      <w:r>
        <w:drawing>
          <wp:inline>
            <wp:extent cx="3733800" cy="378791"/>
            <wp:effectExtent b="0" l="0" r="0" t="0"/>
            <wp:docPr descr="Установка dotfiles" title="" id="91" name="Picture"/>
            <a:graphic>
              <a:graphicData uri="http://schemas.openxmlformats.org/drawingml/2006/picture">
                <pic:pic>
                  <pic:nvPicPr>
                    <pic:cNvPr descr="image/21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Установка dotfiles</w:t>
      </w:r>
    </w:p>
    <w:bookmarkEnd w:id="93"/>
    <w:bookmarkStart w:id="106" w:name="ежедневные-операции-c-chezmoi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Извлекаем последние изменения из репозитория и применяем их (рис. 22)</w:t>
      </w:r>
    </w:p>
    <w:p>
      <w:pPr>
        <w:pStyle w:val="CaptionedFigure"/>
      </w:pPr>
      <w:r>
        <w:drawing>
          <wp:inline>
            <wp:extent cx="3733800" cy="378791"/>
            <wp:effectExtent b="0" l="0" r="0" t="0"/>
            <wp:docPr descr="Извлекаем последние изменения" title="" id="95" name="Picture"/>
            <a:graphic>
              <a:graphicData uri="http://schemas.openxmlformats.org/drawingml/2006/picture">
                <pic:pic>
                  <pic:nvPicPr>
                    <pic:cNvPr descr="image/22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Извлекаем последние изменения</w:t>
      </w:r>
    </w:p>
    <w:p>
      <w:pPr>
        <w:pStyle w:val="BodyText"/>
      </w:pPr>
      <w:r>
        <w:t xml:space="preserve">Извлекаем последние изменения из своего репозитория и посмотрим, что изменится, фактически не применяя изменения.(рис. 23).</w:t>
      </w:r>
    </w:p>
    <w:p>
      <w:pPr>
        <w:pStyle w:val="CaptionedFigure"/>
      </w:pPr>
      <w:r>
        <w:drawing>
          <wp:inline>
            <wp:extent cx="3733800" cy="550099"/>
            <wp:effectExtent b="0" l="0" r="0" t="0"/>
            <wp:docPr descr="Извлекаем изменения" title="" id="98" name="Picture"/>
            <a:graphic>
              <a:graphicData uri="http://schemas.openxmlformats.org/drawingml/2006/picture">
                <pic:pic>
                  <pic:nvPicPr>
                    <pic:cNvPr descr="image/23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Извлекаем изменения</w:t>
      </w:r>
    </w:p>
    <w:p>
      <w:pPr>
        <w:pStyle w:val="BodyText"/>
      </w:pPr>
      <w:r>
        <w:t xml:space="preserve">Далее мы довольны изменениями, поэтому вводим команду chezmoi apply (рис. 24).</w:t>
      </w:r>
    </w:p>
    <w:p>
      <w:pPr>
        <w:pStyle w:val="CaptionedFigure"/>
      </w:pPr>
      <w:r>
        <w:drawing>
          <wp:inline>
            <wp:extent cx="3568700" cy="558800"/>
            <wp:effectExtent b="0" l="0" r="0" t="0"/>
            <wp:docPr descr="Соглашаемся с изменениями" title="" id="101" name="Picture"/>
            <a:graphic>
              <a:graphicData uri="http://schemas.openxmlformats.org/drawingml/2006/picture">
                <pic:pic>
                  <pic:nvPicPr>
                    <pic:cNvPr descr="image/24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Соглашаемся с изменениями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репозиторий, для этотго редактиркем файл (рис. 25).</w:t>
      </w:r>
    </w:p>
    <w:p>
      <w:pPr>
        <w:pStyle w:val="CaptionedFigure"/>
      </w:pPr>
      <w:r>
        <w:drawing>
          <wp:inline>
            <wp:extent cx="3568700" cy="558800"/>
            <wp:effectExtent b="0" l="0" r="0" t="0"/>
            <wp:docPr descr="Редактируем файл" title="" id="104" name="Picture"/>
            <a:graphic>
              <a:graphicData uri="http://schemas.openxmlformats.org/drawingml/2006/picture">
                <pic:pic>
                  <pic:nvPicPr>
                    <pic:cNvPr descr="image/25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Редактируем файл</w:t>
      </w:r>
    </w:p>
    <w:bookmarkEnd w:id="106"/>
    <w:bookmarkEnd w:id="107"/>
    <w:bookmarkStart w:id="10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была настроена рабочая среда, установлен менеджер паролей pass, chezmoi и сохранены dotfiles.</w:t>
      </w:r>
    </w:p>
    <w:bookmarkStart w:id="108" w:name="refs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24" Target="media/rId24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Неустроева Ирина Николаевна</dc:creator>
  <dc:language>ru-RU</dc:language>
  <cp:keywords/>
  <dcterms:created xsi:type="dcterms:W3CDTF">2024-03-16T12:11:00Z</dcterms:created>
  <dcterms:modified xsi:type="dcterms:W3CDTF">2024-03-16T12:11:00Z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