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  <Override PartName="/word/media/rId22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Неустроева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скрипт,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</w:t>
      </w:r>
      <w:r>
        <w:t xml:space="preserve"> </w:t>
      </w:r>
      <w:r>
        <w:t xml:space="preserve">в вашем домашнем каталоге. При этом файл должен архивироваться одним из архиваторов на выбор zip, bzip2 или tar. Способ использования команд архивации</w:t>
      </w:r>
      <w:r>
        <w:t xml:space="preserve"> </w:t>
      </w:r>
      <w:r>
        <w:t xml:space="preserve">необходимо узнать, изучив справку.</w:t>
      </w:r>
    </w:p>
    <w:p>
      <w:pPr>
        <w:numPr>
          <w:ilvl w:val="0"/>
          <w:numId w:val="1001"/>
        </w:numPr>
      </w:pP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</w:pPr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аргумента.</w:t>
      </w:r>
    </w:p>
    <w:bookmarkEnd w:id="21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нашем домашнем каталоге. При этом файл архивируется одним из архиваторов tar. (рис. 1).</w:t>
      </w:r>
    </w:p>
    <w:p>
      <w:pPr>
        <w:pStyle w:val="CaptionedFigure"/>
      </w:pPr>
      <w:r>
        <w:drawing>
          <wp:inline>
            <wp:extent cx="3733800" cy="2205489"/>
            <wp:effectExtent b="0" l="0" r="0" t="0"/>
            <wp:docPr descr="Скрипт" title="" id="23" name="Picture"/>
            <a:graphic>
              <a:graphicData uri="http://schemas.openxmlformats.org/drawingml/2006/picture">
                <pic:pic>
                  <pic:nvPicPr>
                    <pic:cNvPr descr="image/2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5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Скрипт</w:t>
      </w:r>
    </w:p>
    <w:p>
      <w:pPr>
        <w:numPr>
          <w:ilvl w:val="0"/>
          <w:numId w:val="1003"/>
        </w:numPr>
        <w:pStyle w:val="Compact"/>
      </w:pPr>
      <w:r>
        <w:t xml:space="preserve">Проверим работу данного файла (рис. 2).</w:t>
      </w:r>
    </w:p>
    <w:p>
      <w:pPr>
        <w:pStyle w:val="CaptionedFigure"/>
      </w:pPr>
      <w:r>
        <w:drawing>
          <wp:inline>
            <wp:extent cx="3733800" cy="8091324"/>
            <wp:effectExtent b="0" l="0" r="0" t="0"/>
            <wp:docPr descr="Проверка работы" title="" id="26" name="Picture"/>
            <a:graphic>
              <a:graphicData uri="http://schemas.openxmlformats.org/drawingml/2006/picture">
                <pic:pic>
                  <pic:nvPicPr>
                    <pic:cNvPr descr="image/1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91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Проверка работы</w:t>
      </w:r>
    </w:p>
    <w:p>
      <w:pPr>
        <w:numPr>
          <w:ilvl w:val="0"/>
          <w:numId w:val="1004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(рис. 3).</w:t>
      </w:r>
    </w:p>
    <w:p>
      <w:pPr>
        <w:pStyle w:val="CaptionedFigure"/>
      </w:pPr>
      <w:r>
        <w:drawing>
          <wp:inline>
            <wp:extent cx="3060700" cy="2286000"/>
            <wp:effectExtent b="0" l="0" r="0" t="0"/>
            <wp:docPr descr="Скрипт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Скрипт</w:t>
      </w:r>
    </w:p>
    <w:p>
      <w:pPr>
        <w:numPr>
          <w:ilvl w:val="0"/>
          <w:numId w:val="1005"/>
        </w:numPr>
        <w:pStyle w:val="Compact"/>
      </w:pPr>
      <w:r>
        <w:t xml:space="preserve">Проверим работу данного файла (рис. 4). (рис. 5).</w:t>
      </w:r>
    </w:p>
    <w:p>
      <w:pPr>
        <w:pStyle w:val="CaptionedFigure"/>
      </w:pPr>
      <w:r>
        <w:drawing>
          <wp:inline>
            <wp:extent cx="3733800" cy="618434"/>
            <wp:effectExtent b="0" l="0" r="0" t="0"/>
            <wp:docPr descr="Проверка работы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8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Проверка работы</w:t>
      </w:r>
    </w:p>
    <w:p>
      <w:pPr>
        <w:pStyle w:val="CaptionedFigure"/>
      </w:pPr>
      <w:r>
        <w:drawing>
          <wp:inline>
            <wp:extent cx="3733800" cy="1630316"/>
            <wp:effectExtent b="0" l="0" r="0" t="0"/>
            <wp:docPr descr="Проверка работы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0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работы</w:t>
      </w:r>
    </w:p>
    <w:p>
      <w:pPr>
        <w:numPr>
          <w:ilvl w:val="0"/>
          <w:numId w:val="1006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dir),который выдадает информацию о нужном каталоге и выводит информацию о возможностях доступа к файлам этого каталога. (рис. 6).</w:t>
      </w:r>
    </w:p>
    <w:p>
      <w:pPr>
        <w:pStyle w:val="CaptionedFigure"/>
      </w:pPr>
      <w:r>
        <w:drawing>
          <wp:inline>
            <wp:extent cx="3733800" cy="3279521"/>
            <wp:effectExtent b="0" l="0" r="0" t="0"/>
            <wp:docPr descr="Скрипт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9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Скрипт</w:t>
      </w:r>
    </w:p>
    <w:p>
      <w:pPr>
        <w:numPr>
          <w:ilvl w:val="0"/>
          <w:numId w:val="1007"/>
        </w:numPr>
        <w:pStyle w:val="Compact"/>
      </w:pPr>
      <w:r>
        <w:t xml:space="preserve">Проверим работу данного файла (рис. 7).</w:t>
      </w:r>
    </w:p>
    <w:p>
      <w:pPr>
        <w:pStyle w:val="CaptionedFigure"/>
      </w:pPr>
      <w:r>
        <w:drawing>
          <wp:inline>
            <wp:extent cx="3733800" cy="4584118"/>
            <wp:effectExtent b="0" l="0" r="0" t="0"/>
            <wp:docPr descr="Проверка работы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84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работы</w:t>
      </w:r>
    </w:p>
    <w:p>
      <w:pPr>
        <w:numPr>
          <w:ilvl w:val="0"/>
          <w:numId w:val="1008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директории.(рис. 8).</w:t>
      </w:r>
    </w:p>
    <w:p>
      <w:pPr>
        <w:pStyle w:val="CaptionedFigure"/>
      </w:pPr>
      <w:r>
        <w:drawing>
          <wp:inline>
            <wp:extent cx="3733800" cy="2195991"/>
            <wp:effectExtent b="0" l="0" r="0" t="0"/>
            <wp:docPr descr="Скрипт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5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Скрипт</w:t>
      </w:r>
    </w:p>
    <w:p>
      <w:pPr>
        <w:pStyle w:val="BodyText"/>
      </w:pPr>
      <w:r>
        <w:t xml:space="preserve">Проверим работу данного файла (рис. 9).</w:t>
      </w:r>
    </w:p>
    <w:p>
      <w:pPr>
        <w:pStyle w:val="CaptionedFigure"/>
      </w:pPr>
      <w:r>
        <w:drawing>
          <wp:inline>
            <wp:extent cx="3733800" cy="1400175"/>
            <wp:effectExtent b="0" l="0" r="0" t="0"/>
            <wp:docPr descr="Проверка работы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 работы</w:t>
      </w:r>
    </w:p>
    <w:bookmarkEnd w:id="49"/>
    <w:bookmarkStart w:id="5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</w:t>
      </w:r>
    </w:p>
    <w:bookmarkStart w:id="50" w:name="refs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1"/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image" Id="rId22" Target="media/rId22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12</dc:title>
  <dc:creator>Неустроева Ирина Николаевна</dc:creator>
  <dc:language>ru-RU</dc:language>
  <cp:keywords/>
  <dcterms:created xsi:type="dcterms:W3CDTF">2024-04-26T09:45:31Z</dcterms:created>
  <dcterms:modified xsi:type="dcterms:W3CDTF">2024-04-26T09:45:31Z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Программирование в командном процессоре ОС UNIX. Командные файлы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