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Расширенное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Неустроева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процессов.</w:t>
      </w:r>
    </w:p>
    <w:p>
      <w:pPr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Написали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 (рис. 1).</w:t>
      </w:r>
    </w:p>
    <w:p>
      <w:pPr>
        <w:pStyle w:val="CaptionedFigure"/>
      </w:pPr>
      <w:r>
        <w:drawing>
          <wp:inline>
            <wp:extent cx="3733800" cy="1134725"/>
            <wp:effectExtent b="0" l="0" r="0" t="0"/>
            <wp:docPr descr="Скрипт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4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</w:t>
      </w:r>
    </w:p>
    <w:p>
      <w:pPr>
        <w:pStyle w:val="BodyText"/>
      </w:pPr>
      <w:r>
        <w:t xml:space="preserve">Вызовем файл на исполнение (рис. 2).</w:t>
      </w:r>
    </w:p>
    <w:p>
      <w:pPr>
        <w:pStyle w:val="CaptionedFigure"/>
      </w:pPr>
      <w:r>
        <w:drawing>
          <wp:inline>
            <wp:extent cx="3733800" cy="1642252"/>
            <wp:effectExtent b="0" l="0" r="0" t="0"/>
            <wp:docPr descr="Исполнение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2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Исполнение</w:t>
      </w:r>
    </w:p>
    <w:p>
      <w:pPr>
        <w:numPr>
          <w:ilvl w:val="0"/>
          <w:numId w:val="1003"/>
        </w:numPr>
        <w:pStyle w:val="Compact"/>
      </w:pPr>
      <w:r>
        <w:t xml:space="preserve">Реализовали команду man с помощью командного файла. Изучили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man1.(рис. 3).</w:t>
      </w:r>
    </w:p>
    <w:p>
      <w:pPr>
        <w:pStyle w:val="CaptionedFigure"/>
      </w:pPr>
      <w:r>
        <w:drawing>
          <wp:inline>
            <wp:extent cx="3733800" cy="1939825"/>
            <wp:effectExtent b="0" l="0" r="0" t="0"/>
            <wp:docPr descr="Архивы текстовых файлов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Архивы текстовых файлов</w:t>
      </w:r>
    </w:p>
    <w:p>
      <w:pPr>
        <w:pStyle w:val="BodyText"/>
      </w:pPr>
      <w:r>
        <w:t xml:space="preserve">Напишем скрипт (рис. 4).</w:t>
      </w:r>
    </w:p>
    <w:p>
      <w:pPr>
        <w:pStyle w:val="CaptionedFigure"/>
      </w:pPr>
      <w:r>
        <w:drawing>
          <wp:inline>
            <wp:extent cx="3733800" cy="1352978"/>
            <wp:effectExtent b="0" l="0" r="0" t="0"/>
            <wp:docPr descr="Исполнение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Исполнение</w:t>
      </w:r>
    </w:p>
    <w:p>
      <w:pPr>
        <w:pStyle w:val="BodyText"/>
      </w:pPr>
      <w:r>
        <w:t xml:space="preserve">Проверим работу данного файла (рис. 5). (рис. 6).</w:t>
      </w:r>
    </w:p>
    <w:p>
      <w:pPr>
        <w:pStyle w:val="CaptionedFigure"/>
      </w:pPr>
      <w:r>
        <w:drawing>
          <wp:inline>
            <wp:extent cx="3733800" cy="837620"/>
            <wp:effectExtent b="0" l="0" r="0" t="0"/>
            <wp:docPr descr="Проверка работы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7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работы</w:t>
      </w:r>
    </w:p>
    <w:p>
      <w:pPr>
        <w:pStyle w:val="CaptionedFigure"/>
      </w:pPr>
      <w:r>
        <w:drawing>
          <wp:inline>
            <wp:extent cx="3733800" cy="2354044"/>
            <wp:effectExtent b="0" l="0" r="0" t="0"/>
            <wp:docPr descr="Проверка работы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5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работы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написали командный файл, генерирующий случайную последовательность букв латинского алфавита. (рис. 7).</w:t>
      </w:r>
    </w:p>
    <w:p>
      <w:pPr>
        <w:pStyle w:val="CaptionedFigure"/>
      </w:pPr>
      <w:r>
        <w:drawing>
          <wp:inline>
            <wp:extent cx="3733800" cy="3586800"/>
            <wp:effectExtent b="0" l="0" r="0" t="0"/>
            <wp:docPr descr="Скрипт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8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Скрипт</w:t>
      </w:r>
    </w:p>
    <w:p>
      <w:pPr>
        <w:pStyle w:val="BodyText"/>
      </w:pPr>
      <w:r>
        <w:t xml:space="preserve">Проверим работу данного файла (рис. 8).</w:t>
      </w:r>
    </w:p>
    <w:p>
      <w:pPr>
        <w:pStyle w:val="CaptionedFigure"/>
      </w:pPr>
      <w:r>
        <w:drawing>
          <wp:inline>
            <wp:extent cx="3733800" cy="1569176"/>
            <wp:effectExtent b="0" l="0" r="0" t="0"/>
            <wp:docPr descr="Проверка работы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Проверка работы</w:t>
      </w:r>
    </w:p>
    <w:bookmarkEnd w:id="46"/>
    <w:bookmarkStart w:id="47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более сложные командные файлы с использованием логических управляющих конструкций и циклов.</w:t>
      </w:r>
    </w:p>
    <w:bookmarkEnd w:id="47"/>
    <w:bookmarkStart w:id="48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Найдите синтаксическую ошибку в следующей строке: 1 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pStyle w:val="FirstParagraph"/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пробелы. Таким образом, правильный вариант должен выглядеть так:</w:t>
      </w:r>
    </w:p>
    <w:p>
      <w:pPr>
        <w:pStyle w:val="BodyText"/>
      </w:pPr>
      <w:r>
        <w:t xml:space="preserve">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Как объединить (конкатенацией) несколько строк в одну?</w:t>
      </w:r>
    </w:p>
    <w:p>
      <w:pPr>
        <w:pStyle w:val="FirstParagraph"/>
      </w:pPr>
      <w:r>
        <w:t xml:space="preserve">Чтобы объединить несколько строк в одну, можно воспользоваться несколькими способами: Первый:</w:t>
      </w:r>
    </w:p>
    <w:p>
      <w:pPr>
        <w:pStyle w:val="BodyText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</w:t>
      </w:r>
      <w:r>
        <w:t xml:space="preserve">”</w:t>
      </w:r>
    </w:p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Hello, World.</w:t>
      </w:r>
    </w:p>
    <w:p>
      <w:pPr>
        <w:pStyle w:val="BodyText"/>
      </w:pPr>
      <w:r>
        <w:t xml:space="preserve">Второй:</w:t>
      </w:r>
    </w:p>
    <w:p>
      <w:pPr>
        <w:pStyle w:val="BodyText"/>
      </w:pPr>
      <w:r>
        <w:t xml:space="preserve">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VAR1+=” World” echo</w:t>
      </w:r>
      <w:r>
        <w:t xml:space="preserve"> </w:t>
      </w:r>
      <w:r>
        <w:t xml:space="preserve">“</w:t>
      </w:r>
      <w:r>
        <w:t xml:space="preserve">$VAR1</w:t>
      </w:r>
      <w:r>
        <w:t xml:space="preserve">”</w:t>
      </w:r>
    </w:p>
    <w:p>
      <w:pPr>
        <w:pStyle w:val="BodyText"/>
      </w:pPr>
      <w:r>
        <w:t xml:space="preserve">Результат:</w:t>
      </w:r>
    </w:p>
    <w:p>
      <w:pPr>
        <w:pStyle w:val="BodyText"/>
      </w:pPr>
      <w:r>
        <w:t xml:space="preserve">Hello, World.</w:t>
      </w:r>
    </w:p>
    <w:p>
      <w:pPr>
        <w:numPr>
          <w:ilvl w:val="0"/>
          <w:numId w:val="1007"/>
        </w:numPr>
        <w:pStyle w:val="Compact"/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8"/>
        </w:numPr>
        <w:pStyle w:val="Compact"/>
      </w:pPr>
      <w:r>
        <w:t xml:space="preserve">Какой результат даст вычисление выражения $((10/3))?</w:t>
      </w:r>
    </w:p>
    <w:p>
      <w:pPr>
        <w:pStyle w:val="FirstParagraph"/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9"/>
        </w:numPr>
        <w:pStyle w:val="Compact"/>
      </w:pPr>
      <w:r>
        <w:t xml:space="preserve">Укажите кратко основные отличия командной оболочки zsh от bash.</w:t>
      </w:r>
    </w:p>
    <w:p>
      <w:pPr>
        <w:pStyle w:val="FirstParagraph"/>
      </w:pPr>
      <w:r>
        <w:t xml:space="preserve">Отличия командной оболочки zsh от bash: В zsh более быстрое автодополнение для cd с помощью Тab. В zsh существует калькулятор zcalc, способный выполнять вычисления внутри терминала. В zsh поддерживаются числа с плавающей запятой. В zsh поддерживаются структуры данных «хэш». В zsh поддерживается раскрытие полного пути на основенеполных данных. В zsh поддерживается замена части пути. В zsh есть возможность отображать разделенный экран, такой же как разделенный экран vim.</w:t>
      </w:r>
    </w:p>
    <w:p>
      <w:pPr>
        <w:numPr>
          <w:ilvl w:val="0"/>
          <w:numId w:val="1010"/>
        </w:numPr>
        <w:pStyle w:val="Compact"/>
      </w:pPr>
      <w:r>
        <w:t xml:space="preserve">Проверьте, верен ли синтаксис данной конструкции:</w:t>
      </w:r>
    </w:p>
    <w:p>
      <w:pPr>
        <w:pStyle w:val="FirstParagraph"/>
      </w:pPr>
      <w:r>
        <w:t xml:space="preserve">for ((a=1; a &lt;= LIMIT; a++))</w:t>
      </w:r>
    </w:p>
    <w:p>
      <w:pPr>
        <w:pStyle w:val="BodyText"/>
      </w:pPr>
      <w:r>
        <w:t xml:space="preserve">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11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</w:pPr>
      <w:r>
        <w:t xml:space="preserve">Преимущества и недостатки скриптового языка bash:</w:t>
      </w:r>
    </w:p>
    <w:p>
      <w:pPr>
        <w:pStyle w:val="BodyText"/>
      </w:pPr>
      <w:r>
        <w:t xml:space="preserve">Один из самых распространенных и ставится по умолчанию в большинстве дистрибутивах Linux, MacOS;</w:t>
      </w:r>
      <w:r>
        <w:t xml:space="preserve"> </w:t>
      </w:r>
      <w:r>
        <w:t xml:space="preserve">Удобное перенаправление ввода/вывода;</w:t>
      </w:r>
      <w:r>
        <w:t xml:space="preserve"> </w:t>
      </w:r>
      <w:r>
        <w:t xml:space="preserve">Большое количество команд для работы с файловыми системами Linux;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bash;</w:t>
      </w:r>
      <w:r>
        <w:t xml:space="preserve"> </w:t>
      </w:r>
      <w:r>
        <w:t xml:space="preserve">Дополнительные библиотеки других языков позволяют выполнить больше действий;</w:t>
      </w:r>
    </w:p>
    <w:p>
      <w:pPr>
        <w:pStyle w:val="BodyText"/>
      </w:pPr>
      <w:r>
        <w:t xml:space="preserve">Bash не является языков общего назначения;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скрипта;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Неустроева Ирина Николаевна</dc:creator>
  <dc:language>ru-RU</dc:language>
  <cp:keywords/>
  <dcterms:created xsi:type="dcterms:W3CDTF">2024-05-08T12:13:39Z</dcterms:created>
  <dcterms:modified xsi:type="dcterms:W3CDTF">2024-05-08T12:13:39Z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Программирование в командном процессоре ОС UNIX. Расширенное программирование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