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второго пользователя guest2</w:t>
      </w:r>
    </w:p>
    <w:p>
      <w:pPr>
        <w:pStyle w:val="CaptionedFigure"/>
      </w:pPr>
      <w:r>
        <w:drawing>
          <wp:inline>
            <wp:extent cx="3733800" cy="1408249"/>
            <wp:effectExtent b="0" l="0" r="0" t="0"/>
            <wp:docPr descr="Создание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p>
      <w:pPr>
        <w:pStyle w:val="BodyText"/>
      </w:pPr>
      <w:r>
        <w:t xml:space="preserve">Добавили пользователя guest2 в группу guest командой:</w:t>
      </w:r>
      <w:r>
        <w:t xml:space="preserve"> </w:t>
      </w:r>
      <w:r>
        <w:t xml:space="preserve">gpasswd -a guest2 guest</w:t>
      </w:r>
    </w:p>
    <w:p>
      <w:pPr>
        <w:pStyle w:val="CaptionedFigure"/>
      </w:pPr>
      <w:r>
        <w:drawing>
          <wp:inline>
            <wp:extent cx="3733800" cy="461342"/>
            <wp:effectExtent b="0" l="0" r="0" t="0"/>
            <wp:docPr descr="Добавлене пользователя в группу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Добавлене пользователя в группу</w:t>
      </w:r>
    </w:p>
    <w:p>
      <w:pPr>
        <w:pStyle w:val="BodyText"/>
      </w:pPr>
      <w:r>
        <w:t xml:space="preserve">Осуществили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</w:pPr>
      <w:r>
        <w:drawing>
          <wp:inline>
            <wp:extent cx="3733800" cy="479187"/>
            <wp:effectExtent b="0" l="0" r="0" t="0"/>
            <wp:docPr descr="Вход в систем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p>
      <w:pPr>
        <w:pStyle w:val="BodyText"/>
      </w:pPr>
      <w:r>
        <w:t xml:space="preserve">Для обоих пользователей командой pwd определили директорию, в которой мы находимся. В данный момент мы находимся в домашней директории созданного ранее пользователя</w:t>
      </w:r>
    </w:p>
    <w:p>
      <w:pPr>
        <w:pStyle w:val="CaptionedFigure"/>
      </w:pPr>
      <w:r>
        <w:drawing>
          <wp:inline>
            <wp:extent cx="3733800" cy="663704"/>
            <wp:effectExtent b="0" l="0" r="0" t="0"/>
            <wp:docPr descr="команда pw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pwd</w:t>
      </w:r>
    </w:p>
    <w:p>
      <w:pPr>
        <w:pStyle w:val="BodyText"/>
      </w:pPr>
      <w:r>
        <w:t xml:space="preserve">Уточнили имя нашего пользователя, его группу, кто входит в неё и к каким группам принадлежит он сам.</w:t>
      </w:r>
    </w:p>
    <w:p>
      <w:pPr>
        <w:pStyle w:val="CaptionedFigure"/>
      </w:pPr>
      <w:r>
        <w:drawing>
          <wp:inline>
            <wp:extent cx="3733800" cy="350507"/>
            <wp:effectExtent b="0" l="0" r="0" t="0"/>
            <wp:docPr descr="Уточнение групп, имен, участников группы пользователе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Уточнение групп, имен, участников группы пользователей</w:t>
      </w:r>
    </w:p>
    <w:p>
      <w:pPr>
        <w:pStyle w:val="BodyText"/>
      </w:pPr>
      <w:r>
        <w:t xml:space="preserve">Определили командами groups guest и groups guest2, в какие группы входят пользователи guest и guest2. Сравнили выводы команды groups с выводом команд id -Gn и id -G</w:t>
      </w:r>
      <w:r>
        <w:t xml:space="preserve"> </w:t>
      </w:r>
      <w:bookmarkStart w:id="39" w:name="fig:006"/>
      <w:r>
        <w:drawing>
          <wp:inline>
            <wp:extent cx="3733800" cy="330785"/>
            <wp:effectExtent b="0" l="0" r="0" t="0"/>
            <wp:docPr descr="Вывод команды guest и guest2, id -Gn и id -G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007"/>
      <w:r>
        <w:drawing>
          <wp:inline>
            <wp:extent cx="3733800" cy="960273"/>
            <wp:effectExtent b="0" l="0" r="0" t="0"/>
            <wp:docPr descr="Вывод команды groups guest и groups guest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Посмотрели содержания файла /etc/group.</w:t>
      </w:r>
      <w:r>
        <w:t xml:space="preserve"> </w:t>
      </w:r>
      <w:bookmarkStart w:id="47" w:name="fig:008"/>
      <w:r>
        <w:drawing>
          <wp:inline>
            <wp:extent cx="3733800" cy="1613688"/>
            <wp:effectExtent b="0" l="0" r="0" t="0"/>
            <wp:docPr descr="Просмотр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От имени пользователя guest2 выполнили регистрацию пользователя guest2 в группе guest командой: newgrp guest</w:t>
      </w:r>
    </w:p>
    <w:p>
      <w:pPr>
        <w:pStyle w:val="CaptionedFigure"/>
      </w:pPr>
      <w:r>
        <w:drawing>
          <wp:inline>
            <wp:extent cx="3733800" cy="488949"/>
            <wp:effectExtent b="0" l="0" r="0" t="0"/>
            <wp:docPr descr="Регистрация пользовател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пользователя</w:t>
      </w:r>
    </w:p>
    <w:p>
      <w:pPr>
        <w:pStyle w:val="BodyText"/>
      </w:pPr>
      <w:r>
        <w:t xml:space="preserve">От имени пользователя guest изменили права директории /home/guest, разрешив все действия для пользователей группы:</w:t>
      </w:r>
      <w:r>
        <w:t xml:space="preserve"> </w:t>
      </w:r>
      <w:bookmarkStart w:id="54" w:name="fig:010"/>
      <w:r>
        <w:drawing>
          <wp:inline>
            <wp:extent cx="3733800" cy="366777"/>
            <wp:effectExtent b="0" l="0" r="0" t="0"/>
            <wp:docPr descr="Изменения прав дириктории для пользователей группы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От имени пользователя guest сняли с директории /home/guest/dir1 все атрибуты</w:t>
      </w:r>
    </w:p>
    <w:p>
      <w:pPr>
        <w:pStyle w:val="CaptionedFigure"/>
      </w:pPr>
      <w:r>
        <w:drawing>
          <wp:inline>
            <wp:extent cx="3733800" cy="448056"/>
            <wp:effectExtent b="0" l="0" r="0" t="0"/>
            <wp:docPr descr="Снятие всех отрибутов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Снятие всех отрибутов</w:t>
      </w:r>
    </w:p>
    <w:p>
      <w:pPr>
        <w:pStyle w:val="BodyText"/>
      </w:pPr>
      <w:r>
        <w:t xml:space="preserve">Далее, меняя атрибуты директории и файла в ней заполним таблицу. Сравнивая ее с таблицей из предыдущей лабораторной работы мы можем наблюдать сходство.</w:t>
      </w:r>
    </w:p>
    <w:bookmarkStart w:id="58" w:name="tbl:std-dir"/>
    <w:p>
      <w:pPr>
        <w:pStyle w:val="TableCaption"/>
      </w:pPr>
      <w:r>
        <w:t xml:space="preserve">Таблица 1: Права на каталог и файл в нем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Права на каталог и файл в нем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атрибутами файлов для групп пользователей.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2025-03-11T21:13:49Z</dcterms:created>
  <dcterms:modified xsi:type="dcterms:W3CDTF">2025-03-11T21:13:49Z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