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45C40"/>
          <w:sz w:val="40"/>
          <w:szCs w:val="40"/>
        </w:rPr>
        <w:t xml:space="preserve">Innocent Onyechigoziri Onwukanjo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8A68"/>
          <w:sz w:val="22"/>
          <w:szCs w:val="22"/>
        </w:rPr>
        <w:t xml:space="preserve">DevOps · SRE · Platform Engineer</w:t>
      </w:r>
    </w:p>
    <w:p>
      <w:pPr>
        <w:spacing w:after="40"/>
      </w:pPr>
      <w:r>
        <w:rPr>
          <w:rFonts w:ascii="Calibri" w:cs="Calibri" w:eastAsia="Calibri" w:hAnsi="Calibri"/>
          <w:color w:val="51665A"/>
          <w:sz w:val="18"/>
          <w:szCs w:val="18"/>
        </w:rPr>
        <w:t xml:space="preserve">Canada</w:t>
      </w:r>
      <w:r>
        <w:rPr>
          <w:rFonts w:ascii="Calibri" w:cs="Calibri" w:eastAsia="Calibri" w:hAnsi="Calibri"/>
          <w:color w:val="51665A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1665A"/>
          <w:sz w:val="18"/>
          <w:szCs w:val="18"/>
        </w:rPr>
        <w:t xml:space="preserve">onwukanjoinnocent01@gmail.com</w:t>
      </w:r>
      <w:r>
        <w:rPr>
          <w:rFonts w:ascii="Calibri" w:cs="Calibri" w:eastAsia="Calibri" w:hAnsi="Calibri"/>
          <w:color w:val="51665A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1665A"/>
          <w:sz w:val="18"/>
          <w:szCs w:val="18"/>
        </w:rPr>
        <w:t xml:space="preserve">+234 816 185 1085</w:t>
      </w:r>
    </w:p>
    <w:p>
      <w:pPr>
        <w:spacing w:after="40"/>
      </w:pPr>
      <w:hyperlink w:history="1" r:id="rIdf80r4rf3py0qjzf3zo_qf">
        <w:r>
          <w:rPr>
            <w:rFonts w:ascii="Calibri" w:cs="Calibri" w:eastAsia="Calibri" w:hAnsi="Calibri"/>
            <w:color w:val="0E8A68"/>
            <w:sz w:val="18"/>
            <w:szCs w:val="18"/>
          </w:rPr>
          <w:t xml:space="preserve">linkedin.com/in/innocent-onwukanjo-80591b160</w:t>
        </w:r>
      </w:hyperlink>
      <w:r>
        <w:rPr>
          <w:rFonts w:ascii="Calibri" w:cs="Calibri" w:eastAsia="Calibri" w:hAnsi="Calibri"/>
          <w:color w:val="51665A"/>
          <w:sz w:val="18"/>
          <w:szCs w:val="18"/>
        </w:rPr>
        <w:t xml:space="preserve">   |   </w:t>
      </w:r>
      <w:hyperlink w:history="1" r:id="rIdrnt96tnlv9t1eti5i_jfg">
        <w:r>
          <w:rPr>
            <w:rFonts w:ascii="Calibri" w:cs="Calibri" w:eastAsia="Calibri" w:hAnsi="Calibri"/>
            <w:color w:val="0E8A68"/>
            <w:sz w:val="18"/>
            <w:szCs w:val="18"/>
          </w:rPr>
          <w:t xml:space="preserve">credly.com/users/innocent-onwukanjo</w:t>
        </w:r>
      </w:hyperlink>
      <w:r>
        <w:rPr>
          <w:rFonts w:ascii="Calibri" w:cs="Calibri" w:eastAsia="Calibri" w:hAnsi="Calibri"/>
          <w:color w:val="51665A"/>
          <w:sz w:val="18"/>
          <w:szCs w:val="18"/>
        </w:rPr>
        <w:t xml:space="preserve">   |   </w:t>
      </w:r>
      <w:hyperlink w:history="1" r:id="rIdkux1fa_jvgmm2bpyelnoq">
        <w:r>
          <w:rPr>
            <w:rFonts w:ascii="Calibri" w:cs="Calibri" w:eastAsia="Calibri" w:hAnsi="Calibri"/>
            <w:color w:val="0E8A68"/>
            <w:sz w:val="18"/>
            <w:szCs w:val="18"/>
          </w:rPr>
          <w:t xml:space="preserve">github.com/innocious</w:t>
        </w:r>
      </w:hyperlink>
    </w:p>
    <w:p>
      <w:pPr>
        <w:pBdr>
          <w:bottom w:val="single" w:color="145C40" w:sz="6"/>
        </w:pBdr>
        <w:spacing w:after="80"/>
      </w:pPr>
      <w:r>
        <w:rPr>
          <w:sz w:val="2"/>
          <w:szCs w:val="2"/>
        </w:rPr>
        <w:t xml:space="preserve"/>
      </w:r>
    </w:p>
    <w:p>
      <w:pPr>
        <w:pBdr>
          <w:bottom w:val="single" w:color="145C40" w:sz="6"/>
        </w:pBdr>
        <w:spacing w:after="40" w:before="200"/>
      </w:pPr>
      <w:r>
        <w:rPr>
          <w:rFonts w:ascii="Calibri" w:cs="Calibri" w:eastAsia="Calibri" w:hAnsi="Calibri"/>
          <w:b/>
          <w:bCs/>
          <w:color w:val="145C40"/>
          <w:spacing w:val="12"/>
          <w:sz w:val="21"/>
          <w:szCs w:val="21"/>
        </w:rPr>
        <w:t xml:space="preserve">SUMMARY</w:t>
      </w:r>
    </w:p>
    <w:p>
      <w:pPr>
        <w:spacing w:after="40"/>
        <w:jc w:val="both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DevOps and platform engineer with 5+ years architecting, automating, and deploying cloud systems on AWS, Azure, and GCP. Proven across enterprise teams (MTN South Africa, Standard Bank) and fast-moving startups, with strengths in CI/CD, infrastructure as code, containers, and reliability engineering. Currently pursuing an MASc in Computer Engineering at Memorial University of Newfoundland.</w:t>
      </w:r>
    </w:p>
    <w:p>
      <w:pPr>
        <w:pBdr>
          <w:bottom w:val="single" w:color="145C40" w:sz="6"/>
        </w:pBdr>
        <w:spacing w:after="40" w:before="200"/>
      </w:pPr>
      <w:r>
        <w:rPr>
          <w:rFonts w:ascii="Calibri" w:cs="Calibri" w:eastAsia="Calibri" w:hAnsi="Calibri"/>
          <w:b/>
          <w:bCs/>
          <w:color w:val="145C40"/>
          <w:spacing w:val="12"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Cloud:  </w:t>
      </w:r>
      <w:r>
        <w:rPr>
          <w:rFonts w:ascii="Calibri" w:cs="Calibri" w:eastAsia="Calibri" w:hAnsi="Calibri"/>
          <w:color w:val="51665A"/>
          <w:sz w:val="20"/>
          <w:szCs w:val="20"/>
        </w:rPr>
        <w:t xml:space="preserve">Azure, AWS, GCP, Linode, vSphere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IaC &amp; Config:  </w:t>
      </w:r>
      <w:r>
        <w:rPr>
          <w:rFonts w:ascii="Calibri" w:cs="Calibri" w:eastAsia="Calibri" w:hAnsi="Calibri"/>
          <w:color w:val="51665A"/>
          <w:sz w:val="20"/>
          <w:szCs w:val="20"/>
        </w:rPr>
        <w:t xml:space="preserve">Terraform, Pulumi, AWS CDK, CloudFormation, Ansible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CI/CD:  </w:t>
      </w:r>
      <w:r>
        <w:rPr>
          <w:rFonts w:ascii="Calibri" w:cs="Calibri" w:eastAsia="Calibri" w:hAnsi="Calibri"/>
          <w:color w:val="51665A"/>
          <w:sz w:val="20"/>
          <w:szCs w:val="20"/>
        </w:rPr>
        <w:t xml:space="preserve">GitHub Actions, Azure DevOps, Jenkins, CircleCI, Octopus Deploy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Containers:  </w:t>
      </w:r>
      <w:r>
        <w:rPr>
          <w:rFonts w:ascii="Calibri" w:cs="Calibri" w:eastAsia="Calibri" w:hAnsi="Calibri"/>
          <w:color w:val="51665A"/>
          <w:sz w:val="20"/>
          <w:szCs w:val="20"/>
        </w:rPr>
        <w:t xml:space="preserve">Docker, Kubernetes, OpenShift, Podman, Rancher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Observability:  </w:t>
      </w:r>
      <w:r>
        <w:rPr>
          <w:rFonts w:ascii="Calibri" w:cs="Calibri" w:eastAsia="Calibri" w:hAnsi="Calibri"/>
          <w:color w:val="51665A"/>
          <w:sz w:val="20"/>
          <w:szCs w:val="20"/>
        </w:rPr>
        <w:t xml:space="preserve">Prometheus, Grafana, Nagios, Azure Insights, CloudWatch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51665A"/>
          <w:sz w:val="20"/>
          <w:szCs w:val="20"/>
        </w:rPr>
        <w:t xml:space="preserve">Python, Bash, PowerShell, Java, PHP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51665A"/>
          <w:sz w:val="20"/>
          <w:szCs w:val="20"/>
        </w:rPr>
        <w:t xml:space="preserve">PostgreSQL, MySQL, MongoDB, Cosmos DB, DynamoDB</w:t>
      </w:r>
    </w:p>
    <w:p>
      <w:pPr>
        <w:pBdr>
          <w:bottom w:val="single" w:color="145C40" w:sz="6"/>
        </w:pBdr>
        <w:spacing w:after="40" w:before="200"/>
      </w:pPr>
      <w:r>
        <w:rPr>
          <w:rFonts w:ascii="Calibri" w:cs="Calibri" w:eastAsia="Calibri" w:hAnsi="Calibri"/>
          <w:b/>
          <w:bCs/>
          <w:color w:val="145C40"/>
          <w:spacing w:val="12"/>
          <w:sz w:val="21"/>
          <w:szCs w:val="21"/>
        </w:rPr>
        <w:t xml:space="preserve">EXPERIENCE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A231C"/>
          <w:sz w:val="21"/>
          <w:szCs w:val="21"/>
        </w:rPr>
        <w:t xml:space="preserve">DevOps Engineer</w:t>
      </w:r>
      <w:r>
        <w:rPr>
          <w:rFonts w:ascii="Calibri" w:cs="Calibri" w:eastAsia="Calibri" w:hAnsi="Calibri"/>
          <w:color w:val="0E8A68"/>
          <w:sz w:val="20"/>
          <w:szCs w:val="20"/>
        </w:rPr>
        <w:t xml:space="preserve">   Inhlelo Consultants · MTN South Africa (via iOCO)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1665A"/>
          <w:sz w:val="18"/>
          <w:szCs w:val="18"/>
        </w:rPr>
        <w:t xml:space="preserve">Jan 2024 – Jun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Delivered CI/CD and cloud automation for the MTN SA NextGen App with the iOCO client team; served as on-call DevOps support.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Improved frontend deployment speed by 20% and hardened backend API pipelines and team git flow.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Rearchitected cloud deployment to add configuration management and infrastructure monitoring with Application Insights.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A231C"/>
          <w:sz w:val="21"/>
          <w:szCs w:val="21"/>
        </w:rPr>
        <w:t xml:space="preserve">DevOps Engineer</w:t>
      </w:r>
      <w:r>
        <w:rPr>
          <w:rFonts w:ascii="Calibri" w:cs="Calibri" w:eastAsia="Calibri" w:hAnsi="Calibri"/>
          <w:color w:val="0E8A68"/>
          <w:sz w:val="20"/>
          <w:szCs w:val="20"/>
        </w:rPr>
        <w:t xml:space="preserve">   Inhlelo Consultants · Standard Bank (via iOCO)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1665A"/>
          <w:sz w:val="18"/>
          <w:szCs w:val="18"/>
        </w:rPr>
        <w:t xml:space="preserve">Aug 2023 – Dec 2023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Built and managed team infrastructure on AWS using the Java CDK; ran CodePipeline, CodeBuild, and CodeCommit.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Shipped AWS Lambda functions for event-driven applications and an Angular UI deployment pipeline.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A231C"/>
          <w:sz w:val="21"/>
          <w:szCs w:val="21"/>
        </w:rPr>
        <w:t xml:space="preserve">DevOps Engineer</w:t>
      </w:r>
      <w:r>
        <w:rPr>
          <w:rFonts w:ascii="Calibri" w:cs="Calibri" w:eastAsia="Calibri" w:hAnsi="Calibri"/>
          <w:color w:val="0E8A68"/>
          <w:sz w:val="20"/>
          <w:szCs w:val="20"/>
        </w:rPr>
        <w:t xml:space="preserve">   Lecturio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1665A"/>
          <w:sz w:val="18"/>
          <w:szCs w:val="18"/>
        </w:rPr>
        <w:t xml:space="preserve">May 2023 – Sept 2023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Built and maintained CI/CD pipelines for system testing and improved DevOps infrastructure with the product team.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Defined alerting mechanisms via product instrumentation to catch behavior-affecting changes.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A231C"/>
          <w:sz w:val="21"/>
          <w:szCs w:val="21"/>
        </w:rPr>
        <w:t xml:space="preserve">DevOps / Site Reliability Engineer</w:t>
      </w:r>
      <w:r>
        <w:rPr>
          <w:rFonts w:ascii="Calibri" w:cs="Calibri" w:eastAsia="Calibri" w:hAnsi="Calibri"/>
          <w:color w:val="0E8A68"/>
          <w:sz w:val="20"/>
          <w:szCs w:val="20"/>
        </w:rPr>
        <w:t xml:space="preserve">   Occasio LLC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1665A"/>
          <w:sz w:val="18"/>
          <w:szCs w:val="18"/>
        </w:rPr>
        <w:t xml:space="preserve">May 2022 – Apr 2023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Primary on-call engineer; implemented disaster recovery and optimized database performance.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Managed infrastructure with Terraform workspaces and Azure Key Vault; built Azure DevOps multi-subscription pipelines.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A231C"/>
          <w:sz w:val="21"/>
          <w:szCs w:val="21"/>
        </w:rPr>
        <w:t xml:space="preserve">DevOps Engineer</w:t>
      </w:r>
      <w:r>
        <w:rPr>
          <w:rFonts w:ascii="Calibri" w:cs="Calibri" w:eastAsia="Calibri" w:hAnsi="Calibri"/>
          <w:color w:val="0E8A68"/>
          <w:sz w:val="20"/>
          <w:szCs w:val="20"/>
        </w:rPr>
        <w:t xml:space="preserve">   phpsandbox.io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1665A"/>
          <w:sz w:val="18"/>
          <w:szCs w:val="18"/>
        </w:rPr>
        <w:t xml:space="preserve">Nov 2021 – Apr 2022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Managed enterprise CEPH storage clusters and reduced CI/CD build time from 45 minutes to 11 minutes.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Monitored builds and deployments with Sentry and New Relic and maintained infrastructure documentation.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A231C"/>
          <w:sz w:val="21"/>
          <w:szCs w:val="21"/>
        </w:rPr>
        <w:t xml:space="preserve">DevOps Engineer</w:t>
      </w:r>
      <w:r>
        <w:rPr>
          <w:rFonts w:ascii="Calibri" w:cs="Calibri" w:eastAsia="Calibri" w:hAnsi="Calibri"/>
          <w:color w:val="0E8A68"/>
          <w:sz w:val="20"/>
          <w:szCs w:val="20"/>
        </w:rPr>
        <w:t xml:space="preserve">   HNG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1665A"/>
          <w:sz w:val="18"/>
          <w:szCs w:val="18"/>
        </w:rPr>
        <w:t xml:space="preserve">Aug 2021 – Nov 2021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Built an ELK stack for centralized logging across React, Vue, .NET, Go, Django, and PHP applications.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231C"/>
          <w:sz w:val="20"/>
          <w:szCs w:val="20"/>
        </w:rPr>
        <w:t xml:space="preserve">Set up CI/CD pipelines and Nagios real-time monitoring for the Zuri Chat web app.</w:t>
      </w:r>
    </w:p>
    <w:p>
      <w:pPr>
        <w:pBdr>
          <w:bottom w:val="single" w:color="145C40" w:sz="6"/>
        </w:pBdr>
        <w:spacing w:after="40" w:before="200"/>
      </w:pPr>
      <w:r>
        <w:rPr>
          <w:rFonts w:ascii="Calibri" w:cs="Calibri" w:eastAsia="Calibri" w:hAnsi="Calibri"/>
          <w:b/>
          <w:bCs/>
          <w:color w:val="145C40"/>
          <w:spacing w:val="12"/>
          <w:sz w:val="21"/>
          <w:szCs w:val="21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MASc, Computer Engineering</w:t>
      </w:r>
      <w:r>
        <w:rPr>
          <w:rFonts w:ascii="Calibri" w:cs="Calibri" w:eastAsia="Calibri" w:hAnsi="Calibri"/>
          <w:color w:val="51665A"/>
          <w:sz w:val="19"/>
          <w:szCs w:val="19"/>
        </w:rPr>
        <w:t xml:space="preserve">   Memorial University of Newfoundland, Canada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1665A"/>
          <w:sz w:val="18"/>
          <w:szCs w:val="18"/>
        </w:rPr>
        <w:t xml:space="preserve">2025 – Present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B.Eng., Computer Engineering</w:t>
      </w:r>
      <w:r>
        <w:rPr>
          <w:rFonts w:ascii="Calibri" w:cs="Calibri" w:eastAsia="Calibri" w:hAnsi="Calibri"/>
          <w:color w:val="51665A"/>
          <w:sz w:val="19"/>
          <w:szCs w:val="19"/>
        </w:rPr>
        <w:t xml:space="preserve">   University of Uyo, Nigeria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1665A"/>
          <w:sz w:val="18"/>
          <w:szCs w:val="18"/>
        </w:rPr>
        <w:t xml:space="preserve">2015 – 2021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231C"/>
          <w:sz w:val="20"/>
          <w:szCs w:val="20"/>
        </w:rPr>
        <w:t xml:space="preserve">HND, Computer Science</w:t>
      </w:r>
      <w:r>
        <w:rPr>
          <w:rFonts w:ascii="Calibri" w:cs="Calibri" w:eastAsia="Calibri" w:hAnsi="Calibri"/>
          <w:color w:val="51665A"/>
          <w:sz w:val="19"/>
          <w:szCs w:val="19"/>
        </w:rPr>
        <w:t xml:space="preserve">   Akwa Ibom State Polytechnic, Nigeria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1665A"/>
          <w:sz w:val="18"/>
          <w:szCs w:val="18"/>
        </w:rPr>
        <w:t xml:space="preserve">2016 – 2018</w:t>
      </w:r>
    </w:p>
    <w:p>
      <w:pPr>
        <w:pBdr>
          <w:bottom w:val="single" w:color="145C40" w:sz="6"/>
        </w:pBdr>
        <w:spacing w:after="40" w:before="200"/>
      </w:pPr>
      <w:r>
        <w:rPr>
          <w:rFonts w:ascii="Calibri" w:cs="Calibri" w:eastAsia="Calibri" w:hAnsi="Calibri"/>
          <w:b/>
          <w:bCs/>
          <w:color w:val="145C40"/>
          <w:spacing w:val="1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rFonts w:ascii="Calibri" w:cs="Calibri" w:eastAsia="Calibri" w:hAnsi="Calibri"/>
          <w:color w:val="1A231C"/>
          <w:sz w:val="19"/>
          <w:szCs w:val="19"/>
        </w:rPr>
        <w:t xml:space="preserve">Azure Solutions Architect Expert (AZ-305), Microsoft, 2024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rFonts w:ascii="Calibri" w:cs="Calibri" w:eastAsia="Calibri" w:hAnsi="Calibri"/>
          <w:color w:val="1A231C"/>
          <w:sz w:val="19"/>
          <w:szCs w:val="19"/>
        </w:rPr>
        <w:t xml:space="preserve">Azure Developer Associate (AZ-204), Microsoft, 2024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rFonts w:ascii="Calibri" w:cs="Calibri" w:eastAsia="Calibri" w:hAnsi="Calibri"/>
          <w:color w:val="1A231C"/>
          <w:sz w:val="19"/>
          <w:szCs w:val="19"/>
        </w:rPr>
        <w:t xml:space="preserve">AWS Cloud Practitioner, Amazon Web Services, 2024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rFonts w:ascii="Calibri" w:cs="Calibri" w:eastAsia="Calibri" w:hAnsi="Calibri"/>
          <w:color w:val="1A231C"/>
          <w:sz w:val="19"/>
          <w:szCs w:val="19"/>
        </w:rPr>
        <w:t xml:space="preserve">Certified Kubernetes Application Developer (CKAD), Linux Foundation, 2022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rFonts w:ascii="Calibri" w:cs="Calibri" w:eastAsia="Calibri" w:hAnsi="Calibri"/>
          <w:color w:val="1A231C"/>
          <w:sz w:val="19"/>
          <w:szCs w:val="19"/>
        </w:rPr>
        <w:t xml:space="preserve">Azure Fundamentals (AZ-900), Microsoft, 2022</w:t>
      </w:r>
    </w:p>
    <w:p>
      <w:pPr>
        <w:pStyle w:val="ListParagraph"/>
        <w:numPr>
          <w:ilvl w:val="0"/>
          <w:numId w:val="1"/>
        </w:numPr>
        <w:spacing w:after="18"/>
      </w:pPr>
      <w:r>
        <w:rPr>
          <w:rFonts w:ascii="Calibri" w:cs="Calibri" w:eastAsia="Calibri" w:hAnsi="Calibri"/>
          <w:color w:val="1A231C"/>
          <w:sz w:val="19"/>
          <w:szCs w:val="19"/>
        </w:rPr>
        <w:t xml:space="preserve">IT Automation with Python, Google / Coursera, 2022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1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80r4rf3py0qjzf3zo_qf" Type="http://schemas.openxmlformats.org/officeDocument/2006/relationships/hyperlink" Target="https://linkedin.com/in/innocent-onwukanjo-80591b160" TargetMode="External"/><Relationship Id="rIdrnt96tnlv9t1eti5i_jfg" Type="http://schemas.openxmlformats.org/officeDocument/2006/relationships/hyperlink" Target="https://www.credly.com/users/innocent-onwukanjo" TargetMode="External"/><Relationship Id="rIdkux1fa_jvgmm2bpyelnoq" Type="http://schemas.openxmlformats.org/officeDocument/2006/relationships/hyperlink" Target="https://github.com/innociou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Onyechigoziri Onwukanjo</dc:creator>
  <cp:lastModifiedBy>Un-named</cp:lastModifiedBy>
  <cp:revision>1</cp:revision>
  <dcterms:created xsi:type="dcterms:W3CDTF">2026-09-13T01:15:43.974Z</dcterms:created>
  <dcterms:modified xsi:type="dcterms:W3CDTF">2026-09-13T01:15:43.974Z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