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C03" w:rsidRPr="00606BFF" w:rsidRDefault="007A1C03" w:rsidP="007A1C03">
      <w:pPr>
        <w:jc w:val="center"/>
        <w:rPr>
          <w:b/>
          <w:sz w:val="32"/>
          <w:szCs w:val="32"/>
        </w:rPr>
      </w:pPr>
      <w:r w:rsidRPr="00606BFF">
        <w:rPr>
          <w:b/>
          <w:sz w:val="32"/>
          <w:szCs w:val="32"/>
        </w:rPr>
        <w:t>Bonus  Points</w:t>
      </w:r>
    </w:p>
    <w:p w:rsidR="00E67F2A" w:rsidRDefault="00E67F2A" w:rsidP="00E67F2A">
      <w:pPr>
        <w:rPr>
          <w:b/>
          <w:sz w:val="24"/>
          <w:szCs w:val="24"/>
        </w:rPr>
      </w:pPr>
      <w:r w:rsidRPr="00E67F2A">
        <w:rPr>
          <w:b/>
          <w:sz w:val="24"/>
          <w:szCs w:val="24"/>
        </w:rPr>
        <w:t>Deliverable 1: HTML &amp;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67F2A" w:rsidTr="00156F77">
        <w:tc>
          <w:tcPr>
            <w:tcW w:w="1345" w:type="dxa"/>
          </w:tcPr>
          <w:p w:rsidR="00E67F2A" w:rsidRPr="007A1C03" w:rsidRDefault="00E67F2A" w:rsidP="00156F77">
            <w:pPr>
              <w:jc w:val="both"/>
              <w:rPr>
                <w:b/>
              </w:rPr>
            </w:pPr>
            <w:r w:rsidRPr="007A1C03">
              <w:rPr>
                <w:b/>
              </w:rPr>
              <w:t>ID</w:t>
            </w:r>
          </w:p>
        </w:tc>
        <w:tc>
          <w:tcPr>
            <w:tcW w:w="8005" w:type="dxa"/>
          </w:tcPr>
          <w:p w:rsidR="00E67F2A" w:rsidRPr="007A1C03" w:rsidRDefault="00E67F2A" w:rsidP="00156F77">
            <w:pPr>
              <w:jc w:val="both"/>
              <w:rPr>
                <w:b/>
                <w:sz w:val="24"/>
                <w:szCs w:val="24"/>
              </w:rPr>
            </w:pPr>
            <w:r w:rsidRPr="007A1C03">
              <w:rPr>
                <w:b/>
                <w:sz w:val="24"/>
                <w:szCs w:val="24"/>
              </w:rPr>
              <w:t>Bonus</w:t>
            </w:r>
          </w:p>
        </w:tc>
      </w:tr>
      <w:tr w:rsidR="00E67F2A" w:rsidTr="00156F77">
        <w:tc>
          <w:tcPr>
            <w:tcW w:w="1345" w:type="dxa"/>
          </w:tcPr>
          <w:p w:rsidR="00E67F2A" w:rsidRPr="007A1C03" w:rsidRDefault="00E67F2A" w:rsidP="00156F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005" w:type="dxa"/>
          </w:tcPr>
          <w:p w:rsidR="00E67F2A" w:rsidRDefault="00E67F2A" w:rsidP="00156F77">
            <w:pPr>
              <w:jc w:val="both"/>
              <w:rPr>
                <w:rFonts w:ascii="Arial" w:hAnsi="Arial" w:cs="Arial"/>
                <w:color w:val="212529"/>
                <w:sz w:val="21"/>
                <w:szCs w:val="21"/>
              </w:rPr>
            </w:pPr>
          </w:p>
          <w:p w:rsidR="00E67F2A" w:rsidRDefault="00E67F2A" w:rsidP="00156F77">
            <w:pPr>
              <w:jc w:val="both"/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Allow modal to popup for "Need Help". The modal should contain generic information contained in any help modal</w:t>
            </w:r>
          </w:p>
          <w:p w:rsidR="00E67F2A" w:rsidRPr="007A1C03" w:rsidRDefault="00E67F2A" w:rsidP="00156F77">
            <w:pPr>
              <w:jc w:val="both"/>
              <w:rPr>
                <w:rFonts w:ascii="Arial" w:hAnsi="Arial" w:cs="Arial"/>
                <w:color w:val="212529"/>
                <w:sz w:val="21"/>
                <w:szCs w:val="21"/>
              </w:rPr>
            </w:pPr>
          </w:p>
        </w:tc>
      </w:tr>
    </w:tbl>
    <w:p w:rsidR="00E67F2A" w:rsidRPr="00E67F2A" w:rsidRDefault="00E67F2A" w:rsidP="00E67F2A">
      <w:pPr>
        <w:rPr>
          <w:b/>
          <w:sz w:val="24"/>
          <w:szCs w:val="24"/>
        </w:rPr>
      </w:pPr>
    </w:p>
    <w:p w:rsidR="007A1C03" w:rsidRDefault="007A1C03" w:rsidP="007A1C03">
      <w:pPr>
        <w:jc w:val="both"/>
        <w:rPr>
          <w:b/>
          <w:sz w:val="24"/>
          <w:szCs w:val="24"/>
        </w:rPr>
      </w:pPr>
      <w:r w:rsidRPr="007A1C03">
        <w:rPr>
          <w:b/>
          <w:sz w:val="24"/>
          <w:szCs w:val="24"/>
        </w:rPr>
        <w:t>Deliverable 2: HTML, CSS &amp; 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7A1C03" w:rsidTr="007A1C03">
        <w:tc>
          <w:tcPr>
            <w:tcW w:w="1345" w:type="dxa"/>
          </w:tcPr>
          <w:p w:rsidR="007A1C03" w:rsidRPr="007A1C03" w:rsidRDefault="007A1C03" w:rsidP="007A1C03">
            <w:pPr>
              <w:jc w:val="both"/>
              <w:rPr>
                <w:b/>
              </w:rPr>
            </w:pPr>
            <w:r w:rsidRPr="007A1C03">
              <w:rPr>
                <w:b/>
              </w:rPr>
              <w:t>ID</w:t>
            </w:r>
          </w:p>
        </w:tc>
        <w:tc>
          <w:tcPr>
            <w:tcW w:w="8005" w:type="dxa"/>
          </w:tcPr>
          <w:p w:rsidR="007A1C03" w:rsidRPr="007A1C03" w:rsidRDefault="007A1C03" w:rsidP="007A1C03">
            <w:pPr>
              <w:jc w:val="both"/>
              <w:rPr>
                <w:b/>
                <w:sz w:val="24"/>
                <w:szCs w:val="24"/>
              </w:rPr>
            </w:pPr>
            <w:r w:rsidRPr="007A1C03">
              <w:rPr>
                <w:b/>
                <w:sz w:val="24"/>
                <w:szCs w:val="24"/>
              </w:rPr>
              <w:t>Bonus</w:t>
            </w:r>
          </w:p>
        </w:tc>
      </w:tr>
      <w:tr w:rsidR="007A1C03" w:rsidTr="007A1C03">
        <w:tc>
          <w:tcPr>
            <w:tcW w:w="1345" w:type="dxa"/>
          </w:tcPr>
          <w:p w:rsidR="007A1C03" w:rsidRPr="007A1C03" w:rsidRDefault="007A1C03" w:rsidP="007A1C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005" w:type="dxa"/>
          </w:tcPr>
          <w:p w:rsidR="007A1C03" w:rsidRDefault="007A1C03" w:rsidP="007A1C03">
            <w:pPr>
              <w:jc w:val="both"/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</w:p>
          <w:p w:rsidR="007A1C03" w:rsidRDefault="007A1C03" w:rsidP="007A1C03">
            <w:pPr>
              <w:jc w:val="both"/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Allocate price with each color and allow selection of multiple prices with different colors and ensure the $14.99 is changed to the total cost</w:t>
            </w:r>
          </w:p>
          <w:p w:rsidR="007A1C03" w:rsidRPr="007A1C03" w:rsidRDefault="007A1C03" w:rsidP="007A1C03">
            <w:pPr>
              <w:jc w:val="both"/>
              <w:rPr>
                <w:sz w:val="24"/>
                <w:szCs w:val="24"/>
              </w:rPr>
            </w:pPr>
          </w:p>
        </w:tc>
      </w:tr>
      <w:tr w:rsidR="007A1C03" w:rsidTr="007A1C03">
        <w:tc>
          <w:tcPr>
            <w:tcW w:w="1345" w:type="dxa"/>
          </w:tcPr>
          <w:p w:rsidR="007A1C03" w:rsidRPr="007A1C03" w:rsidRDefault="007A1C03" w:rsidP="007A1C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005" w:type="dxa"/>
          </w:tcPr>
          <w:p w:rsidR="007A1C03" w:rsidRDefault="007A1C03" w:rsidP="007A1C03">
            <w:pPr>
              <w:jc w:val="both"/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</w:p>
          <w:p w:rsidR="007A1C03" w:rsidRDefault="007A1C03" w:rsidP="007A1C03">
            <w:pPr>
              <w:jc w:val="both"/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Create checkout modal giving a summary of items added to cart and have a checkout button that matches the same aesthetic that closes the modal and refreshes the page</w:t>
            </w:r>
          </w:p>
          <w:p w:rsidR="007A1C03" w:rsidRPr="007A1C03" w:rsidRDefault="007A1C03" w:rsidP="007A1C03">
            <w:pPr>
              <w:jc w:val="both"/>
              <w:rPr>
                <w:sz w:val="24"/>
                <w:szCs w:val="24"/>
              </w:rPr>
            </w:pPr>
          </w:p>
        </w:tc>
      </w:tr>
    </w:tbl>
    <w:p w:rsidR="007A1C03" w:rsidRPr="007A1C03" w:rsidRDefault="007A1C03" w:rsidP="007A1C03">
      <w:pPr>
        <w:jc w:val="both"/>
        <w:rPr>
          <w:b/>
          <w:sz w:val="24"/>
          <w:szCs w:val="24"/>
        </w:rPr>
      </w:pPr>
      <w:bookmarkStart w:id="0" w:name="_GoBack"/>
      <w:bookmarkEnd w:id="0"/>
    </w:p>
    <w:sectPr w:rsidR="007A1C03" w:rsidRPr="007A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26F" w:rsidRDefault="00A3126F" w:rsidP="007A1C03">
      <w:pPr>
        <w:spacing w:after="0" w:line="240" w:lineRule="auto"/>
      </w:pPr>
      <w:r>
        <w:separator/>
      </w:r>
    </w:p>
  </w:endnote>
  <w:endnote w:type="continuationSeparator" w:id="0">
    <w:p w:rsidR="00A3126F" w:rsidRDefault="00A3126F" w:rsidP="007A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26F" w:rsidRDefault="00A3126F" w:rsidP="007A1C03">
      <w:pPr>
        <w:spacing w:after="0" w:line="240" w:lineRule="auto"/>
      </w:pPr>
      <w:r>
        <w:separator/>
      </w:r>
    </w:p>
  </w:footnote>
  <w:footnote w:type="continuationSeparator" w:id="0">
    <w:p w:rsidR="00A3126F" w:rsidRDefault="00A3126F" w:rsidP="007A1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03"/>
    <w:rsid w:val="00606BFF"/>
    <w:rsid w:val="007A1C03"/>
    <w:rsid w:val="00A3126F"/>
    <w:rsid w:val="00E0568C"/>
    <w:rsid w:val="00E6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5DAC"/>
  <w15:chartTrackingRefBased/>
  <w15:docId w15:val="{90C67867-9A1D-4E91-ABF0-70C45452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03"/>
  </w:style>
  <w:style w:type="paragraph" w:styleId="Footer">
    <w:name w:val="footer"/>
    <w:basedOn w:val="Normal"/>
    <w:link w:val="FooterChar"/>
    <w:uiPriority w:val="99"/>
    <w:unhideWhenUsed/>
    <w:rsid w:val="007A1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03"/>
  </w:style>
  <w:style w:type="table" w:styleId="TableGrid">
    <w:name w:val="Table Grid"/>
    <w:basedOn w:val="TableNormal"/>
    <w:uiPriority w:val="39"/>
    <w:rsid w:val="007A1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2021-01-11T11:47:00Z</dcterms:created>
  <dcterms:modified xsi:type="dcterms:W3CDTF">2021-01-11T12:02:00Z</dcterms:modified>
</cp:coreProperties>
</file>