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8472F0" w:rsidR="000847B0" w:rsidP="00231E7F" w:rsidRDefault="005D27B0" w14:paraId="49838CCF" w14:textId="431AB39F">
      <w:pPr>
        <w:pStyle w:val="Ttulo1"/>
        <w:numPr>
          <w:ilvl w:val="0"/>
          <w:numId w:val="0"/>
        </w:numPr>
        <w:tabs>
          <w:tab w:val="left" w:pos="0"/>
        </w:tabs>
        <w:jc w:val="both"/>
        <w:rPr>
          <w:lang w:val="es-ES"/>
        </w:rPr>
      </w:pPr>
      <w:r w:rsidRPr="3BAD9B7D">
        <w:rPr>
          <w:lang w:val="es-ES"/>
        </w:rPr>
        <w:t>Arquímedes</w:t>
      </w:r>
      <w:r w:rsidRPr="3BAD9B7D" w:rsidR="00231E7F">
        <w:rPr>
          <w:lang w:val="es-ES"/>
        </w:rPr>
        <w:t xml:space="preserve"> I</w:t>
      </w:r>
      <w:r w:rsidRPr="3BAD9B7D" w:rsidR="000957FB">
        <w:rPr>
          <w:lang w:val="es-ES"/>
        </w:rPr>
        <w:t xml:space="preserve">: Determinación de la </w:t>
      </w:r>
      <w:r w:rsidRPr="3BAD9B7D">
        <w:rPr>
          <w:lang w:val="es-ES"/>
        </w:rPr>
        <w:t>densidad del agua</w:t>
      </w:r>
    </w:p>
    <w:p w:rsidRPr="00EB5511" w:rsidR="5C050ACF" w:rsidP="3BAD9B7D" w:rsidRDefault="5C050ACF" w14:paraId="6479DAA1" w14:textId="76EBBCD3">
      <w:pPr>
        <w:pStyle w:val="Ttulo2"/>
        <w:numPr>
          <w:ilvl w:val="0"/>
          <w:numId w:val="0"/>
        </w:numPr>
        <w:spacing w:line="259" w:lineRule="auto"/>
        <w:rPr>
          <w:lang w:val="es-ES"/>
        </w:rPr>
      </w:pPr>
      <w:r w:rsidRPr="3BAD9B7D">
        <w:rPr>
          <w:lang w:val="es-ES"/>
        </w:rPr>
        <w:t>Objetivo</w:t>
      </w:r>
    </w:p>
    <w:p w:rsidR="3BAD9B7D" w:rsidP="3BAD9B7D" w:rsidRDefault="5C050ACF" w14:paraId="1A021CC4" w14:textId="15A34429">
      <w:pPr>
        <w:pStyle w:val="Textoindependiente"/>
        <w:rPr>
          <w:lang w:val="es-ES"/>
        </w:rPr>
      </w:pPr>
      <w:r w:rsidRPr="3BAD9B7D">
        <w:rPr>
          <w:lang w:val="es-ES"/>
        </w:rPr>
        <w:t>El alumno estudiará el efecto de introducir un cuerpo en un fluido. Mediante la aplicación del Principio de Arquímedes el alumno obtendrá la densidad del agua.</w:t>
      </w:r>
    </w:p>
    <w:p w:rsidR="009A008B" w:rsidP="3BAD9B7D" w:rsidRDefault="009A008B" w14:paraId="337A8F98" w14:textId="77777777">
      <w:pPr>
        <w:pStyle w:val="Textoindependiente"/>
        <w:rPr>
          <w:lang w:val="es-ES"/>
        </w:rPr>
      </w:pPr>
    </w:p>
    <w:p w:rsidRPr="00EB5511" w:rsidR="5C050ACF" w:rsidP="3BAD9B7D" w:rsidRDefault="5C050ACF" w14:paraId="6AB0C5D9" w14:textId="45D96F65">
      <w:pPr>
        <w:pStyle w:val="Textoindependiente"/>
        <w:rPr>
          <w:rFonts w:ascii="Arial" w:hAnsi="Arial" w:eastAsia="Arial" w:cs="Arial"/>
          <w:b/>
          <w:bCs/>
          <w:i/>
          <w:iCs/>
          <w:sz w:val="28"/>
          <w:szCs w:val="28"/>
          <w:lang w:val="es-ES"/>
        </w:rPr>
      </w:pPr>
      <w:r w:rsidRPr="00EB5511">
        <w:rPr>
          <w:rFonts w:ascii="Arial" w:hAnsi="Arial" w:eastAsia="Arial" w:cs="Arial"/>
          <w:b/>
          <w:bCs/>
          <w:i/>
          <w:iCs/>
          <w:sz w:val="28"/>
          <w:szCs w:val="28"/>
          <w:lang w:val="es-ES"/>
        </w:rPr>
        <w:t>Fundamento teórico</w:t>
      </w:r>
    </w:p>
    <w:p w:rsidRPr="00C92766" w:rsidR="5C050ACF" w:rsidP="01965484" w:rsidRDefault="5C050ACF" w14:paraId="7EC198EF" w14:textId="16AD3050">
      <w:pPr>
        <w:pStyle w:val="Textoindependiente"/>
        <w:jc w:val="both"/>
        <w:rPr>
          <w:rFonts w:cs="Times New Roman"/>
          <w:lang w:val="es-ES"/>
        </w:rPr>
      </w:pPr>
      <w:r w:rsidRPr="00C92766">
        <w:rPr>
          <w:rFonts w:cs="Times New Roman"/>
          <w:lang w:val="es-ES"/>
        </w:rPr>
        <w:t>Cuando un sólido se encuentra sumergido en un fluido aparecen fuerzas debidas a la</w:t>
      </w:r>
      <w:r w:rsidRPr="00C92766" w:rsidR="521F415C">
        <w:rPr>
          <w:rFonts w:cs="Times New Roman"/>
          <w:lang w:val="es-ES"/>
        </w:rPr>
        <w:t xml:space="preserve"> </w:t>
      </w:r>
      <w:r w:rsidRPr="00C92766">
        <w:rPr>
          <w:rFonts w:cs="Times New Roman"/>
          <w:lang w:val="es-ES"/>
        </w:rPr>
        <w:t>presión que este ejerce sobre aquel. Consideremos como ejemplo una esfera sumergida en</w:t>
      </w:r>
      <w:r w:rsidRPr="00C92766" w:rsidR="193A439E">
        <w:rPr>
          <w:rFonts w:cs="Times New Roman"/>
          <w:lang w:val="es-ES"/>
        </w:rPr>
        <w:t xml:space="preserve"> </w:t>
      </w:r>
      <w:r w:rsidRPr="00C92766">
        <w:rPr>
          <w:rFonts w:cs="Times New Roman"/>
          <w:lang w:val="es-ES"/>
        </w:rPr>
        <w:t>un líquido. De acuerdo con la ecuación fundamental de la estática de fluidos, la presión</w:t>
      </w:r>
      <w:r w:rsidRPr="00C92766" w:rsidR="311F2DBD">
        <w:rPr>
          <w:rFonts w:cs="Times New Roman"/>
          <w:lang w:val="es-ES"/>
        </w:rPr>
        <w:t xml:space="preserve"> </w:t>
      </w:r>
      <w:r w:rsidRPr="00C92766">
        <w:rPr>
          <w:rFonts w:cs="Times New Roman"/>
          <w:lang w:val="es-ES"/>
        </w:rPr>
        <w:t>crece con la profundidad, y por tanto las fuerzas ejercidas sobre los puntos del sólido</w:t>
      </w:r>
      <w:r w:rsidRPr="00C92766" w:rsidR="5AA92F6A">
        <w:rPr>
          <w:rFonts w:cs="Times New Roman"/>
          <w:lang w:val="es-ES"/>
        </w:rPr>
        <w:t xml:space="preserve"> </w:t>
      </w:r>
      <w:r w:rsidRPr="00C92766">
        <w:rPr>
          <w:rFonts w:cs="Times New Roman"/>
          <w:lang w:val="es-ES"/>
        </w:rPr>
        <w:t>m</w:t>
      </w:r>
      <w:r w:rsidRPr="00C92766" w:rsidR="32646E53">
        <w:rPr>
          <w:rFonts w:cs="Times New Roman"/>
          <w:lang w:val="es-ES"/>
        </w:rPr>
        <w:t>á</w:t>
      </w:r>
      <w:r w:rsidRPr="00C92766">
        <w:rPr>
          <w:rFonts w:cs="Times New Roman"/>
          <w:lang w:val="es-ES"/>
        </w:rPr>
        <w:t>s alejados de la superficie son mayores que las ejercidas sobre los puntos m</w:t>
      </w:r>
      <w:r w:rsidRPr="00C92766" w:rsidR="7120B726">
        <w:rPr>
          <w:rFonts w:cs="Times New Roman"/>
          <w:lang w:val="es-ES"/>
        </w:rPr>
        <w:t>á</w:t>
      </w:r>
      <w:r w:rsidRPr="00C92766">
        <w:rPr>
          <w:rFonts w:cs="Times New Roman"/>
          <w:lang w:val="es-ES"/>
        </w:rPr>
        <w:t>s cercanos.</w:t>
      </w:r>
      <w:r w:rsidRPr="00C92766" w:rsidR="66FCA4E0">
        <w:rPr>
          <w:rFonts w:cs="Times New Roman"/>
          <w:lang w:val="es-ES"/>
        </w:rPr>
        <w:t xml:space="preserve"> </w:t>
      </w:r>
      <w:r w:rsidRPr="00C92766">
        <w:rPr>
          <w:rFonts w:cs="Times New Roman"/>
          <w:lang w:val="es-ES"/>
        </w:rPr>
        <w:t>Estas fuerzas son siempre perpendiculares a la superficie (ver figura 7.1), y su resultante</w:t>
      </w:r>
      <w:r w:rsidRPr="00C92766" w:rsidR="1FDD2F77">
        <w:rPr>
          <w:rFonts w:cs="Times New Roman"/>
          <w:lang w:val="es-ES"/>
        </w:rPr>
        <w:t xml:space="preserve"> </w:t>
      </w:r>
      <m:oMath>
        <m:acc>
          <m:accPr>
            <m:chr m:val="⃗"/>
            <m:ctrlPr>
              <w:rPr>
                <w:rFonts w:ascii="Cambria Math" w:hAnsi="Cambria Math" w:cs="Times New Roman"/>
              </w:rPr>
            </m:ctrlPr>
          </m:accPr>
          <m:e>
            <m:r>
              <w:rPr>
                <w:rFonts w:ascii="Cambria Math" w:hAnsi="Cambria Math" w:cs="Times New Roman"/>
              </w:rPr>
              <m:t>E</m:t>
            </m:r>
          </m:e>
        </m:acc>
      </m:oMath>
      <w:r w:rsidRPr="00C92766" w:rsidR="2CEDFA8E">
        <w:rPr>
          <w:rFonts w:cs="Times New Roman"/>
          <w:lang w:val="es-ES"/>
        </w:rPr>
        <w:t xml:space="preserve">, </w:t>
      </w:r>
      <w:r w:rsidRPr="00C92766" w:rsidR="276DC7BA">
        <w:rPr>
          <w:rFonts w:cs="Times New Roman"/>
          <w:lang w:val="es-ES"/>
        </w:rPr>
        <w:t>dirigida verticalmente hacia arriba, recibe el nombre de empuje. La diferencia entre</w:t>
      </w:r>
      <w:r w:rsidRPr="00C92766" w:rsidR="73DA07E0">
        <w:rPr>
          <w:rFonts w:cs="Times New Roman"/>
          <w:lang w:val="es-ES"/>
        </w:rPr>
        <w:t xml:space="preserve"> </w:t>
      </w:r>
      <w:r w:rsidRPr="00C92766" w:rsidR="276DC7BA">
        <w:rPr>
          <w:rFonts w:cs="Times New Roman"/>
          <w:lang w:val="es-ES"/>
        </w:rPr>
        <w:t xml:space="preserve">el peso </w:t>
      </w:r>
      <m:oMath>
        <m:acc>
          <m:accPr>
            <m:chr m:val="⃗"/>
            <m:ctrlPr>
              <w:rPr>
                <w:rFonts w:ascii="Cambria Math" w:hAnsi="Cambria Math" w:cs="Times New Roman"/>
              </w:rPr>
            </m:ctrlPr>
          </m:accPr>
          <m:e>
            <m:r>
              <w:rPr>
                <w:rFonts w:ascii="Cambria Math" w:hAnsi="Cambria Math" w:cs="Times New Roman"/>
              </w:rPr>
              <m:t>P</m:t>
            </m:r>
          </m:e>
        </m:acc>
      </m:oMath>
      <w:r w:rsidRPr="00C92766" w:rsidR="276DC7BA">
        <w:rPr>
          <w:rFonts w:cs="Times New Roman"/>
          <w:lang w:val="es-ES"/>
        </w:rPr>
        <w:t xml:space="preserve"> del cuerpo y el empuje es el peso aparente. Si el peso aparente es positivo</w:t>
      </w:r>
      <w:r w:rsidRPr="00C92766" w:rsidR="50DF0D66">
        <w:rPr>
          <w:rFonts w:cs="Times New Roman"/>
          <w:lang w:val="es-ES"/>
        </w:rPr>
        <w:t xml:space="preserve"> </w:t>
      </w:r>
      <w:r w:rsidR="00C92766">
        <w:rPr>
          <w:rFonts w:cs="Times New Roman"/>
          <w:lang w:val="es-ES"/>
        </w:rPr>
        <w:t>(</w:t>
      </w:r>
      <m:oMath>
        <m:acc>
          <m:accPr>
            <m:chr m:val="⃗"/>
            <m:ctrlPr>
              <w:rPr>
                <w:rFonts w:ascii="Cambria Math" w:hAnsi="Cambria Math" w:cs="Times New Roman"/>
              </w:rPr>
            </m:ctrlPr>
          </m:accPr>
          <m:e>
            <m:r>
              <w:rPr>
                <w:rFonts w:ascii="Cambria Math" w:hAnsi="Cambria Math" w:cs="Times New Roman"/>
              </w:rPr>
              <m:t>P</m:t>
            </m:r>
          </m:e>
        </m:acc>
      </m:oMath>
      <w:r w:rsidRPr="00C92766" w:rsidR="276DC7BA">
        <w:rPr>
          <w:rFonts w:cs="Times New Roman"/>
          <w:lang w:val="es-ES"/>
        </w:rPr>
        <w:t xml:space="preserve"> &gt; </w:t>
      </w:r>
      <m:oMath>
        <m:acc>
          <m:accPr>
            <m:chr m:val="⃗"/>
            <m:ctrlPr>
              <w:rPr>
                <w:rFonts w:ascii="Cambria Math" w:hAnsi="Cambria Math" w:cs="Times New Roman"/>
              </w:rPr>
            </m:ctrlPr>
          </m:accPr>
          <m:e>
            <m:r>
              <w:rPr>
                <w:rFonts w:ascii="Cambria Math" w:hAnsi="Cambria Math" w:cs="Times New Roman"/>
              </w:rPr>
              <m:t>E</m:t>
            </m:r>
          </m:e>
        </m:acc>
      </m:oMath>
      <w:r w:rsidRPr="00C92766" w:rsidR="276DC7BA">
        <w:rPr>
          <w:rFonts w:cs="Times New Roman"/>
          <w:lang w:val="es-ES"/>
        </w:rPr>
        <w:t>), el sólido se hundirá; en caso contrario, flotará de tal modo que el empuje sobre</w:t>
      </w:r>
      <w:r w:rsidRPr="00C92766" w:rsidR="174578F9">
        <w:rPr>
          <w:rFonts w:cs="Times New Roman"/>
          <w:lang w:val="es-ES"/>
        </w:rPr>
        <w:t xml:space="preserve"> </w:t>
      </w:r>
      <w:r w:rsidRPr="00C92766" w:rsidR="276DC7BA">
        <w:rPr>
          <w:rFonts w:cs="Times New Roman"/>
          <w:lang w:val="es-ES"/>
        </w:rPr>
        <w:t>la parte sumergida sea igual al peso</w:t>
      </w:r>
      <w:r w:rsidRPr="00C92766" w:rsidR="4974CB37">
        <w:rPr>
          <w:rFonts w:cs="Times New Roman"/>
          <w:lang w:val="es-ES"/>
        </w:rPr>
        <w:t xml:space="preserve">: </w:t>
      </w:r>
    </w:p>
    <w:p w:rsidRPr="00B80B2C" w:rsidR="5C050ACF" w:rsidP="01965484" w:rsidRDefault="2D4BF3F9" w14:paraId="6C6058DB" w14:textId="79C2D54A">
      <w:pPr>
        <w:pStyle w:val="Textoindependiente"/>
        <w:jc w:val="both"/>
        <w:rPr>
          <w:rFonts w:cs="Times New Roman"/>
          <w:lang w:val="es-ES"/>
        </w:rPr>
      </w:pPr>
      <w:r w:rsidRPr="00B80B2C">
        <w:rPr>
          <w:rFonts w:cs="Times New Roman"/>
          <w:lang w:val="es-ES"/>
        </w:rPr>
        <w:t xml:space="preserve"> </w:t>
      </w:r>
      <m:oMath>
        <m:r>
          <w:rPr>
            <w:rFonts w:ascii="Cambria Math" w:hAnsi="Cambria Math" w:cs="Times New Roman"/>
            <w:lang w:val="es-ES"/>
          </w:rPr>
          <m:t>(</m:t>
        </m:r>
        <m:acc>
          <m:accPr>
            <m:chr m:val="⃗"/>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lang w:val="es-ES"/>
          </w:rPr>
          <m:t xml:space="preserve"> =</m:t>
        </m:r>
        <m:acc>
          <m:accPr>
            <m:chr m:val="⃗"/>
            <m:ctrlPr>
              <w:rPr>
                <w:rFonts w:ascii="Cambria Math" w:hAnsi="Cambria Math" w:cs="Times New Roman"/>
                <w:i/>
              </w:rPr>
            </m:ctrlPr>
          </m:accPr>
          <m:e>
            <m:r>
              <w:rPr>
                <w:rFonts w:ascii="Cambria Math" w:hAnsi="Cambria Math" w:cs="Times New Roman"/>
              </w:rPr>
              <m:t>E</m:t>
            </m:r>
          </m:e>
        </m:acc>
        <m:r>
          <w:rPr>
            <w:rFonts w:ascii="Cambria Math" w:hAnsi="Cambria Math" w:cs="Times New Roman"/>
            <w:lang w:val="es-ES"/>
          </w:rPr>
          <m:t>_</m:t>
        </m:r>
        <m:r>
          <w:rPr>
            <w:rFonts w:ascii="Cambria Math" w:hAnsi="Cambria Math" w:cs="Times New Roman"/>
          </w:rPr>
          <m:t>sum</m:t>
        </m:r>
        <m:r>
          <w:rPr>
            <w:rFonts w:ascii="Cambria Math" w:hAnsi="Cambria Math" w:cs="Times New Roman"/>
            <w:lang w:val="es-ES"/>
          </w:rPr>
          <m:t xml:space="preserve"> ) .</m:t>
        </m:r>
      </m:oMath>
    </w:p>
    <w:p w:rsidRPr="00B80B2C" w:rsidR="3BAD9B7D" w:rsidP="3BAD9B7D" w:rsidRDefault="3BAD9B7D" w14:paraId="2B3890A5" w14:textId="1A19465E">
      <w:pPr>
        <w:pStyle w:val="Textoindependiente"/>
        <w:rPr>
          <w:rFonts w:cs="Times New Roman"/>
          <w:lang w:val="es-ES"/>
        </w:rPr>
      </w:pPr>
    </w:p>
    <w:p w:rsidRPr="00B80B2C" w:rsidR="00C92766" w:rsidP="00C92766" w:rsidRDefault="795D5F1B" w14:paraId="4861A115" w14:textId="77777777">
      <w:pPr>
        <w:pStyle w:val="Textoindependiente"/>
        <w:keepNext/>
        <w:jc w:val="center"/>
        <w:rPr>
          <w:rFonts w:cs="Times New Roman"/>
          <w:lang w:val="es-ES"/>
        </w:rPr>
      </w:pPr>
      <w:r w:rsidRPr="00C92766">
        <w:rPr>
          <w:rFonts w:cs="Times New Roman"/>
          <w:noProof/>
          <w:lang w:val="es-ES"/>
        </w:rPr>
        <w:drawing>
          <wp:inline distT="0" distB="0" distL="0" distR="0" wp14:anchorId="0CFEC05E" wp14:editId="50998C0D">
            <wp:extent cx="4419600" cy="2066925"/>
            <wp:effectExtent l="0" t="0" r="0" b="0"/>
            <wp:docPr id="1912569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69138" name=""/>
                    <pic:cNvPicPr/>
                  </pic:nvPicPr>
                  <pic:blipFill>
                    <a:blip r:embed="rId8">
                      <a:extLst>
                        <a:ext uri="{28A0092B-C50C-407E-A947-70E740481C1C}">
                          <a14:useLocalDpi xmlns:a14="http://schemas.microsoft.com/office/drawing/2010/main" val="0"/>
                        </a:ext>
                      </a:extLst>
                    </a:blip>
                    <a:stretch>
                      <a:fillRect/>
                    </a:stretch>
                  </pic:blipFill>
                  <pic:spPr>
                    <a:xfrm>
                      <a:off x="0" y="0"/>
                      <a:ext cx="4419600" cy="2066925"/>
                    </a:xfrm>
                    <a:prstGeom prst="rect">
                      <a:avLst/>
                    </a:prstGeom>
                  </pic:spPr>
                </pic:pic>
              </a:graphicData>
            </a:graphic>
          </wp:inline>
        </w:drawing>
      </w:r>
    </w:p>
    <w:p w:rsidRPr="00C92766" w:rsidR="795D5F1B" w:rsidP="00C92766" w:rsidRDefault="0010518B" w14:paraId="2559109E" w14:textId="6C7381F8">
      <w:pPr>
        <w:pStyle w:val="Descripcin"/>
        <w:jc w:val="center"/>
        <w:rPr>
          <w:rFonts w:cs="Times New Roman"/>
          <w:lang w:val="es-ES"/>
        </w:rPr>
      </w:pPr>
      <w:r>
        <w:rPr>
          <w:rFonts w:cs="Times New Roman"/>
          <w:lang w:val="es-ES"/>
        </w:rPr>
        <w:t>Figura</w:t>
      </w:r>
      <w:r w:rsidRPr="00C92766" w:rsidR="795D5F1B">
        <w:rPr>
          <w:rFonts w:cs="Times New Roman"/>
          <w:lang w:val="es-ES"/>
        </w:rPr>
        <w:t>: Izq: Las fuerzas ejercidas por el fluido sobre un sólido siempre son normales a</w:t>
      </w:r>
      <w:r w:rsidRPr="00C92766" w:rsidR="0A0F9D96">
        <w:rPr>
          <w:rFonts w:cs="Times New Roman"/>
          <w:lang w:val="es-ES"/>
        </w:rPr>
        <w:t xml:space="preserve"> </w:t>
      </w:r>
      <w:r w:rsidRPr="00C92766" w:rsidR="795D5F1B">
        <w:rPr>
          <w:rFonts w:cs="Times New Roman"/>
          <w:lang w:val="es-ES"/>
        </w:rPr>
        <w:t xml:space="preserve">la superficie del sólido y aumentan en módulo conforme aumenta la profundidad. </w:t>
      </w:r>
      <w:r w:rsidRPr="00C92766" w:rsidR="05CF95B2">
        <w:rPr>
          <w:rFonts w:cs="Times New Roman"/>
          <w:lang w:val="es-ES"/>
        </w:rPr>
        <w:t xml:space="preserve"> </w:t>
      </w:r>
      <w:r w:rsidRPr="00C92766" w:rsidR="795D5F1B">
        <w:rPr>
          <w:rFonts w:cs="Times New Roman"/>
          <w:lang w:val="es-ES"/>
        </w:rPr>
        <w:t>Drcha:</w:t>
      </w:r>
      <w:r w:rsidRPr="00C92766" w:rsidR="5BDE7C65">
        <w:rPr>
          <w:rFonts w:cs="Times New Roman"/>
          <w:lang w:val="es-ES"/>
        </w:rPr>
        <w:t xml:space="preserve"> </w:t>
      </w:r>
      <w:r w:rsidRPr="00C92766" w:rsidR="795D5F1B">
        <w:rPr>
          <w:rFonts w:cs="Times New Roman"/>
          <w:lang w:val="es-ES"/>
        </w:rPr>
        <w:t>La</w:t>
      </w:r>
      <w:r w:rsidRPr="00C92766" w:rsidR="634CD52F">
        <w:rPr>
          <w:rFonts w:cs="Times New Roman"/>
          <w:lang w:val="es-ES"/>
        </w:rPr>
        <w:t xml:space="preserve"> </w:t>
      </w:r>
      <w:r w:rsidRPr="00C92766" w:rsidR="795D5F1B">
        <w:rPr>
          <w:rFonts w:cs="Times New Roman"/>
          <w:lang w:val="es-ES"/>
        </w:rPr>
        <w:t xml:space="preserve">resultante de estas fuerzas de presión es el empuje </w:t>
      </w:r>
      <m:oMath>
        <m:acc>
          <m:accPr>
            <m:chr m:val="⃗"/>
            <m:ctrlPr>
              <w:rPr>
                <w:rFonts w:ascii="Cambria Math" w:hAnsi="Cambria Math" w:cs="Times New Roman"/>
                <w:lang w:val="es-ES"/>
              </w:rPr>
            </m:ctrlPr>
          </m:accPr>
          <m:e>
            <m:r>
              <w:rPr>
                <w:rFonts w:ascii="Cambria Math" w:hAnsi="Cambria Math" w:cs="Times New Roman"/>
                <w:lang w:val="es-ES"/>
              </w:rPr>
              <m:t>E</m:t>
            </m:r>
          </m:e>
        </m:acc>
      </m:oMath>
      <w:r w:rsidRPr="00C92766" w:rsidR="795D5F1B">
        <w:rPr>
          <w:rFonts w:cs="Times New Roman"/>
          <w:lang w:val="es-ES"/>
        </w:rPr>
        <w:t xml:space="preserve">, que se opone al peso </w:t>
      </w:r>
      <m:oMath>
        <m:acc>
          <m:accPr>
            <m:chr m:val="⃗"/>
            <m:ctrlPr>
              <w:rPr>
                <w:rFonts w:ascii="Cambria Math" w:hAnsi="Cambria Math" w:cs="Times New Roman"/>
                <w:lang w:val="es-ES"/>
              </w:rPr>
            </m:ctrlPr>
          </m:accPr>
          <m:e>
            <m:r>
              <w:rPr>
                <w:rFonts w:ascii="Cambria Math" w:hAnsi="Cambria Math" w:cs="Times New Roman"/>
                <w:lang w:val="es-ES"/>
              </w:rPr>
              <m:t>P</m:t>
            </m:r>
          </m:e>
        </m:acc>
      </m:oMath>
      <w:r w:rsidRPr="00C92766" w:rsidR="795D5F1B">
        <w:rPr>
          <w:rFonts w:cs="Times New Roman"/>
          <w:lang w:val="es-ES"/>
        </w:rPr>
        <w:t xml:space="preserve"> del</w:t>
      </w:r>
      <w:r w:rsidRPr="00C92766" w:rsidR="5451B944">
        <w:rPr>
          <w:rFonts w:cs="Times New Roman"/>
          <w:lang w:val="es-ES"/>
        </w:rPr>
        <w:t xml:space="preserve"> </w:t>
      </w:r>
      <w:r w:rsidRPr="00C92766" w:rsidR="795D5F1B">
        <w:rPr>
          <w:rFonts w:cs="Times New Roman"/>
          <w:lang w:val="es-ES"/>
        </w:rPr>
        <w:t>cuerpo y</w:t>
      </w:r>
      <w:r w:rsidRPr="00C92766" w:rsidR="52064E05">
        <w:rPr>
          <w:rFonts w:cs="Times New Roman"/>
          <w:lang w:val="es-ES"/>
        </w:rPr>
        <w:t xml:space="preserve"> </w:t>
      </w:r>
      <w:r w:rsidRPr="00C92766" w:rsidR="795D5F1B">
        <w:rPr>
          <w:rFonts w:cs="Times New Roman"/>
          <w:lang w:val="es-ES"/>
        </w:rPr>
        <w:t>tiende a llevarlo hacia la superficie.</w:t>
      </w:r>
    </w:p>
    <w:p w:rsidRPr="00C92766" w:rsidR="00C92766" w:rsidP="00C92766" w:rsidRDefault="00C92766" w14:paraId="3A9C2C5E" w14:textId="77777777">
      <w:pPr>
        <w:pStyle w:val="Descripcin"/>
        <w:jc w:val="center"/>
        <w:rPr>
          <w:rFonts w:cs="Times New Roman"/>
          <w:lang w:val="es-ES"/>
        </w:rPr>
      </w:pPr>
    </w:p>
    <w:p w:rsidRPr="009A008B" w:rsidR="00EB5511" w:rsidP="009A008B" w:rsidRDefault="266B18C6" w14:paraId="5AD4A803" w14:textId="155D2F3E">
      <w:pPr>
        <w:pStyle w:val="Textoindependiente"/>
        <w:jc w:val="both"/>
        <w:rPr>
          <w:rFonts w:cs="Times New Roman"/>
          <w:lang w:val="es-ES"/>
        </w:rPr>
      </w:pPr>
      <w:r w:rsidRPr="00C92766">
        <w:rPr>
          <w:rFonts w:cs="Times New Roman"/>
          <w:lang w:val="es-ES"/>
        </w:rPr>
        <w:t>La aparición del empuje debido a las fuerzas de presión no está limitada al caso de</w:t>
      </w:r>
      <w:r w:rsidRPr="00C92766" w:rsidR="0F8F3251">
        <w:rPr>
          <w:rFonts w:cs="Times New Roman"/>
          <w:lang w:val="es-ES"/>
        </w:rPr>
        <w:t xml:space="preserve"> </w:t>
      </w:r>
      <w:r w:rsidRPr="00C92766">
        <w:rPr>
          <w:rFonts w:cs="Times New Roman"/>
          <w:lang w:val="es-ES"/>
        </w:rPr>
        <w:t>los líquidos. Estas fuerzas aparecen también en los gases, si bien en estos los valores del</w:t>
      </w:r>
      <w:r w:rsidRPr="00C92766" w:rsidR="3AEAAC6B">
        <w:rPr>
          <w:rFonts w:cs="Times New Roman"/>
          <w:lang w:val="es-ES"/>
        </w:rPr>
        <w:t xml:space="preserve"> </w:t>
      </w:r>
      <w:r w:rsidRPr="00C92766">
        <w:rPr>
          <w:rFonts w:cs="Times New Roman"/>
          <w:lang w:val="es-ES"/>
        </w:rPr>
        <w:t>empuje son mucho menores debido a la menor densidad que presentan. El principio de</w:t>
      </w:r>
      <w:r w:rsidRPr="00C92766" w:rsidR="3797CBFF">
        <w:rPr>
          <w:rFonts w:cs="Times New Roman"/>
          <w:lang w:val="es-ES"/>
        </w:rPr>
        <w:t xml:space="preserve"> </w:t>
      </w:r>
      <w:r w:rsidRPr="00C92766">
        <w:rPr>
          <w:rFonts w:cs="Times New Roman"/>
          <w:lang w:val="es-ES"/>
        </w:rPr>
        <w:t>Arquímedes establece que el</w:t>
      </w:r>
      <w:r w:rsidRPr="00C92766" w:rsidR="2ACC1214">
        <w:rPr>
          <w:rFonts w:cs="Times New Roman"/>
          <w:lang w:val="es-ES"/>
        </w:rPr>
        <w:t xml:space="preserve"> </w:t>
      </w:r>
      <w:r w:rsidRPr="00C92766">
        <w:rPr>
          <w:rFonts w:cs="Times New Roman"/>
          <w:lang w:val="es-ES"/>
        </w:rPr>
        <w:t>empuje sufrido por un sólido sumergido en un fluido es igual</w:t>
      </w:r>
      <w:r w:rsidRPr="00C92766" w:rsidR="48A7CB4E">
        <w:rPr>
          <w:rFonts w:cs="Times New Roman"/>
          <w:lang w:val="es-ES"/>
        </w:rPr>
        <w:t xml:space="preserve"> </w:t>
      </w:r>
      <w:r w:rsidRPr="00C92766">
        <w:rPr>
          <w:rFonts w:cs="Times New Roman"/>
          <w:lang w:val="es-ES"/>
        </w:rPr>
        <w:t>al peso del volumen de fluido que</w:t>
      </w:r>
      <w:r w:rsidRPr="3BAD9B7D">
        <w:rPr>
          <w:lang w:val="es-ES"/>
        </w:rPr>
        <w:t xml:space="preserve"> </w:t>
      </w:r>
      <w:r w:rsidR="00745F45">
        <w:rPr>
          <w:rFonts w:cs="Times New Roman"/>
          <w:lang w:val="es-ES"/>
        </w:rPr>
        <w:lastRenderedPageBreak/>
        <w:t xml:space="preserve">desaloja. </w:t>
      </w:r>
      <w:r w:rsidR="009A008B">
        <w:rPr>
          <w:rFonts w:cs="Times New Roman"/>
          <w:lang w:val="es-ES"/>
        </w:rPr>
        <w:t xml:space="preserve">Puesto que el volumen </w:t>
      </w:r>
      <w:r w:rsidRPr="009A008B">
        <w:rPr>
          <w:rFonts w:cs="Times New Roman"/>
          <w:lang w:val="es-ES"/>
        </w:rPr>
        <w:t>de fluido desplazado por el s</w:t>
      </w:r>
      <w:r w:rsidRPr="009A008B" w:rsidR="735C81A1">
        <w:rPr>
          <w:rFonts w:cs="Times New Roman"/>
          <w:lang w:val="es-ES"/>
        </w:rPr>
        <w:t>ó</w:t>
      </w:r>
      <w:r w:rsidRPr="009A008B">
        <w:rPr>
          <w:rFonts w:cs="Times New Roman"/>
          <w:lang w:val="es-ES"/>
        </w:rPr>
        <w:t>lido</w:t>
      </w:r>
      <w:r w:rsidRPr="009A008B" w:rsidR="26DEA423">
        <w:rPr>
          <w:rFonts w:cs="Times New Roman"/>
          <w:lang w:val="es-ES"/>
        </w:rPr>
        <w:t xml:space="preserve"> </w:t>
      </w:r>
      <w:r w:rsidRPr="009A008B">
        <w:rPr>
          <w:rFonts w:cs="Times New Roman"/>
          <w:lang w:val="es-ES"/>
        </w:rPr>
        <w:t>cuando est</w:t>
      </w:r>
      <w:r w:rsidRPr="009A008B" w:rsidR="5336E652">
        <w:rPr>
          <w:rFonts w:cs="Times New Roman"/>
          <w:lang w:val="es-ES"/>
        </w:rPr>
        <w:t>á</w:t>
      </w:r>
      <w:r w:rsidRPr="009A008B">
        <w:rPr>
          <w:rFonts w:cs="Times New Roman"/>
          <w:lang w:val="es-ES"/>
        </w:rPr>
        <w:t xml:space="preserve"> totalmente sumergido </w:t>
      </w:r>
      <w:r w:rsidR="00745F45">
        <w:rPr>
          <w:rFonts w:cs="Times New Roman"/>
          <w:lang w:val="es-ES"/>
        </w:rPr>
        <w:t xml:space="preserve">es </w:t>
      </w:r>
      <w:r w:rsidR="009A008B">
        <w:rPr>
          <w:rFonts w:cs="Times New Roman"/>
          <w:lang w:val="es-ES"/>
        </w:rPr>
        <w:t xml:space="preserve">V, el empuje viene </w:t>
      </w:r>
      <w:r w:rsidRPr="009A008B">
        <w:rPr>
          <w:rFonts w:cs="Times New Roman"/>
          <w:lang w:val="es-ES"/>
        </w:rPr>
        <w:t>dado po</w:t>
      </w:r>
      <w:r w:rsidRPr="009A008B" w:rsidR="71CCC33E">
        <w:rPr>
          <w:rFonts w:cs="Times New Roman"/>
          <w:lang w:val="es-ES"/>
        </w:rPr>
        <w:t xml:space="preserve">r </w:t>
      </w:r>
      <m:oMath>
        <m:acc>
          <m:accPr>
            <m:chr m:val="⃗"/>
            <m:ctrlPr>
              <w:rPr>
                <w:rFonts w:ascii="Cambria Math" w:hAnsi="Cambria Math" w:cs="Times New Roman"/>
              </w:rPr>
            </m:ctrlPr>
          </m:accPr>
          <m:e>
            <m:r>
              <w:rPr>
                <w:rFonts w:ascii="Cambria Math" w:hAnsi="Cambria Math" w:cs="Times New Roman"/>
              </w:rPr>
              <m:t>E</m:t>
            </m:r>
            <m:r>
              <w:rPr>
                <w:rFonts w:ascii="Cambria Math" w:hAnsi="Cambria Math" w:cs="Times New Roman"/>
                <w:lang w:val="es-ES"/>
              </w:rPr>
              <m:t> </m:t>
            </m:r>
          </m:e>
        </m:acc>
        <m:r>
          <w:rPr>
            <w:rFonts w:ascii="Cambria Math" w:hAnsi="Cambria Math" w:cs="Times New Roman"/>
            <w:lang w:val="es-ES"/>
          </w:rPr>
          <m:t>= -</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f</m:t>
            </m:r>
            <m:r>
              <w:rPr>
                <w:rFonts w:ascii="Cambria Math" w:hAnsi="Cambria Math" w:cs="Times New Roman"/>
                <w:lang w:val="es-ES"/>
              </w:rPr>
              <m:t> </m:t>
            </m:r>
          </m:sub>
        </m:sSub>
        <m:acc>
          <m:accPr>
            <m:chr m:val="⃗"/>
            <m:ctrlPr>
              <w:rPr>
                <w:rFonts w:ascii="Cambria Math" w:hAnsi="Cambria Math" w:cs="Times New Roman"/>
              </w:rPr>
            </m:ctrlPr>
          </m:accPr>
          <m:e>
            <m:r>
              <w:rPr>
                <w:rFonts w:ascii="Cambria Math" w:hAnsi="Cambria Math" w:cs="Times New Roman"/>
              </w:rPr>
              <m:t>g</m:t>
            </m:r>
          </m:e>
        </m:acc>
        <m:r>
          <w:rPr>
            <w:rFonts w:ascii="Cambria Math" w:hAnsi="Cambria Math" w:cs="Times New Roman"/>
            <w:lang w:val="es-ES"/>
          </w:rPr>
          <m:t> </m:t>
        </m:r>
        <m:r>
          <w:rPr>
            <w:rFonts w:ascii="Cambria Math" w:hAnsi="Cambria Math" w:cs="Times New Roman"/>
          </w:rPr>
          <m:t>V</m:t>
        </m:r>
      </m:oMath>
      <w:r w:rsidRPr="009A008B" w:rsidR="578469C9">
        <w:rPr>
          <w:rFonts w:cs="Times New Roman"/>
          <w:lang w:val="es-ES"/>
        </w:rPr>
        <w:t xml:space="preserve"> </w:t>
      </w:r>
      <w:r w:rsidRPr="009A008B">
        <w:rPr>
          <w:rFonts w:cs="Times New Roman"/>
          <w:lang w:val="es-ES"/>
        </w:rPr>
        <w:t xml:space="preserve">(siendo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f</m:t>
            </m:r>
            <m:r>
              <w:rPr>
                <w:rFonts w:ascii="Cambria Math" w:hAnsi="Cambria Math" w:cs="Times New Roman"/>
                <w:lang w:val="es-ES"/>
              </w:rPr>
              <m:t> </m:t>
            </m:r>
          </m:sub>
        </m:sSub>
      </m:oMath>
      <w:r w:rsidRPr="009A008B" w:rsidR="6421271E">
        <w:rPr>
          <w:rFonts w:cs="Times New Roman"/>
          <w:lang w:val="es-ES"/>
        </w:rPr>
        <w:t xml:space="preserve"> </w:t>
      </w:r>
      <w:r w:rsidR="00745F45">
        <w:rPr>
          <w:rFonts w:cs="Times New Roman"/>
          <w:lang w:val="es-ES"/>
        </w:rPr>
        <w:t>l</w:t>
      </w:r>
      <w:r w:rsidRPr="009A008B">
        <w:rPr>
          <w:rFonts w:cs="Times New Roman"/>
          <w:lang w:val="es-ES"/>
        </w:rPr>
        <w:t>a densidad del fluido). El peso aparente</w:t>
      </w:r>
      <w:r w:rsidR="00745F45">
        <w:rPr>
          <w:rFonts w:cs="Times New Roman"/>
          <w:lang w:val="es-ES"/>
        </w:rPr>
        <w:t> </w:t>
      </w:r>
      <m:oMath>
        <m:acc>
          <m:accPr>
            <m:chr m:val="⃗"/>
            <m:ctrlPr>
              <w:rPr>
                <w:rFonts w:ascii="Cambria Math" w:hAnsi="Cambria Math" w:cs="Times New Roman"/>
                <w:i/>
              </w:rPr>
            </m:ctrlPr>
          </m:accPr>
          <m:e>
            <m:r>
              <w:rPr>
                <w:rFonts w:ascii="Cambria Math" w:hAnsi="Cambria Math" w:cs="Times New Roman"/>
              </w:rPr>
              <m:t>F</m:t>
            </m:r>
            <m:ctrlPr>
              <w:rPr>
                <w:rFonts w:ascii="Cambria Math" w:hAnsi="Cambria Math" w:cs="Times New Roman"/>
                <w:i/>
                <w:lang w:val="es-ES"/>
              </w:rPr>
            </m:ctrlPr>
          </m:e>
        </m:acc>
        <m:r>
          <w:rPr>
            <w:rFonts w:ascii="Cambria Math" w:hAnsi="Cambria Math" w:cs="Times New Roman"/>
            <w:lang w:val="es-ES"/>
          </w:rPr>
          <m:t> </m:t>
        </m:r>
      </m:oMath>
      <w:r w:rsidRPr="009A008B">
        <w:rPr>
          <w:rFonts w:cs="Times New Roman"/>
          <w:lang w:val="es-ES"/>
        </w:rPr>
        <w:t>del s</w:t>
      </w:r>
      <w:r w:rsidRPr="009A008B" w:rsidR="02D57A35">
        <w:rPr>
          <w:rFonts w:cs="Times New Roman"/>
          <w:lang w:val="es-ES"/>
        </w:rPr>
        <w:t>ó</w:t>
      </w:r>
      <w:r w:rsidRPr="009A008B">
        <w:rPr>
          <w:rFonts w:cs="Times New Roman"/>
          <w:lang w:val="es-ES"/>
        </w:rPr>
        <w:t>lido</w:t>
      </w:r>
      <w:r w:rsidR="009A008B">
        <w:rPr>
          <w:rFonts w:cs="Times New Roman"/>
          <w:lang w:val="es-ES"/>
        </w:rPr>
        <w:t xml:space="preserve"> sumergido </w:t>
      </w:r>
      <w:r w:rsidRPr="009A008B">
        <w:rPr>
          <w:rFonts w:cs="Times New Roman"/>
          <w:lang w:val="es-ES"/>
        </w:rPr>
        <w:t>es</w:t>
      </w:r>
      <w:r w:rsidR="00745F45">
        <w:rPr>
          <w:rFonts w:cs="Times New Roman"/>
          <w:lang w:val="es-ES"/>
        </w:rPr>
        <w:t xml:space="preserve"> entonces</w:t>
      </w:r>
      <w:r w:rsidRPr="009A008B">
        <w:rPr>
          <w:rFonts w:cs="Times New Roman"/>
          <w:lang w:val="es-ES"/>
        </w:rPr>
        <w:t>:</w:t>
      </w:r>
      <w:r w:rsidRPr="009A008B" w:rsidR="021AC796">
        <w:rPr>
          <w:rFonts w:cs="Times New Roman"/>
          <w:lang w:val="es-ES"/>
        </w:rPr>
        <w:t xml:space="preserve"> </w:t>
      </w:r>
    </w:p>
    <w:tbl>
      <w:tblPr>
        <w:tblStyle w:val="Tablaconcuadrcula"/>
        <w:tblW w:w="9749" w:type="dxa"/>
        <w:jc w:val="center"/>
        <w:tblLook w:val="04A0" w:firstRow="1" w:lastRow="0" w:firstColumn="1" w:lastColumn="0" w:noHBand="0" w:noVBand="1"/>
      </w:tblPr>
      <w:tblGrid>
        <w:gridCol w:w="853"/>
        <w:gridCol w:w="423"/>
        <w:gridCol w:w="7329"/>
        <w:gridCol w:w="1144"/>
      </w:tblGrid>
      <w:tr w:rsidRPr="00745F45" w:rsidR="00745F45" w:rsidTr="00745F45" w14:paraId="0D73D1EA" w14:textId="77777777">
        <w:trPr>
          <w:jc w:val="center"/>
        </w:trPr>
        <w:tc>
          <w:tcPr>
            <w:tcW w:w="853" w:type="dxa"/>
            <w:tcBorders>
              <w:top w:val="nil"/>
              <w:left w:val="nil"/>
              <w:bottom w:val="nil"/>
              <w:right w:val="nil"/>
            </w:tcBorders>
          </w:tcPr>
          <w:p w:rsidRPr="009A008B" w:rsidR="00745F45" w:rsidP="00745F45" w:rsidRDefault="00745F45" w14:paraId="0F563BFE" w14:textId="77777777">
            <w:pPr>
              <w:pStyle w:val="Textoindependiente"/>
              <w:keepNext/>
              <w:jc w:val="center"/>
              <w:rPr>
                <w:lang w:val="es-ES"/>
              </w:rPr>
            </w:pPr>
          </w:p>
        </w:tc>
        <w:tc>
          <w:tcPr>
            <w:tcW w:w="423" w:type="dxa"/>
            <w:tcBorders>
              <w:top w:val="nil"/>
              <w:left w:val="nil"/>
              <w:bottom w:val="nil"/>
              <w:right w:val="nil"/>
            </w:tcBorders>
          </w:tcPr>
          <w:p w:rsidRPr="00745F45" w:rsidR="00745F45" w:rsidP="00745F45" w:rsidRDefault="00745F45" w14:paraId="3371522F" w14:textId="298CE16F">
            <w:pPr>
              <w:pStyle w:val="Textoindependiente"/>
              <w:keepNext/>
              <w:jc w:val="center"/>
              <w:rPr>
                <w:lang w:val="es-ES"/>
              </w:rPr>
            </w:pPr>
          </w:p>
        </w:tc>
        <w:tc>
          <w:tcPr>
            <w:tcW w:w="7329" w:type="dxa"/>
            <w:tcBorders>
              <w:top w:val="nil"/>
              <w:left w:val="nil"/>
              <w:bottom w:val="nil"/>
              <w:right w:val="nil"/>
            </w:tcBorders>
          </w:tcPr>
          <w:p w:rsidRPr="00745F45" w:rsidR="00745F45" w:rsidP="00745F45" w:rsidRDefault="00486B61" w14:paraId="7A484B53" w14:textId="1CB1210A">
            <w:pPr>
              <w:pStyle w:val="Textoindependiente"/>
              <w:keepNext/>
              <w:jc w:val="center"/>
              <w:rPr>
                <w:lang w:val="es-ES"/>
              </w:rPr>
            </w:pPr>
            <m:oMathPara>
              <m:oMath>
                <m:acc>
                  <m:accPr>
                    <m:chr m:val="⃗"/>
                    <m:ctrlPr>
                      <w:rPr>
                        <w:rFonts w:ascii="Cambria Math" w:hAnsi="Cambria Math"/>
                      </w:rPr>
                    </m:ctrlPr>
                  </m:accPr>
                  <m:e>
                    <m:r>
                      <w:rPr>
                        <w:rFonts w:ascii="Cambria Math" w:hAnsi="Cambria Math"/>
                      </w:rPr>
                      <m:t>F</m:t>
                    </m:r>
                  </m:e>
                </m:acc>
                <m:r>
                  <w:rPr>
                    <w:rFonts w:ascii="Cambria Math" w:hAnsi="Cambria Math"/>
                    <w:lang w:val="es-ES"/>
                  </w:rPr>
                  <m:t>= </m:t>
                </m:r>
                <m:acc>
                  <m:accPr>
                    <m:chr m:val="⃗"/>
                    <m:ctrlPr>
                      <w:rPr>
                        <w:rFonts w:ascii="Cambria Math" w:hAnsi="Cambria Math"/>
                      </w:rPr>
                    </m:ctrlPr>
                  </m:accPr>
                  <m:e>
                    <m:r>
                      <w:rPr>
                        <w:rFonts w:ascii="Cambria Math" w:hAnsi="Cambria Math"/>
                      </w:rPr>
                      <m:t>P</m:t>
                    </m:r>
                  </m:e>
                </m:acc>
                <m:r>
                  <w:rPr>
                    <w:rFonts w:ascii="Cambria Math" w:hAnsi="Cambria Math"/>
                    <w:lang w:val="es-ES"/>
                  </w:rPr>
                  <m:t>+ </m:t>
                </m:r>
                <m:acc>
                  <m:accPr>
                    <m:chr m:val="⃗"/>
                    <m:ctrlPr>
                      <w:rPr>
                        <w:rFonts w:ascii="Cambria Math" w:hAnsi="Cambria Math"/>
                      </w:rPr>
                    </m:ctrlPr>
                  </m:accPr>
                  <m:e>
                    <m:r>
                      <w:rPr>
                        <w:rFonts w:ascii="Cambria Math" w:hAnsi="Cambria Math"/>
                      </w:rPr>
                      <m:t>E</m:t>
                    </m:r>
                  </m:e>
                </m:acc>
                <m:r>
                  <w:rPr>
                    <w:rFonts w:ascii="Cambria Math" w:hAnsi="Cambria Math"/>
                    <w:lang w:val="es-ES"/>
                  </w:rPr>
                  <m:t>= </m:t>
                </m:r>
                <m:acc>
                  <m:accPr>
                    <m:chr m:val="⃗"/>
                    <m:ctrlPr>
                      <w:rPr>
                        <w:rFonts w:ascii="Cambria Math" w:hAnsi="Cambria Math"/>
                      </w:rPr>
                    </m:ctrlPr>
                  </m:accPr>
                  <m:e>
                    <m:r>
                      <w:rPr>
                        <w:rFonts w:ascii="Cambria Math" w:hAnsi="Cambria Math"/>
                      </w:rPr>
                      <m:t>P</m:t>
                    </m:r>
                  </m:e>
                </m:acc>
                <m:r>
                  <w:rPr>
                    <w:rFonts w:ascii="Cambria Math" w:hAnsi="Cambria Math"/>
                    <w:lang w:val="es-ES"/>
                  </w:rPr>
                  <m:t>- </m:t>
                </m:r>
                <m:sSub>
                  <m:sSubPr>
                    <m:ctrlPr>
                      <w:rPr>
                        <w:rFonts w:ascii="Cambria Math" w:hAnsi="Cambria Math"/>
                      </w:rPr>
                    </m:ctrlPr>
                  </m:sSubPr>
                  <m:e>
                    <m:r>
                      <w:rPr>
                        <w:rFonts w:ascii="Cambria Math" w:hAnsi="Cambria Math"/>
                      </w:rPr>
                      <m:t>ρ</m:t>
                    </m:r>
                  </m:e>
                  <m:sub>
                    <m:r>
                      <w:rPr>
                        <w:rFonts w:ascii="Cambria Math" w:hAnsi="Cambria Math"/>
                      </w:rPr>
                      <m:t>f</m:t>
                    </m:r>
                  </m:sub>
                </m:sSub>
                <m:acc>
                  <m:accPr>
                    <m:chr m:val="⃗"/>
                    <m:ctrlPr>
                      <w:rPr>
                        <w:rFonts w:ascii="Cambria Math" w:hAnsi="Cambria Math"/>
                      </w:rPr>
                    </m:ctrlPr>
                  </m:accPr>
                  <m:e>
                    <m:r>
                      <w:rPr>
                        <w:rFonts w:ascii="Cambria Math" w:hAnsi="Cambria Math"/>
                      </w:rPr>
                      <m:t>g</m:t>
                    </m:r>
                  </m:e>
                </m:acc>
                <m:r>
                  <w:rPr>
                    <w:rFonts w:ascii="Cambria Math" w:hAnsi="Cambria Math"/>
                  </w:rPr>
                  <m:t>V</m:t>
                </m:r>
              </m:oMath>
            </m:oMathPara>
          </w:p>
        </w:tc>
        <w:tc>
          <w:tcPr>
            <w:tcW w:w="1144" w:type="dxa"/>
            <w:tcBorders>
              <w:top w:val="nil"/>
              <w:left w:val="nil"/>
              <w:bottom w:val="nil"/>
              <w:right w:val="nil"/>
            </w:tcBorders>
          </w:tcPr>
          <w:p w:rsidRPr="00745F45" w:rsidR="00745F45" w:rsidP="00745F45" w:rsidRDefault="00745F45" w14:paraId="427E9701" w14:textId="477E7235">
            <w:pPr>
              <w:pStyle w:val="Textoindependiente"/>
              <w:keepNext/>
              <w:jc w:val="center"/>
              <w:rPr>
                <w:lang w:val="es-ES"/>
              </w:rPr>
            </w:pPr>
            <w:r w:rsidRPr="00745F45">
              <w:rPr>
                <w:lang w:val="es-ES"/>
              </w:rPr>
              <w:t>(7.1)</w:t>
            </w:r>
          </w:p>
        </w:tc>
      </w:tr>
    </w:tbl>
    <w:p w:rsidR="005D27B0" w:rsidP="005D27B0" w:rsidRDefault="005D27B0" w14:paraId="5AD8D229" w14:textId="48C6E3F4">
      <w:pPr>
        <w:pStyle w:val="Ttulo2"/>
        <w:numPr>
          <w:ilvl w:val="0"/>
          <w:numId w:val="0"/>
        </w:numPr>
        <w:rPr>
          <w:lang w:val="es-ES"/>
        </w:rPr>
      </w:pPr>
      <w:r w:rsidRPr="7B411775">
        <w:rPr>
          <w:lang w:val="es-ES"/>
        </w:rPr>
        <w:t>Montaje experimental</w:t>
      </w:r>
    </w:p>
    <w:p w:rsidRPr="00C92766" w:rsidR="00A9553C" w:rsidP="00C92766" w:rsidRDefault="00A9553C" w14:paraId="4689AAD3" w14:textId="0E27D442">
      <w:pPr>
        <w:pStyle w:val="NormalWeb"/>
        <w:jc w:val="both"/>
      </w:pPr>
      <w:r w:rsidRPr="00C92766" w:rsidR="00A9553C">
        <w:rPr/>
        <w:t xml:space="preserve">Para la primera parte de la práctica, el montaje experimental consiste en un vaso de cristal con agua, dos dinamómetros (uno de 1 N y otro de 2 N) y un conjunto de </w:t>
      </w:r>
      <w:r w:rsidRPr="00C92766" w:rsidR="2D1AC324">
        <w:rPr/>
        <w:t xml:space="preserve">varias </w:t>
      </w:r>
      <w:r w:rsidRPr="00C92766" w:rsidR="00A9553C">
        <w:rPr/>
        <w:t>esferas de distinto material, pero con el mismo volumen. Con un calibre se mide el diámetro (</w:t>
      </w:r>
      <m:oMath>
        <m:r>
          <w:rPr>
            <w:rFonts w:ascii="Cambria Math" w:hAnsi="Cambria Math"/>
          </w:rPr>
          <m:t>D±</m:t>
        </m:r>
        <m:sSub>
          <m:sSubPr>
            <m:ctrlPr>
              <w:rPr>
                <w:rFonts w:ascii="Cambria Math" w:hAnsi="Cambria Math"/>
                <w:i/>
              </w:rPr>
            </m:ctrlPr>
          </m:sSubPr>
          <m:e>
            <m:r>
              <w:rPr>
                <w:rFonts w:ascii="Cambria Math" w:hAnsi="Cambria Math"/>
              </w:rPr>
              <m:t>ϵ</m:t>
            </m:r>
          </m:e>
          <m:sub>
            <m:r>
              <w:rPr>
                <w:rFonts w:ascii="Cambria Math" w:hAnsi="Cambria Math"/>
              </w:rPr>
              <m:t>D</m:t>
            </m:r>
          </m:sub>
        </m:sSub>
      </m:oMath>
      <w:r w:rsidRPr="00C92766" w:rsidR="00A9553C">
        <w:rPr/>
        <w:t xml:space="preserve">) de cada esfera y, a partir de todos los valores obtenidos, se calcula el diámetro promedio  </w:t>
      </w:r>
      <w:r w:rsidRPr="00C92766" w:rsidR="2BD5DEA0">
        <w:rPr/>
        <w:t>(</w:t>
      </w:r>
      <m:oMath>
        <m:r>
          <w:rPr>
            <w:rFonts w:ascii="Cambria Math" w:hAnsi="Cambria Math"/>
          </w:rPr>
          <m:t>D±</m:t>
        </m:r>
        <m:sSub>
          <m:sSubPr>
            <m:ctrlPr>
              <w:rPr>
                <w:rFonts w:ascii="Cambria Math" w:hAnsi="Cambria Math"/>
              </w:rPr>
            </m:ctrlPr>
          </m:sSubPr>
          <m:e>
            <m:r>
              <w:rPr>
                <w:rFonts w:ascii="Cambria Math" w:hAnsi="Cambria Math"/>
              </w:rPr>
              <m:t>ϵ</m:t>
            </m:r>
          </m:e>
          <m:sub>
            <m:bar>
              <m:barPr>
                <m:pos m:val="top"/>
                <m:ctrlPr>
                  <w:rPr>
                    <w:rFonts w:ascii="Cambria Math" w:hAnsi="Cambria Math"/>
                  </w:rPr>
                </m:ctrlPr>
              </m:barPr>
              <m:e>
                <m:r>
                  <w:rPr>
                    <w:rFonts w:ascii="Cambria Math" w:hAnsi="Cambria Math"/>
                  </w:rPr>
                  <m:t>D</m:t>
                </m:r>
              </m:e>
            </m:bar>
          </m:sub>
        </m:sSub>
      </m:oMath>
      <w:r w:rsidRPr="00C92766" w:rsidR="2BD5DEA0">
        <w:rPr/>
        <w:t>)</w:t>
      </w:r>
      <w:r w:rsidRPr="00C92766" w:rsidR="00A9553C">
        <w:rPr/>
        <w:t>. Con este valor promedio se determina el radio promedio (</w:t>
      </w:r>
      <m:oMath>
        <m:acc>
          <m:accPr>
            <m:chr m:val="̅"/>
            <m:ctrlPr>
              <w:rPr>
                <w:rFonts w:ascii="Cambria Math" w:hAnsi="Cambria Math"/>
                <w:i/>
              </w:rPr>
            </m:ctrlPr>
          </m:accPr>
          <m:e>
            <m:r>
              <w:rPr>
                <w:rFonts w:ascii="Cambria Math" w:hAnsi="Cambria Math"/>
              </w:rPr>
              <m:t>R</m:t>
            </m:r>
          </m:e>
        </m:acc>
        <m:r>
          <w:rPr>
            <w:rFonts w:ascii="Cambria Math" w:hAnsi="Cambria Math"/>
          </w:rPr>
          <m:t>±</m:t>
        </m:r>
        <m:sSub>
          <m:sSubPr>
            <m:ctrlPr>
              <w:rPr>
                <w:rFonts w:ascii="Cambria Math" w:hAnsi="Cambria Math"/>
                <w:i/>
              </w:rPr>
            </m:ctrlPr>
          </m:sSubPr>
          <m:e>
            <m:r>
              <w:rPr>
                <w:rFonts w:ascii="Cambria Math" w:hAnsi="Cambria Math"/>
              </w:rPr>
              <m:t>ϵ</m:t>
            </m:r>
          </m:e>
          <m:sub>
            <m:acc>
              <m:accPr>
                <m:chr m:val="̅"/>
                <m:ctrlPr>
                  <w:rPr>
                    <w:rFonts w:ascii="Cambria Math" w:hAnsi="Cambria Math"/>
                    <w:i/>
                  </w:rPr>
                </m:ctrlPr>
              </m:accPr>
              <m:e>
                <m:r>
                  <w:rPr>
                    <w:rFonts w:ascii="Cambria Math" w:hAnsi="Cambria Math"/>
                  </w:rPr>
                  <m:t>R</m:t>
                </m:r>
              </m:e>
            </m:acc>
          </m:sub>
        </m:sSub>
      </m:oMath>
      <w:r w:rsidRPr="00C92766" w:rsidR="00A9553C">
        <w:rPr/>
        <w:t>) y posteriormente el volumen promedio (</w:t>
      </w:r>
      <w:r w:rsidR="00137C03">
        <w:rPr/>
        <w:t> </w:t>
      </w:r>
      <m:oMath>
        <m:acc>
          <m:accPr>
            <m:chr m:val="̅"/>
            <m:ctrlPr>
              <w:rPr>
                <w:rFonts w:ascii="Cambria Math" w:hAnsi="Cambria Math"/>
                <w:i/>
              </w:rPr>
            </m:ctrlPr>
          </m:accPr>
          <m:e>
            <m:r>
              <w:rPr>
                <w:rFonts w:ascii="Cambria Math" w:hAnsi="Cambria Math"/>
              </w:rPr>
              <m:t>V</m:t>
            </m:r>
          </m:e>
        </m:acc>
        <m:r>
          <w:rPr>
            <w:rFonts w:ascii="Cambria Math" w:hAnsi="Cambria Math"/>
          </w:rPr>
          <m:t>±</m:t>
        </m:r>
        <m:sSub>
          <m:sSubPr>
            <m:ctrlPr>
              <w:rPr>
                <w:rFonts w:ascii="Cambria Math" w:hAnsi="Cambria Math"/>
                <w:i/>
              </w:rPr>
            </m:ctrlPr>
          </m:sSubPr>
          <m:e>
            <m:r>
              <w:rPr>
                <w:rFonts w:ascii="Cambria Math" w:hAnsi="Cambria Math"/>
              </w:rPr>
              <m:t>ϵ</m:t>
            </m:r>
          </m:e>
          <m:sub>
            <m:acc>
              <m:accPr>
                <m:chr m:val="̅"/>
                <m:ctrlPr>
                  <w:rPr>
                    <w:rFonts w:ascii="Cambria Math" w:hAnsi="Cambria Math"/>
                    <w:i/>
                  </w:rPr>
                </m:ctrlPr>
              </m:accPr>
              <m:e>
                <m:r>
                  <w:rPr>
                    <w:rFonts w:ascii="Cambria Math" w:hAnsi="Cambria Math"/>
                  </w:rPr>
                  <m:t>V</m:t>
                </m:r>
              </m:e>
            </m:acc>
          </m:sub>
        </m:sSub>
      </m:oMath>
      <w:r w:rsidRPr="00C92766" w:rsidR="00A9553C">
        <w:rPr/>
        <w:t>) que se asumirá como volumen común para todas las esferas. Después, con el dinamómetro, se determina el peso real de cada esfera (</w:t>
      </w:r>
      <m:oMath>
        <m:r>
          <w:rPr>
            <w:rFonts w:ascii="Cambria Math" w:hAnsi="Cambria Math"/>
          </w:rPr>
          <m:t>P±</m:t>
        </m:r>
        <m:sSub>
          <m:sSubPr>
            <m:ctrlPr>
              <w:rPr>
                <w:rFonts w:ascii="Cambria Math" w:hAnsi="Cambria Math"/>
                <w:i/>
              </w:rPr>
            </m:ctrlPr>
          </m:sSubPr>
          <m:e>
            <m:r>
              <w:rPr>
                <w:rFonts w:ascii="Cambria Math" w:hAnsi="Cambria Math"/>
              </w:rPr>
              <m:t>ϵ</m:t>
            </m:r>
          </m:e>
          <m:sub>
            <m:r>
              <w:rPr>
                <w:rFonts w:ascii="Cambria Math" w:hAnsi="Cambria Math"/>
              </w:rPr>
              <m:t>P</m:t>
            </m:r>
          </m:sub>
        </m:sSub>
      </m:oMath>
      <w:r w:rsidRPr="00C92766" w:rsidR="00A9553C">
        <w:rPr/>
        <w:t>)  en el aire.</w:t>
      </w:r>
    </w:p>
    <w:p w:rsidRPr="00C92766" w:rsidR="000847B0" w:rsidP="00C92766" w:rsidRDefault="005D27B0" w14:paraId="5B82E5B9" w14:textId="4646701D">
      <w:pPr>
        <w:pStyle w:val="NormalWeb"/>
        <w:jc w:val="both"/>
      </w:pPr>
      <w:r w:rsidRPr="00C92766">
        <w:t>A continuación, se procede a medir el peso aparente (</w:t>
      </w:r>
      <m:oMath>
        <m:r>
          <w:rPr>
            <w:rFonts w:ascii="Cambria Math" w:hAnsi="Cambria Math"/>
          </w:rPr>
          <m:t>F±</m:t>
        </m:r>
        <m:sSub>
          <m:sSubPr>
            <m:ctrlPr>
              <w:rPr>
                <w:rFonts w:ascii="Cambria Math" w:hAnsi="Cambria Math"/>
                <w:i/>
              </w:rPr>
            </m:ctrlPr>
          </m:sSubPr>
          <m:e>
            <m:r>
              <w:rPr>
                <w:rFonts w:ascii="Cambria Math" w:hAnsi="Cambria Math"/>
              </w:rPr>
              <m:t>ϵ</m:t>
            </m:r>
          </m:e>
          <m:sub>
            <m:r>
              <w:rPr>
                <w:rFonts w:ascii="Cambria Math" w:hAnsi="Cambria Math"/>
              </w:rPr>
              <m:t>F</m:t>
            </m:r>
          </m:sub>
        </m:sSub>
      </m:oMath>
      <w:r w:rsidRPr="00C92766">
        <w:t>)  de cada esfera al sumergirla completamente en el agua, asegurándose de que no toque las paredes ni el fondo del recipiente para evitar errores. Con estos datos, se representará en una gráfica el peso aparente frente al peso real, para posteriormente realizar un ajuste lineal y, a partir de la pendiente, calcular la densidad del agua aplicando el Principio de Arquímedes.</w:t>
      </w:r>
    </w:p>
    <w:p w:rsidRPr="00C92766" w:rsidR="000847B0" w:rsidP="00C92766" w:rsidRDefault="005D27B0" w14:paraId="256E839E" w14:textId="3B308CE0">
      <w:pPr>
        <w:jc w:val="both"/>
        <w:rPr>
          <w:rFonts w:cs="Times New Roman"/>
          <w:lang w:val="es-ES"/>
        </w:rPr>
      </w:pPr>
      <w:r w:rsidRPr="00C92766">
        <w:rPr>
          <w:rFonts w:cs="Times New Roman"/>
          <w:lang w:val="es-ES"/>
        </w:rPr>
        <w:br w:type="page"/>
      </w:r>
    </w:p>
    <w:p w:rsidRPr="00EB5511" w:rsidR="00A9553C" w:rsidP="7B411775" w:rsidRDefault="000957FB" w14:paraId="785A1431" w14:textId="276BAA6B">
      <w:pPr>
        <w:pStyle w:val="Ttulo2"/>
        <w:numPr>
          <w:ilvl w:val="0"/>
          <w:numId w:val="0"/>
        </w:numPr>
        <w:jc w:val="both"/>
        <w:rPr>
          <w:lang w:val="es-ES"/>
        </w:rPr>
      </w:pPr>
      <w:bookmarkStart w:name="resultados" w:id="0"/>
      <w:r w:rsidRPr="00EB5511">
        <w:rPr>
          <w:lang w:val="es-ES"/>
        </w:rPr>
        <w:lastRenderedPageBreak/>
        <w:t>Resultados</w:t>
      </w:r>
      <w:bookmarkEnd w:id="0"/>
    </w:p>
    <w:p w:rsidRPr="00EB5511" w:rsidR="00EB7398" w:rsidP="00EB7398" w:rsidRDefault="00EB7398" w14:paraId="2A13F94B" w14:textId="77777777">
      <w:pPr>
        <w:pStyle w:val="Textoindependiente"/>
        <w:rPr>
          <w:lang w:val="es-ES"/>
        </w:rPr>
      </w:pPr>
    </w:p>
    <w:p w:rsidR="00EB7398" w:rsidP="00897E4F" w:rsidRDefault="00B51BF5" w14:paraId="5B4F862A" w14:textId="7F138FF3">
      <w:pPr>
        <w:pStyle w:val="Textoindependiente"/>
        <w:jc w:val="both"/>
        <w:rPr>
          <w:lang w:val="es-ES"/>
        </w:rPr>
      </w:pPr>
      <w:r w:rsidRPr="00EB5511">
        <w:rPr>
          <w:lang w:val="es-ES"/>
        </w:rPr>
        <w:t>Determinación</w:t>
      </w:r>
      <w:r w:rsidRPr="00EB5511" w:rsidR="00EB7398">
        <w:rPr>
          <w:lang w:val="es-ES"/>
        </w:rPr>
        <w:t xml:space="preserve"> del </w:t>
      </w:r>
      <w:r w:rsidRPr="00EB5511">
        <w:rPr>
          <w:lang w:val="es-ES"/>
        </w:rPr>
        <w:t>diámetro</w:t>
      </w:r>
      <w:r>
        <w:rPr>
          <w:lang w:val="es-ES"/>
        </w:rPr>
        <w:t>, radio,</w:t>
      </w:r>
      <w:r w:rsidRPr="00EB5511" w:rsidR="00EB7398">
        <w:rPr>
          <w:lang w:val="es-ES"/>
        </w:rPr>
        <w:t xml:space="preserve"> volumen </w:t>
      </w:r>
      <w:r>
        <w:rPr>
          <w:lang w:val="es-ES"/>
        </w:rPr>
        <w:t xml:space="preserve">y sus valores </w:t>
      </w:r>
      <w:r w:rsidRPr="00EB5511" w:rsidR="00EB7398">
        <w:rPr>
          <w:lang w:val="es-ES"/>
        </w:rPr>
        <w:t>promedio:</w:t>
      </w:r>
    </w:p>
    <w:p w:rsidR="00FD1477" w:rsidP="00897E4F" w:rsidRDefault="00FD1477" w14:paraId="6FC92FEB" w14:textId="77777777">
      <w:pPr>
        <w:pStyle w:val="Textoindependiente"/>
        <w:jc w:val="both"/>
        <w:rPr>
          <w:lang w:val="es-ES"/>
        </w:rPr>
      </w:pPr>
    </w:p>
    <w:tbl>
      <w:tblPr>
        <w:tblW w:w="318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Pr>
      <w:tblGrid>
        <w:gridCol w:w="1984"/>
        <w:gridCol w:w="1984"/>
        <w:gridCol w:w="1984"/>
      </w:tblGrid>
      <w:tr w:rsidRPr="00C67238" w:rsidR="0010518B" w:rsidTr="79781FAB" w14:paraId="73D2F22E" w14:textId="77777777">
        <w:trPr>
          <w:trHeight w:val="387"/>
          <w:tblHeader/>
        </w:trPr>
        <w:tc>
          <w:tcPr>
            <w:tcW w:w="1984" w:type="dxa"/>
            <w:tcMar/>
          </w:tcPr>
          <w:p w:rsidR="0010518B" w:rsidP="007C5844" w:rsidRDefault="0010518B" w14:paraId="6129B5F3" w14:textId="77777777">
            <w:pPr>
              <w:pStyle w:val="TableHeading"/>
              <w:jc w:val="center"/>
              <w:rPr>
                <w:b w:val="0"/>
                <w:bCs w:val="0"/>
              </w:rPr>
            </w:pPr>
            <w:r>
              <w:rPr>
                <w:b w:val="0"/>
                <w:bCs w:val="0"/>
              </w:rPr>
              <w:t>Esfera</w:t>
            </w:r>
          </w:p>
        </w:tc>
        <w:tc>
          <w:tcPr>
            <w:tcW w:w="1984" w:type="dxa"/>
            <w:tcMar/>
          </w:tcPr>
          <w:p w:rsidRPr="00FD1477" w:rsidR="0010518B" w:rsidP="00FD1477" w:rsidRDefault="0010518B" w14:paraId="183625DD" w14:textId="21314C58">
            <w:pPr>
              <w:pStyle w:val="TableHeading"/>
              <w:jc w:val="center"/>
              <w:rPr>
                <w:rFonts w:cs="Times New Roman"/>
                <w:bCs w:val="0"/>
              </w:rPr>
            </w:pPr>
            <w:r>
              <w:rPr>
                <w:rFonts w:cs="Times New Roman"/>
              </w:rPr>
              <w:t>D(m)</w:t>
            </w:r>
          </w:p>
        </w:tc>
        <w:tc>
          <w:tcPr>
            <w:tcW w:w="1984" w:type="dxa"/>
            <w:tcMar/>
          </w:tcPr>
          <w:p w:rsidRPr="00F865B2" w:rsidR="0010518B" w:rsidP="002048E2" w:rsidRDefault="0010518B" w14:paraId="7057490D" w14:textId="0781D62D">
            <w:pPr>
              <w:pStyle w:val="TableHeading"/>
              <w:jc w:val="center"/>
              <w:rPr>
                <w:b w:val="0"/>
                <w:bCs w:val="0"/>
              </w:rPr>
            </w:pPr>
            <m:oMath>
              <m:r>
                <m:rPr>
                  <m:sty m:val="b"/>
                </m:rPr>
                <w:rPr>
                  <w:rFonts w:ascii="Cambria Math" w:hAnsi="Cambria Math"/>
                </w:rPr>
                <m:t>±</m:t>
              </m:r>
              <m:sSub>
                <m:sSubPr>
                  <m:ctrlPr>
                    <w:rPr>
                      <w:rFonts w:ascii="Cambria Math" w:hAnsi="Cambria Math"/>
                    </w:rPr>
                  </m:ctrlPr>
                </m:sSubPr>
                <m:e>
                  <m:r>
                    <m:rPr>
                      <m:sty m:val="b"/>
                    </m:rPr>
                    <w:rPr>
                      <w:rFonts w:ascii="Cambria Math" w:hAnsi="Cambria Math"/>
                    </w:rPr>
                    <m:t>ε</m:t>
                  </m:r>
                </m:e>
                <m:sub>
                  <m:r>
                    <m:rPr>
                      <m:sty m:val="b"/>
                    </m:rPr>
                    <w:rPr>
                      <w:rFonts w:ascii="Cambria Math" w:hAnsi="Cambria Math"/>
                    </w:rPr>
                    <m:t>D</m:t>
                  </m:r>
                </m:sub>
              </m:sSub>
            </m:oMath>
            <w:r>
              <w:t xml:space="preserve"> (m)</w:t>
            </w:r>
            <w:r w:rsidRPr="00F865B2">
              <w:rPr>
                <w:b w:val="0"/>
                <w:bCs w:val="0"/>
              </w:rPr>
              <w:t xml:space="preserve"> </w:t>
            </w:r>
          </w:p>
        </w:tc>
      </w:tr>
      <w:tr w:rsidRPr="00C67238" w:rsidR="0010518B" w:rsidTr="79781FAB" w14:paraId="182A4F3F" w14:textId="77777777">
        <w:trPr>
          <w:trHeight w:val="387"/>
        </w:trPr>
        <w:tc>
          <w:tcPr>
            <w:tcW w:w="1984" w:type="dxa"/>
            <w:tcMar/>
          </w:tcPr>
          <w:p w:rsidRPr="00C67238" w:rsidR="0010518B" w:rsidP="00C67238" w:rsidRDefault="0010518B" w14:paraId="7EA1C3AC" w14:textId="77777777">
            <w:pPr>
              <w:pStyle w:val="TableContents"/>
              <w:ind w:left="0" w:right="0"/>
              <w:jc w:val="center"/>
              <w:rPr>
                <w:lang w:val="es-ES"/>
              </w:rPr>
            </w:pPr>
            <w:r w:rsidRPr="00C67238">
              <w:rPr>
                <w:lang w:val="es-ES"/>
              </w:rPr>
              <w:t>E</w:t>
            </w:r>
            <w:r w:rsidRPr="00C67238">
              <w:rPr>
                <w:vertAlign w:val="subscript"/>
                <w:lang w:val="es-ES"/>
              </w:rPr>
              <w:t>1</w:t>
            </w:r>
          </w:p>
        </w:tc>
        <w:tc>
          <w:tcPr>
            <w:tcW w:w="1984" w:type="dxa"/>
            <w:tcMar/>
            <w:vAlign w:val="center"/>
          </w:tcPr>
          <w:p w:rsidRPr="00C67238" w:rsidR="0010518B" w:rsidP="00C67238" w:rsidRDefault="0010518B" w14:paraId="1EDC8C28" w14:textId="533F2D80">
            <w:pPr>
              <w:pStyle w:val="TableContents"/>
              <w:ind w:left="0" w:right="0"/>
              <w:jc w:val="center"/>
              <w:rPr>
                <w:color w:val="000000" w:themeColor="text2"/>
                <w:lang w:val="es-ES"/>
              </w:rPr>
            </w:pPr>
          </w:p>
        </w:tc>
        <w:tc>
          <w:tcPr>
            <w:tcW w:w="1984" w:type="dxa"/>
            <w:tcMar/>
            <w:vAlign w:val="center"/>
          </w:tcPr>
          <w:p w:rsidRPr="00C67238" w:rsidR="0010518B" w:rsidP="00C67238" w:rsidRDefault="0010518B" w14:paraId="0DF998F3" w14:textId="069A19E7">
            <w:pPr>
              <w:pStyle w:val="TableContents"/>
              <w:ind w:left="0" w:right="0"/>
              <w:jc w:val="center"/>
              <w:rPr>
                <w:color w:val="000000" w:themeColor="text2"/>
                <w:lang w:val="es-ES"/>
              </w:rPr>
            </w:pPr>
          </w:p>
        </w:tc>
      </w:tr>
      <w:tr w:rsidRPr="00C67238" w:rsidR="0010518B" w:rsidTr="79781FAB" w14:paraId="3F06FEE0" w14:textId="77777777">
        <w:trPr>
          <w:trHeight w:val="387"/>
        </w:trPr>
        <w:tc>
          <w:tcPr>
            <w:tcW w:w="1984" w:type="dxa"/>
            <w:tcMar/>
          </w:tcPr>
          <w:p w:rsidRPr="00C67238" w:rsidR="0010518B" w:rsidP="00C67238" w:rsidRDefault="0010518B" w14:paraId="2A2EE05B" w14:textId="77777777">
            <w:pPr>
              <w:pStyle w:val="TableContents"/>
              <w:ind w:left="0" w:right="0"/>
              <w:jc w:val="center"/>
              <w:rPr>
                <w:lang w:val="es-ES"/>
              </w:rPr>
            </w:pPr>
            <w:r w:rsidRPr="00C67238">
              <w:rPr>
                <w:lang w:val="es-ES"/>
              </w:rPr>
              <w:t>E</w:t>
            </w:r>
            <w:r w:rsidRPr="00C67238">
              <w:rPr>
                <w:vertAlign w:val="subscript"/>
                <w:lang w:val="es-ES"/>
              </w:rPr>
              <w:t>2</w:t>
            </w:r>
          </w:p>
        </w:tc>
        <w:tc>
          <w:tcPr>
            <w:tcW w:w="1984" w:type="dxa"/>
            <w:tcMar/>
            <w:vAlign w:val="center"/>
          </w:tcPr>
          <w:p w:rsidRPr="00C67238" w:rsidR="0010518B" w:rsidP="00C67238" w:rsidRDefault="0010518B" w14:paraId="6361CCF0" w14:textId="60E05C5A">
            <w:pPr>
              <w:pStyle w:val="TableContents"/>
              <w:ind w:left="0" w:right="0"/>
              <w:jc w:val="center"/>
              <w:rPr>
                <w:color w:val="000000" w:themeColor="text2"/>
                <w:lang w:val="es-ES"/>
              </w:rPr>
            </w:pPr>
          </w:p>
        </w:tc>
        <w:tc>
          <w:tcPr>
            <w:tcW w:w="1984" w:type="dxa"/>
            <w:tcMar/>
            <w:vAlign w:val="center"/>
          </w:tcPr>
          <w:p w:rsidRPr="00C67238" w:rsidR="0010518B" w:rsidP="00C67238" w:rsidRDefault="0010518B" w14:paraId="39FFF0C6" w14:textId="1991BA05">
            <w:pPr>
              <w:pStyle w:val="TableContents"/>
              <w:ind w:left="0" w:right="0"/>
              <w:jc w:val="center"/>
              <w:rPr>
                <w:color w:val="000000" w:themeColor="text2"/>
                <w:lang w:val="es-ES"/>
              </w:rPr>
            </w:pPr>
          </w:p>
        </w:tc>
      </w:tr>
      <w:tr w:rsidRPr="00C67238" w:rsidR="0010518B" w:rsidTr="79781FAB" w14:paraId="794C28DC" w14:textId="77777777">
        <w:trPr>
          <w:trHeight w:val="387"/>
        </w:trPr>
        <w:tc>
          <w:tcPr>
            <w:tcW w:w="1984" w:type="dxa"/>
            <w:tcMar/>
          </w:tcPr>
          <w:p w:rsidRPr="00C67238" w:rsidR="0010518B" w:rsidP="00C67238" w:rsidRDefault="0010518B" w14:paraId="0A6CB2DE" w14:textId="77777777">
            <w:pPr>
              <w:pStyle w:val="TableContents"/>
              <w:ind w:left="0" w:right="0"/>
              <w:jc w:val="center"/>
              <w:rPr>
                <w:lang w:val="es-ES"/>
              </w:rPr>
            </w:pPr>
            <w:r w:rsidRPr="00C67238">
              <w:rPr>
                <w:lang w:val="es-ES"/>
              </w:rPr>
              <w:t>E</w:t>
            </w:r>
            <w:r w:rsidRPr="00C67238">
              <w:rPr>
                <w:vertAlign w:val="subscript"/>
                <w:lang w:val="es-ES"/>
              </w:rPr>
              <w:t>3</w:t>
            </w:r>
          </w:p>
        </w:tc>
        <w:tc>
          <w:tcPr>
            <w:tcW w:w="1984" w:type="dxa"/>
            <w:tcMar/>
            <w:vAlign w:val="center"/>
          </w:tcPr>
          <w:p w:rsidRPr="00C67238" w:rsidR="0010518B" w:rsidP="00C67238" w:rsidRDefault="0010518B" w14:paraId="071699D0" w14:textId="1A43D3B2">
            <w:pPr>
              <w:pStyle w:val="TableContents"/>
              <w:ind w:left="0" w:right="0"/>
              <w:jc w:val="center"/>
              <w:rPr>
                <w:color w:val="000000" w:themeColor="text2"/>
                <w:lang w:val="es-ES"/>
              </w:rPr>
            </w:pPr>
          </w:p>
        </w:tc>
        <w:tc>
          <w:tcPr>
            <w:tcW w:w="1984" w:type="dxa"/>
            <w:tcMar/>
            <w:vAlign w:val="center"/>
          </w:tcPr>
          <w:p w:rsidRPr="00C67238" w:rsidR="0010518B" w:rsidP="00C67238" w:rsidRDefault="0010518B" w14:paraId="091765A8" w14:textId="2827CA89">
            <w:pPr>
              <w:pStyle w:val="TableContents"/>
              <w:ind w:left="0" w:right="0"/>
              <w:jc w:val="center"/>
              <w:rPr>
                <w:color w:val="000000" w:themeColor="text2"/>
                <w:lang w:val="es-ES"/>
              </w:rPr>
            </w:pPr>
          </w:p>
        </w:tc>
      </w:tr>
      <w:tr w:rsidRPr="00C67238" w:rsidR="0010518B" w:rsidTr="79781FAB" w14:paraId="6E79B9D9" w14:textId="77777777">
        <w:trPr>
          <w:trHeight w:val="387"/>
        </w:trPr>
        <w:tc>
          <w:tcPr>
            <w:tcW w:w="1984" w:type="dxa"/>
            <w:tcMar/>
          </w:tcPr>
          <w:p w:rsidRPr="00C67238" w:rsidR="0010518B" w:rsidP="00C67238" w:rsidRDefault="0010518B" w14:paraId="79C88A03" w14:textId="77777777">
            <w:pPr>
              <w:pStyle w:val="TableContents"/>
              <w:ind w:left="0" w:right="0"/>
              <w:jc w:val="center"/>
              <w:rPr>
                <w:lang w:val="es-ES"/>
              </w:rPr>
            </w:pPr>
            <w:r w:rsidRPr="00C67238">
              <w:rPr>
                <w:lang w:val="es-ES"/>
              </w:rPr>
              <w:t>E</w:t>
            </w:r>
            <w:r w:rsidRPr="00C67238">
              <w:rPr>
                <w:vertAlign w:val="subscript"/>
                <w:lang w:val="es-ES"/>
              </w:rPr>
              <w:t>4</w:t>
            </w:r>
          </w:p>
        </w:tc>
        <w:tc>
          <w:tcPr>
            <w:tcW w:w="1984" w:type="dxa"/>
            <w:tcMar/>
            <w:vAlign w:val="center"/>
          </w:tcPr>
          <w:p w:rsidRPr="00C67238" w:rsidR="0010518B" w:rsidP="00C67238" w:rsidRDefault="0010518B" w14:paraId="1D638C4E" w14:textId="371D15D4">
            <w:pPr>
              <w:pStyle w:val="TableContents"/>
              <w:ind w:left="0" w:right="0"/>
              <w:jc w:val="center"/>
              <w:rPr>
                <w:color w:val="000000" w:themeColor="text2"/>
                <w:lang w:val="es-ES"/>
              </w:rPr>
            </w:pPr>
          </w:p>
        </w:tc>
        <w:tc>
          <w:tcPr>
            <w:tcW w:w="1984" w:type="dxa"/>
            <w:tcMar/>
            <w:vAlign w:val="center"/>
          </w:tcPr>
          <w:p w:rsidRPr="00C67238" w:rsidR="0010518B" w:rsidP="00C67238" w:rsidRDefault="0010518B" w14:paraId="0F0A3F84" w14:textId="72E7229D">
            <w:pPr>
              <w:pStyle w:val="TableContents"/>
              <w:ind w:left="0" w:right="0"/>
              <w:jc w:val="center"/>
              <w:rPr>
                <w:color w:val="000000" w:themeColor="text2"/>
                <w:lang w:val="es-ES"/>
              </w:rPr>
            </w:pPr>
          </w:p>
        </w:tc>
      </w:tr>
    </w:tbl>
    <w:p w:rsidR="79781FAB" w:rsidRDefault="79781FAB" w14:paraId="53E8C46E" w14:textId="16E2D5A1"/>
    <w:p w:rsidRPr="00137C03" w:rsidR="00137C03" w:rsidP="00137C03" w:rsidRDefault="00137C03" w14:paraId="344C8193" w14:textId="77777777">
      <w:pPr>
        <w:pStyle w:val="Textoindependiente"/>
        <w:rPr>
          <w:rFonts w:cs="Times New Roman"/>
          <w:lang w:val="es-ES"/>
        </w:rPr>
      </w:pPr>
    </w:p>
    <w:tbl>
      <w:tblPr>
        <w:tblStyle w:val="Tablaconcuadrcula"/>
        <w:tblW w:w="0" w:type="auto"/>
        <w:jc w:val="center"/>
        <w:tblLook w:val="04A0" w:firstRow="1" w:lastRow="0" w:firstColumn="1" w:lastColumn="0" w:noHBand="0" w:noVBand="1"/>
      </w:tblPr>
      <w:tblGrid>
        <w:gridCol w:w="5524"/>
      </w:tblGrid>
      <w:tr w:rsidR="00204F0B" w:rsidTr="00204F0B" w14:paraId="2BA29CC8" w14:textId="77777777">
        <w:trPr>
          <w:jc w:val="center"/>
        </w:trPr>
        <w:tc>
          <w:tcPr>
            <w:tcW w:w="5524" w:type="dxa"/>
          </w:tcPr>
          <w:p w:rsidR="00204F0B" w:rsidP="00204F0B" w:rsidRDefault="00486B61" w14:paraId="36AD2649" w14:textId="715803F5">
            <w:pPr>
              <w:pStyle w:val="Textoindependiente"/>
              <w:rPr>
                <w:rFonts w:cs="Times New Roman"/>
              </w:rPr>
            </w:pPr>
            <m:oMath>
              <m:acc>
                <m:accPr>
                  <m:chr m:val="̅"/>
                  <m:ctrlPr>
                    <w:rPr>
                      <w:rFonts w:ascii="Cambria Math" w:hAnsi="Cambria Math" w:cs="Times New Roman"/>
                      <w:i/>
                    </w:rPr>
                  </m:ctrlPr>
                </m:accPr>
                <m:e>
                  <m:r>
                    <w:rPr>
                      <w:rFonts w:ascii="Cambria Math" w:hAnsi="Cambria Math" w:cs="Times New Roman"/>
                    </w:rPr>
                    <m:t>D</m:t>
                  </m:r>
                </m:e>
              </m:acc>
              <m:r>
                <w:rPr>
                  <w:rFonts w:ascii="Cambria Math" w:hAnsi="Cambria Math" w:cs="Times New Roman"/>
                  <w:lang w:val="es-ES"/>
                </w:rPr>
                <m:t> ±</m:t>
              </m:r>
              <m:sSub>
                <m:sSubPr>
                  <m:ctrlPr>
                    <w:rPr>
                      <w:rFonts w:ascii="Cambria Math" w:hAnsi="Cambria Math" w:cs="Times New Roman"/>
                    </w:rPr>
                  </m:ctrlPr>
                </m:sSubPr>
                <m:e>
                  <m:r>
                    <w:rPr>
                      <w:rFonts w:ascii="Cambria Math" w:hAnsi="Cambria Math" w:cs="Times New Roman"/>
                    </w:rPr>
                    <m:t>ϵ</m:t>
                  </m:r>
                </m:e>
                <m:sub>
                  <m:acc>
                    <m:accPr>
                      <m:chr m:val="̅"/>
                      <m:ctrlPr>
                        <w:rPr>
                          <w:rFonts w:ascii="Cambria Math" w:hAnsi="Cambria Math" w:cs="Times New Roman"/>
                          <w:i/>
                        </w:rPr>
                      </m:ctrlPr>
                    </m:accPr>
                    <m:e>
                      <m:r>
                        <w:rPr>
                          <w:rFonts w:ascii="Cambria Math" w:hAnsi="Cambria Math" w:cs="Times New Roman"/>
                        </w:rPr>
                        <m:t>D</m:t>
                      </m:r>
                    </m:e>
                  </m:acc>
                </m:sub>
              </m:sSub>
            </m:oMath>
            <w:r w:rsidRPr="00137C03" w:rsidR="00204F0B">
              <w:rPr>
                <w:rFonts w:cs="Times New Roman"/>
                <w:lang w:val="es-ES"/>
              </w:rPr>
              <w:t>=</w:t>
            </w:r>
          </w:p>
        </w:tc>
      </w:tr>
      <w:tr w:rsidR="00204F0B" w:rsidTr="00204F0B" w14:paraId="0BF15895" w14:textId="77777777">
        <w:trPr>
          <w:jc w:val="center"/>
        </w:trPr>
        <w:tc>
          <w:tcPr>
            <w:tcW w:w="5524" w:type="dxa"/>
          </w:tcPr>
          <w:p w:rsidRPr="00204F0B" w:rsidR="00204F0B" w:rsidP="002048E2" w:rsidRDefault="00486B61" w14:paraId="5DCC915C" w14:textId="04F3B3F6">
            <w:pPr>
              <w:pStyle w:val="Textoindependiente"/>
              <w:rPr>
                <w:rFonts w:cs="Times New Roman"/>
              </w:rPr>
            </w:pPr>
            <m:oMath>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lang w:val="es-ES"/>
                </w:rPr>
                <m:t>±</m:t>
              </m:r>
              <m:sSub>
                <m:sSubPr>
                  <m:ctrlPr>
                    <w:rPr>
                      <w:rFonts w:ascii="Cambria Math" w:hAnsi="Cambria Math" w:cs="Times New Roman"/>
                    </w:rPr>
                  </m:ctrlPr>
                </m:sSubPr>
                <m:e>
                  <m:r>
                    <w:rPr>
                      <w:rFonts w:ascii="Cambria Math" w:hAnsi="Cambria Math" w:cs="Times New Roman"/>
                    </w:rPr>
                    <m:t>ϵ</m:t>
                  </m:r>
                </m:e>
                <m:sub>
                  <m:acc>
                    <m:accPr>
                      <m:chr m:val="̅"/>
                      <m:ctrlPr>
                        <w:rPr>
                          <w:rFonts w:ascii="Cambria Math" w:hAnsi="Cambria Math" w:cs="Times New Roman"/>
                          <w:i/>
                        </w:rPr>
                      </m:ctrlPr>
                    </m:accPr>
                    <m:e>
                      <m:r>
                        <w:rPr>
                          <w:rFonts w:ascii="Cambria Math" w:hAnsi="Cambria Math" w:cs="Times New Roman"/>
                        </w:rPr>
                        <m:t>V</m:t>
                      </m:r>
                    </m:e>
                  </m:acc>
                </m:sub>
              </m:sSub>
            </m:oMath>
            <w:r w:rsidR="002048E2">
              <w:rPr>
                <w:rFonts w:cs="Times New Roman"/>
              </w:rPr>
              <w:t xml:space="preserve"> =</w:t>
            </w:r>
          </w:p>
        </w:tc>
      </w:tr>
    </w:tbl>
    <w:p w:rsidR="00F772B1" w:rsidP="00F772B1" w:rsidRDefault="00F772B1" w14:paraId="1828C004" w14:textId="52E91906">
      <w:pPr>
        <w:pStyle w:val="Textoindependiente"/>
        <w:jc w:val="center"/>
        <w:rPr>
          <w:lang w:val="es-ES"/>
        </w:rPr>
      </w:pPr>
    </w:p>
    <w:p w:rsidRPr="00EB5511" w:rsidR="000847B0" w:rsidP="00204F0B" w:rsidRDefault="000847B0" w14:paraId="672A6659" w14:textId="2DE2D0A7">
      <w:pPr>
        <w:pStyle w:val="Textoindependiente"/>
        <w:jc w:val="center"/>
        <w:rPr>
          <w:lang w:val="es-ES"/>
        </w:rPr>
      </w:pPr>
    </w:p>
    <w:p w:rsidR="00F772B1" w:rsidP="00897E4F" w:rsidRDefault="00EB7398" w14:paraId="2C86334A" w14:textId="1EE8751A">
      <w:pPr>
        <w:pStyle w:val="Textoindependiente"/>
        <w:jc w:val="both"/>
        <w:rPr>
          <w:b/>
          <w:bCs/>
          <w:lang w:val="es-ES"/>
        </w:rPr>
      </w:pPr>
      <w:r w:rsidRPr="00EB5511">
        <w:rPr>
          <w:b/>
          <w:bCs/>
          <w:lang w:val="es-ES"/>
        </w:rPr>
        <w:t xml:space="preserve">Calculo de </w:t>
      </w:r>
      <m:oMath>
        <m:sSub>
          <m:sSubPr>
            <m:ctrlPr>
              <w:rPr>
                <w:rFonts w:ascii="Cambria Math" w:hAnsi="Cambria Math"/>
                <w:b/>
                <w:i/>
              </w:rPr>
            </m:ctrlPr>
          </m:sSubPr>
          <m:e>
            <m:r>
              <m:rPr>
                <m:sty m:val="bi"/>
              </m:rPr>
              <w:rPr>
                <w:rFonts w:ascii="Cambria Math" w:hAnsi="Cambria Math"/>
              </w:rPr>
              <m:t>ϵ</m:t>
            </m:r>
          </m:e>
          <m:sub>
            <m:acc>
              <m:accPr>
                <m:chr m:val="̅"/>
                <m:ctrlPr>
                  <w:rPr>
                    <w:rFonts w:ascii="Cambria Math" w:hAnsi="Cambria Math"/>
                    <w:b/>
                    <w:i/>
                  </w:rPr>
                </m:ctrlPr>
              </m:accPr>
              <m:e>
                <m:r>
                  <m:rPr>
                    <m:sty m:val="bi"/>
                  </m:rPr>
                  <w:rPr>
                    <w:rFonts w:ascii="Cambria Math" w:hAnsi="Cambria Math"/>
                  </w:rPr>
                  <m:t>D</m:t>
                </m:r>
              </m:e>
            </m:acc>
          </m:sub>
        </m:sSub>
      </m:oMath>
      <w:r w:rsidRPr="00EB5511" w:rsidR="005264E9">
        <w:rPr>
          <w:b/>
          <w:bCs/>
          <w:lang w:val="es-ES"/>
        </w:rPr>
        <w:t xml:space="preserve"> </w:t>
      </w:r>
      <w:r w:rsidRPr="00EB5511">
        <w:rPr>
          <w:b/>
          <w:bCs/>
          <w:lang w:val="es-ES"/>
        </w:rPr>
        <w:t>:</w:t>
      </w:r>
    </w:p>
    <w:p w:rsidR="000A3C1D" w:rsidP="00997E0E" w:rsidRDefault="005264E9" w14:paraId="51D124DB" w14:textId="272759CA">
      <w:pPr>
        <w:pStyle w:val="Textoindependiente"/>
        <w:jc w:val="both"/>
        <w:rPr>
          <w:lang w:val="es-ES"/>
        </w:rPr>
      </w:pPr>
      <w:r w:rsidRPr="00EB5511">
        <w:rPr>
          <w:lang w:val="es-ES"/>
        </w:rPr>
        <w:t xml:space="preserve"> </w:t>
      </w:r>
      <m:oMath>
        <m:r>
          <m:rPr>
            <m:sty m:val="p"/>
          </m:rPr>
          <w:rPr>
            <w:rFonts w:ascii="Cambria Math" w:hAnsi="Cambria Math"/>
            <w:kern w:val="0"/>
            <w:lang w:val="es-ES"/>
          </w:rPr>
          <w:br/>
        </m:r>
      </m:oMath>
    </w:p>
    <w:p w:rsidR="00997E0E" w:rsidP="00997E0E" w:rsidRDefault="00997E0E" w14:paraId="2BAC53B4" w14:textId="77777777">
      <w:pPr>
        <w:pStyle w:val="Textoindependiente"/>
        <w:jc w:val="both"/>
        <w:rPr>
          <w:lang w:val="es-ES"/>
        </w:rPr>
      </w:pPr>
    </w:p>
    <w:p w:rsidR="00997E0E" w:rsidP="00997E0E" w:rsidRDefault="00997E0E" w14:paraId="0D13F882" w14:textId="77777777">
      <w:pPr>
        <w:pStyle w:val="Textoindependiente"/>
        <w:jc w:val="both"/>
        <w:rPr>
          <w:lang w:val="es-ES"/>
        </w:rPr>
      </w:pPr>
    </w:p>
    <w:p w:rsidRPr="00EB5511" w:rsidR="00897E4F" w:rsidP="00897E4F" w:rsidRDefault="00897E4F" w14:paraId="2FEC0506" w14:textId="77777777">
      <w:pPr>
        <w:pStyle w:val="Textoindependiente"/>
        <w:jc w:val="both"/>
        <w:rPr>
          <w:lang w:val="es-ES"/>
        </w:rPr>
      </w:pPr>
    </w:p>
    <w:p w:rsidR="00C818C7" w:rsidP="00897E4F" w:rsidRDefault="00EB7398" w14:paraId="3CBCFDF6" w14:textId="2DBEEDE0">
      <w:pPr>
        <w:pStyle w:val="Textoindependiente"/>
        <w:rPr>
          <w:b/>
          <w:bCs/>
          <w:lang w:val="es-ES"/>
        </w:rPr>
      </w:pPr>
      <w:r w:rsidRPr="00EB5511">
        <w:rPr>
          <w:b/>
          <w:bCs/>
          <w:lang w:val="es-ES"/>
        </w:rPr>
        <w:t xml:space="preserve">Cálculo de </w:t>
      </w:r>
      <m:oMath>
        <m:sSub>
          <m:sSubPr>
            <m:ctrlPr>
              <w:rPr>
                <w:rFonts w:ascii="Cambria Math" w:hAnsi="Cambria Math"/>
                <w:b/>
                <w:i/>
                <w:lang w:val="es-ES"/>
              </w:rPr>
            </m:ctrlPr>
          </m:sSubPr>
          <m:e>
            <m:r>
              <m:rPr>
                <m:sty m:val="bi"/>
              </m:rPr>
              <w:rPr>
                <w:rFonts w:ascii="Cambria Math" w:hAnsi="Cambria Math"/>
              </w:rPr>
              <m:t>ϵ</m:t>
            </m:r>
            <m:ctrlPr>
              <w:rPr>
                <w:rFonts w:ascii="Cambria Math" w:hAnsi="Cambria Math"/>
                <w:b/>
                <w:i/>
              </w:rPr>
            </m:ctrlPr>
          </m:e>
          <m:sub>
            <m:acc>
              <m:accPr>
                <m:chr m:val="̅"/>
                <m:ctrlPr>
                  <w:rPr>
                    <w:rFonts w:ascii="Cambria Math" w:hAnsi="Cambria Math"/>
                    <w:b/>
                    <w:i/>
                    <w:lang w:val="es-ES"/>
                  </w:rPr>
                </m:ctrlPr>
              </m:accPr>
              <m:e>
                <m:r>
                  <m:rPr>
                    <m:sty m:val="bi"/>
                  </m:rPr>
                  <w:rPr>
                    <w:rFonts w:ascii="Cambria Math" w:hAnsi="Cambria Math"/>
                    <w:lang w:val="es-ES"/>
                  </w:rPr>
                  <m:t>V</m:t>
                </m:r>
              </m:e>
            </m:acc>
          </m:sub>
        </m:sSub>
        <m:r>
          <m:rPr>
            <m:sty m:val="bi"/>
          </m:rPr>
          <w:rPr>
            <w:rFonts w:ascii="Cambria Math" w:hAnsi="Cambria Math"/>
            <w:lang w:val="es-ES"/>
          </w:rPr>
          <m:t>:</m:t>
        </m:r>
      </m:oMath>
      <w:r w:rsidRPr="00EB5511" w:rsidR="007E4AF4">
        <w:rPr>
          <w:b/>
          <w:bCs/>
          <w:lang w:val="es-ES"/>
        </w:rPr>
        <w:t xml:space="preserve"> </w:t>
      </w:r>
    </w:p>
    <w:p w:rsidRPr="00EB5511" w:rsidR="000501F9" w:rsidP="00897E4F" w:rsidRDefault="000501F9" w14:paraId="3A947F5C" w14:textId="1AF763C0">
      <w:pPr>
        <w:pStyle w:val="Textoindependiente"/>
        <w:rPr>
          <w:lang w:val="es-ES"/>
        </w:rPr>
      </w:pPr>
    </w:p>
    <w:p w:rsidR="00EB7398" w:rsidRDefault="00EB7398" w14:paraId="0674116C" w14:textId="77777777">
      <w:pPr>
        <w:pStyle w:val="Textoindependiente"/>
        <w:rPr>
          <w:lang w:val="es-ES"/>
        </w:rPr>
      </w:pPr>
    </w:p>
    <w:p w:rsidR="00997E0E" w:rsidRDefault="00997E0E" w14:paraId="447C2C8D" w14:textId="39F99B14">
      <w:pPr>
        <w:pStyle w:val="Textoindependiente"/>
        <w:rPr>
          <w:lang w:val="es-ES"/>
        </w:rPr>
      </w:pPr>
    </w:p>
    <w:p w:rsidR="0010518B" w:rsidRDefault="0010518B" w14:paraId="37BF2B2D" w14:textId="5322868A">
      <w:pPr>
        <w:pStyle w:val="Textoindependiente"/>
        <w:rPr>
          <w:lang w:val="es-ES"/>
        </w:rPr>
      </w:pPr>
    </w:p>
    <w:p w:rsidR="0010518B" w:rsidRDefault="0010518B" w14:paraId="6E9032AC" w14:textId="1DC3E90C">
      <w:pPr>
        <w:pStyle w:val="Textoindependiente"/>
        <w:rPr>
          <w:lang w:val="es-ES"/>
        </w:rPr>
      </w:pPr>
    </w:p>
    <w:p w:rsidR="0010518B" w:rsidRDefault="0010518B" w14:paraId="7FD04580" w14:textId="373A8382">
      <w:pPr>
        <w:pStyle w:val="Textoindependiente"/>
        <w:rPr>
          <w:lang w:val="es-ES"/>
        </w:rPr>
      </w:pPr>
    </w:p>
    <w:p w:rsidR="0010518B" w:rsidRDefault="0010518B" w14:paraId="5AD3E1E0" w14:textId="2FFCF1A9">
      <w:pPr>
        <w:pStyle w:val="Textoindependiente"/>
        <w:rPr>
          <w:lang w:val="es-ES"/>
        </w:rPr>
      </w:pPr>
    </w:p>
    <w:p w:rsidR="0010518B" w:rsidRDefault="0010518B" w14:paraId="15CFB0F2" w14:textId="00150EAF">
      <w:pPr>
        <w:pStyle w:val="Textoindependiente"/>
        <w:rPr>
          <w:lang w:val="es-ES"/>
        </w:rPr>
      </w:pPr>
    </w:p>
    <w:p w:rsidR="0010518B" w:rsidRDefault="0010518B" w14:paraId="42E112A3" w14:textId="77777777">
      <w:pPr>
        <w:pStyle w:val="Textoindependiente"/>
        <w:rPr>
          <w:lang w:val="es-ES"/>
        </w:rPr>
      </w:pPr>
    </w:p>
    <w:p w:rsidRPr="00EB5511" w:rsidR="00997E0E" w:rsidRDefault="00997E0E" w14:paraId="6AC5EEF8" w14:textId="77777777">
      <w:pPr>
        <w:pStyle w:val="Textoindependiente"/>
        <w:rPr>
          <w:lang w:val="es-ES"/>
        </w:rPr>
      </w:pPr>
    </w:p>
    <w:tbl>
      <w:tblPr>
        <w:tblW w:w="530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Pr>
      <w:tblGrid>
        <w:gridCol w:w="1984"/>
        <w:gridCol w:w="1984"/>
        <w:gridCol w:w="1984"/>
        <w:gridCol w:w="1984"/>
        <w:gridCol w:w="1984"/>
      </w:tblGrid>
      <w:tr w:rsidRPr="00137C03" w:rsidR="00F865B2" w:rsidTr="79781FAB" w14:paraId="1E556A80" w14:textId="7EF0FE03">
        <w:trPr>
          <w:trHeight w:val="387"/>
          <w:tblHeader/>
        </w:trPr>
        <w:tc>
          <w:tcPr>
            <w:tcW w:w="1984" w:type="dxa"/>
            <w:tcMar/>
          </w:tcPr>
          <w:p w:rsidRPr="00137C03" w:rsidR="00F865B2" w:rsidP="00F865B2" w:rsidRDefault="00F865B2" w14:paraId="65686AFD" w14:textId="1BB950C9">
            <w:pPr>
              <w:pStyle w:val="TableHeading"/>
              <w:jc w:val="center"/>
              <w:rPr>
                <w:b w:val="0"/>
                <w:bCs w:val="0"/>
                <w:lang w:val="es-ES"/>
              </w:rPr>
            </w:pPr>
            <w:r w:rsidRPr="00137C03">
              <w:rPr>
                <w:b w:val="0"/>
                <w:bCs w:val="0"/>
                <w:lang w:val="es-ES"/>
              </w:rPr>
              <w:lastRenderedPageBreak/>
              <w:t>Esfera</w:t>
            </w:r>
          </w:p>
        </w:tc>
        <w:tc>
          <w:tcPr>
            <w:tcW w:w="1984" w:type="dxa"/>
            <w:tcMar/>
          </w:tcPr>
          <w:p w:rsidRPr="00137C03" w:rsidR="00F865B2" w:rsidP="00C56BEA" w:rsidRDefault="00C56BEA" w14:paraId="2977E72D" w14:textId="6D8031D3">
            <w:pPr>
              <w:pStyle w:val="TableHeading"/>
              <w:ind w:left="0"/>
              <w:jc w:val="center"/>
              <w:rPr>
                <w:b w:val="0"/>
                <w:bCs w:val="0"/>
                <w:lang w:val="es-ES"/>
              </w:rPr>
            </w:pPr>
            <w:r>
              <w:rPr>
                <w:lang w:val="es-ES"/>
              </w:rPr>
              <w:t>P</w:t>
            </w:r>
          </w:p>
        </w:tc>
        <w:tc>
          <w:tcPr>
            <w:tcW w:w="1984" w:type="dxa"/>
            <w:tcMar/>
          </w:tcPr>
          <w:p w:rsidRPr="00137C03" w:rsidR="00F865B2" w:rsidP="00C56BEA" w:rsidRDefault="00F865B2" w14:paraId="2C016755" w14:textId="1BD690E6">
            <w:pPr>
              <w:pStyle w:val="TableHeading"/>
              <w:jc w:val="center"/>
              <w:rPr>
                <w:b w:val="0"/>
                <w:bCs w:val="0"/>
                <w:lang w:val="es-ES"/>
              </w:rPr>
            </w:pPr>
            <m:oMathPara>
              <m:oMath>
                <m:r>
                  <m:rPr>
                    <m:sty m:val="b"/>
                  </m:rPr>
                  <w:rPr>
                    <w:rFonts w:ascii="Cambria Math" w:hAnsi="Cambria Math"/>
                    <w:lang w:val="es-ES"/>
                  </w:rPr>
                  <m:t>±</m:t>
                </m:r>
                <m:sSub>
                  <m:sSubPr>
                    <m:ctrlPr>
                      <w:rPr>
                        <w:rFonts w:ascii="Cambria Math" w:hAnsi="Cambria Math"/>
                      </w:rPr>
                    </m:ctrlPr>
                  </m:sSubPr>
                  <m:e>
                    <m:r>
                      <m:rPr>
                        <m:sty m:val="b"/>
                      </m:rPr>
                      <w:rPr>
                        <w:rFonts w:ascii="Cambria Math" w:hAnsi="Cambria Math"/>
                      </w:rPr>
                      <m:t>ε</m:t>
                    </m:r>
                  </m:e>
                  <m:sub>
                    <m:r>
                      <m:rPr>
                        <m:sty m:val="b"/>
                      </m:rPr>
                      <w:rPr>
                        <w:rFonts w:ascii="Cambria Math" w:hAnsi="Cambria Math"/>
                      </w:rPr>
                      <m:t>p</m:t>
                    </m:r>
                  </m:sub>
                </m:sSub>
              </m:oMath>
            </m:oMathPara>
          </w:p>
        </w:tc>
        <w:tc>
          <w:tcPr>
            <w:tcW w:w="1984" w:type="dxa"/>
            <w:tcMar/>
          </w:tcPr>
          <w:p w:rsidRPr="00137C03" w:rsidR="00F865B2" w:rsidP="00C56BEA" w:rsidRDefault="553AD406" w14:paraId="7138E2B1" w14:textId="12C09AA8">
            <w:pPr>
              <w:pStyle w:val="TableHeading"/>
              <w:ind w:left="0"/>
              <w:jc w:val="center"/>
              <w:rPr>
                <w:lang w:val="es-ES"/>
              </w:rPr>
            </w:pPr>
            <w:r w:rsidRPr="00137C03">
              <w:rPr>
                <w:lang w:val="es-ES"/>
              </w:rPr>
              <w:t>F</w:t>
            </w:r>
          </w:p>
        </w:tc>
        <w:tc>
          <w:tcPr>
            <w:tcW w:w="1984" w:type="dxa"/>
            <w:tcMar/>
          </w:tcPr>
          <w:p w:rsidRPr="00137C03" w:rsidR="00F865B2" w:rsidP="00C56BEA" w:rsidRDefault="00F865B2" w14:paraId="4AA26B4C" w14:textId="118187B3">
            <w:pPr>
              <w:pStyle w:val="TableHeading"/>
              <w:jc w:val="center"/>
              <w:rPr>
                <w:b w:val="0"/>
                <w:bCs w:val="0"/>
                <w:lang w:val="es-ES"/>
              </w:rPr>
            </w:pPr>
            <m:oMathPara>
              <m:oMath>
                <m:r>
                  <m:rPr>
                    <m:sty m:val="b"/>
                  </m:rPr>
                  <w:rPr>
                    <w:rFonts w:ascii="Cambria Math" w:hAnsi="Cambria Math"/>
                    <w:lang w:val="es-ES"/>
                  </w:rPr>
                  <m:t>±</m:t>
                </m:r>
                <m:sSub>
                  <m:sSubPr>
                    <m:ctrlPr>
                      <w:rPr>
                        <w:rFonts w:ascii="Cambria Math" w:hAnsi="Cambria Math"/>
                      </w:rPr>
                    </m:ctrlPr>
                  </m:sSubPr>
                  <m:e>
                    <m:r>
                      <m:rPr>
                        <m:sty m:val="b"/>
                      </m:rPr>
                      <w:rPr>
                        <w:rFonts w:ascii="Cambria Math" w:hAnsi="Cambria Math"/>
                      </w:rPr>
                      <m:t>ε</m:t>
                    </m:r>
                  </m:e>
                  <m:sub>
                    <m:r>
                      <m:rPr>
                        <m:sty m:val="b"/>
                      </m:rPr>
                      <w:rPr>
                        <w:rFonts w:ascii="Cambria Math" w:hAnsi="Cambria Math"/>
                      </w:rPr>
                      <m:t>F</m:t>
                    </m:r>
                  </m:sub>
                </m:sSub>
              </m:oMath>
            </m:oMathPara>
          </w:p>
        </w:tc>
      </w:tr>
      <w:tr w:rsidRPr="00137C03" w:rsidR="00F05E4E" w:rsidTr="79781FAB" w14:paraId="528723E2" w14:textId="043AE17C">
        <w:trPr>
          <w:trHeight w:val="387"/>
        </w:trPr>
        <w:tc>
          <w:tcPr>
            <w:tcW w:w="1984" w:type="dxa"/>
            <w:tcMar/>
          </w:tcPr>
          <w:p w:rsidRPr="00137C03" w:rsidR="00F05E4E" w:rsidP="00F05E4E" w:rsidRDefault="00F05E4E" w14:paraId="7FA6E249" w14:textId="54AC14D1">
            <w:pPr>
              <w:pStyle w:val="TableContents"/>
              <w:ind w:left="0" w:right="0"/>
              <w:jc w:val="center"/>
              <w:rPr>
                <w:lang w:val="es-ES"/>
              </w:rPr>
            </w:pPr>
            <w:r w:rsidRPr="00137C03">
              <w:rPr>
                <w:lang w:val="es-ES"/>
              </w:rPr>
              <w:t>E</w:t>
            </w:r>
            <w:r w:rsidRPr="00137C03">
              <w:rPr>
                <w:vertAlign w:val="subscript"/>
                <w:lang w:val="es-ES"/>
              </w:rPr>
              <w:t>1</w:t>
            </w:r>
          </w:p>
        </w:tc>
        <w:tc>
          <w:tcPr>
            <w:tcW w:w="1984" w:type="dxa"/>
            <w:tcMar/>
            <w:vAlign w:val="center"/>
          </w:tcPr>
          <w:p w:rsidRPr="00137C03" w:rsidR="00F05E4E" w:rsidP="00F05E4E" w:rsidRDefault="00F05E4E" w14:paraId="7C1ECCAA" w14:textId="71E5AC64">
            <w:pPr>
              <w:pStyle w:val="TableContents"/>
              <w:ind w:left="0" w:right="0"/>
              <w:jc w:val="center"/>
              <w:rPr>
                <w:color w:val="000000" w:themeColor="text2"/>
                <w:lang w:val="es-ES"/>
              </w:rPr>
            </w:pPr>
          </w:p>
        </w:tc>
        <w:tc>
          <w:tcPr>
            <w:tcW w:w="1984" w:type="dxa"/>
            <w:tcMar/>
            <w:vAlign w:val="center"/>
          </w:tcPr>
          <w:p w:rsidRPr="00137C03" w:rsidR="00F05E4E" w:rsidP="00F05E4E" w:rsidRDefault="00F05E4E" w14:paraId="5B187F39" w14:textId="383953FC">
            <w:pPr>
              <w:pStyle w:val="TableContents"/>
              <w:ind w:left="0" w:right="0"/>
              <w:jc w:val="center"/>
              <w:rPr>
                <w:color w:val="000000" w:themeColor="text2"/>
                <w:lang w:val="es-ES"/>
              </w:rPr>
            </w:pPr>
          </w:p>
        </w:tc>
        <w:tc>
          <w:tcPr>
            <w:tcW w:w="1984" w:type="dxa"/>
            <w:tcMar/>
            <w:vAlign w:val="center"/>
          </w:tcPr>
          <w:p w:rsidRPr="00137C03" w:rsidR="00F05E4E" w:rsidP="00F05E4E" w:rsidRDefault="00F05E4E" w14:paraId="44557700" w14:textId="0A57B627">
            <w:pPr>
              <w:pStyle w:val="TableContents"/>
              <w:ind w:left="0" w:right="0"/>
              <w:jc w:val="center"/>
              <w:rPr>
                <w:color w:val="000000" w:themeColor="text2"/>
                <w:lang w:val="es-ES"/>
              </w:rPr>
            </w:pPr>
          </w:p>
        </w:tc>
        <w:tc>
          <w:tcPr>
            <w:tcW w:w="1984" w:type="dxa"/>
            <w:tcMar/>
            <w:vAlign w:val="center"/>
          </w:tcPr>
          <w:p w:rsidRPr="00137C03" w:rsidR="00F05E4E" w:rsidP="00F05E4E" w:rsidRDefault="00F05E4E" w14:paraId="277CAA39" w14:textId="61F3B435">
            <w:pPr>
              <w:pStyle w:val="TableContents"/>
              <w:ind w:left="0" w:right="0"/>
              <w:jc w:val="center"/>
              <w:rPr>
                <w:color w:val="000000" w:themeColor="text2"/>
                <w:lang w:val="es-ES"/>
              </w:rPr>
            </w:pPr>
          </w:p>
        </w:tc>
      </w:tr>
      <w:tr w:rsidRPr="00137C03" w:rsidR="00F05E4E" w:rsidTr="79781FAB" w14:paraId="787CF545" w14:textId="41974D99">
        <w:trPr>
          <w:trHeight w:val="387"/>
        </w:trPr>
        <w:tc>
          <w:tcPr>
            <w:tcW w:w="1984" w:type="dxa"/>
            <w:tcMar/>
          </w:tcPr>
          <w:p w:rsidRPr="00137C03" w:rsidR="00F05E4E" w:rsidP="00F05E4E" w:rsidRDefault="00F05E4E" w14:paraId="4F3101BF" w14:textId="0C7D5084">
            <w:pPr>
              <w:pStyle w:val="TableContents"/>
              <w:ind w:left="0" w:right="0"/>
              <w:jc w:val="center"/>
              <w:rPr>
                <w:lang w:val="es-ES"/>
              </w:rPr>
            </w:pPr>
            <w:r w:rsidRPr="00137C03">
              <w:rPr>
                <w:lang w:val="es-ES"/>
              </w:rPr>
              <w:t>E</w:t>
            </w:r>
            <w:r w:rsidRPr="00137C03">
              <w:rPr>
                <w:vertAlign w:val="subscript"/>
                <w:lang w:val="es-ES"/>
              </w:rPr>
              <w:t>2</w:t>
            </w:r>
          </w:p>
        </w:tc>
        <w:tc>
          <w:tcPr>
            <w:tcW w:w="1984" w:type="dxa"/>
            <w:tcMar/>
            <w:vAlign w:val="center"/>
          </w:tcPr>
          <w:p w:rsidRPr="00137C03" w:rsidR="00F05E4E" w:rsidP="00F05E4E" w:rsidRDefault="00F05E4E" w14:paraId="447EBF29" w14:textId="131378C2">
            <w:pPr>
              <w:pStyle w:val="TableContents"/>
              <w:ind w:left="0" w:right="0"/>
              <w:jc w:val="center"/>
              <w:rPr>
                <w:color w:val="000000" w:themeColor="text2"/>
                <w:lang w:val="es-ES"/>
              </w:rPr>
            </w:pPr>
          </w:p>
        </w:tc>
        <w:tc>
          <w:tcPr>
            <w:tcW w:w="1984" w:type="dxa"/>
            <w:tcMar/>
            <w:vAlign w:val="center"/>
          </w:tcPr>
          <w:p w:rsidRPr="00137C03" w:rsidR="00F05E4E" w:rsidP="00F05E4E" w:rsidRDefault="00F05E4E" w14:paraId="479D8488" w14:textId="7FF33EAF">
            <w:pPr>
              <w:pStyle w:val="TableContents"/>
              <w:ind w:left="0" w:right="0"/>
              <w:jc w:val="center"/>
              <w:rPr>
                <w:color w:val="000000" w:themeColor="text2"/>
                <w:lang w:val="es-ES"/>
              </w:rPr>
            </w:pPr>
          </w:p>
        </w:tc>
        <w:tc>
          <w:tcPr>
            <w:tcW w:w="1984" w:type="dxa"/>
            <w:tcMar/>
            <w:vAlign w:val="center"/>
          </w:tcPr>
          <w:p w:rsidRPr="00137C03" w:rsidR="00F05E4E" w:rsidP="00F05E4E" w:rsidRDefault="00F05E4E" w14:paraId="0BCED7AC" w14:textId="31B8C147">
            <w:pPr>
              <w:pStyle w:val="TableContents"/>
              <w:ind w:left="0" w:right="0"/>
              <w:jc w:val="center"/>
              <w:rPr>
                <w:color w:val="000000" w:themeColor="text2"/>
                <w:lang w:val="es-ES"/>
              </w:rPr>
            </w:pPr>
          </w:p>
        </w:tc>
        <w:tc>
          <w:tcPr>
            <w:tcW w:w="1984" w:type="dxa"/>
            <w:tcMar/>
            <w:vAlign w:val="center"/>
          </w:tcPr>
          <w:p w:rsidRPr="00137C03" w:rsidR="00F05E4E" w:rsidP="00F05E4E" w:rsidRDefault="00F05E4E" w14:paraId="3DCA86BD" w14:textId="5D553E60">
            <w:pPr>
              <w:pStyle w:val="TableContents"/>
              <w:ind w:left="0" w:right="0"/>
              <w:jc w:val="center"/>
              <w:rPr>
                <w:color w:val="000000" w:themeColor="text2"/>
                <w:lang w:val="es-ES"/>
              </w:rPr>
            </w:pPr>
          </w:p>
        </w:tc>
      </w:tr>
      <w:tr w:rsidR="00F05E4E" w:rsidTr="79781FAB" w14:paraId="431FBCCE" w14:textId="6A372457">
        <w:trPr>
          <w:trHeight w:val="387"/>
        </w:trPr>
        <w:tc>
          <w:tcPr>
            <w:tcW w:w="1984" w:type="dxa"/>
            <w:tcMar/>
          </w:tcPr>
          <w:p w:rsidR="00F05E4E" w:rsidP="00F05E4E" w:rsidRDefault="00F05E4E" w14:paraId="021C7528" w14:textId="4AFBC87E">
            <w:pPr>
              <w:pStyle w:val="TableContents"/>
              <w:ind w:left="0" w:right="0"/>
              <w:jc w:val="center"/>
            </w:pPr>
            <w:r w:rsidRPr="00137C03">
              <w:rPr>
                <w:lang w:val="es-ES"/>
              </w:rPr>
              <w:t>E</w:t>
            </w:r>
            <w:r>
              <w:rPr>
                <w:vertAlign w:val="subscript"/>
              </w:rPr>
              <w:t>3</w:t>
            </w:r>
          </w:p>
        </w:tc>
        <w:tc>
          <w:tcPr>
            <w:tcW w:w="1984" w:type="dxa"/>
            <w:tcMar/>
            <w:vAlign w:val="center"/>
          </w:tcPr>
          <w:p w:rsidR="00F05E4E" w:rsidP="00F05E4E" w:rsidRDefault="00F05E4E" w14:paraId="1599C53A" w14:textId="6D0C6AD6">
            <w:pPr>
              <w:pStyle w:val="TableContents"/>
              <w:ind w:left="0" w:right="0"/>
              <w:jc w:val="center"/>
              <w:rPr>
                <w:color w:val="000000" w:themeColor="text2"/>
              </w:rPr>
            </w:pPr>
          </w:p>
        </w:tc>
        <w:tc>
          <w:tcPr>
            <w:tcW w:w="1984" w:type="dxa"/>
            <w:tcMar/>
            <w:vAlign w:val="center"/>
          </w:tcPr>
          <w:p w:rsidR="00F05E4E" w:rsidP="00F05E4E" w:rsidRDefault="00F05E4E" w14:paraId="61043066" w14:textId="17DB8475">
            <w:pPr>
              <w:pStyle w:val="TableContents"/>
              <w:ind w:left="0" w:right="0"/>
              <w:jc w:val="center"/>
              <w:rPr>
                <w:color w:val="000000" w:themeColor="text2"/>
              </w:rPr>
            </w:pPr>
          </w:p>
        </w:tc>
        <w:tc>
          <w:tcPr>
            <w:tcW w:w="1984" w:type="dxa"/>
            <w:tcMar/>
            <w:vAlign w:val="center"/>
          </w:tcPr>
          <w:p w:rsidR="00F05E4E" w:rsidP="00F05E4E" w:rsidRDefault="00F05E4E" w14:paraId="44023508" w14:textId="2B69411A">
            <w:pPr>
              <w:pStyle w:val="TableContents"/>
              <w:ind w:left="0" w:right="0"/>
              <w:jc w:val="center"/>
              <w:rPr>
                <w:color w:val="000000" w:themeColor="text2"/>
              </w:rPr>
            </w:pPr>
          </w:p>
        </w:tc>
        <w:tc>
          <w:tcPr>
            <w:tcW w:w="1984" w:type="dxa"/>
            <w:tcMar/>
            <w:vAlign w:val="center"/>
          </w:tcPr>
          <w:p w:rsidR="00F05E4E" w:rsidP="00F05E4E" w:rsidRDefault="00F05E4E" w14:paraId="26BDE35A" w14:textId="2A46E302">
            <w:pPr>
              <w:pStyle w:val="TableContents"/>
              <w:ind w:left="0" w:right="0"/>
              <w:jc w:val="center"/>
              <w:rPr>
                <w:color w:val="000000" w:themeColor="text2"/>
              </w:rPr>
            </w:pPr>
          </w:p>
        </w:tc>
      </w:tr>
      <w:tr w:rsidR="00F05E4E" w:rsidTr="79781FAB" w14:paraId="0A187459" w14:textId="44838627">
        <w:trPr>
          <w:trHeight w:val="387"/>
        </w:trPr>
        <w:tc>
          <w:tcPr>
            <w:tcW w:w="1984" w:type="dxa"/>
            <w:tcMar/>
          </w:tcPr>
          <w:p w:rsidR="00F05E4E" w:rsidP="00F05E4E" w:rsidRDefault="00F05E4E" w14:paraId="2EEF5F21" w14:textId="28EFEB3D">
            <w:pPr>
              <w:pStyle w:val="TableContents"/>
              <w:ind w:left="0" w:right="0"/>
              <w:jc w:val="center"/>
            </w:pPr>
            <w:r>
              <w:t>E</w:t>
            </w:r>
            <w:r>
              <w:rPr>
                <w:vertAlign w:val="subscript"/>
              </w:rPr>
              <w:t>4</w:t>
            </w:r>
          </w:p>
        </w:tc>
        <w:tc>
          <w:tcPr>
            <w:tcW w:w="1984" w:type="dxa"/>
            <w:tcMar/>
            <w:vAlign w:val="center"/>
          </w:tcPr>
          <w:p w:rsidR="00F05E4E" w:rsidP="00F05E4E" w:rsidRDefault="00F05E4E" w14:paraId="7BEE10D8" w14:textId="106B9512">
            <w:pPr>
              <w:pStyle w:val="TableContents"/>
              <w:ind w:left="0" w:right="0"/>
              <w:jc w:val="center"/>
              <w:rPr>
                <w:color w:val="000000" w:themeColor="text2"/>
              </w:rPr>
            </w:pPr>
          </w:p>
        </w:tc>
        <w:tc>
          <w:tcPr>
            <w:tcW w:w="1984" w:type="dxa"/>
            <w:tcMar/>
            <w:vAlign w:val="center"/>
          </w:tcPr>
          <w:p w:rsidR="00F05E4E" w:rsidP="00F05E4E" w:rsidRDefault="00F05E4E" w14:paraId="577E8601" w14:textId="5B7530CD">
            <w:pPr>
              <w:pStyle w:val="TableContents"/>
              <w:ind w:left="0" w:right="0"/>
              <w:jc w:val="center"/>
              <w:rPr>
                <w:color w:val="000000" w:themeColor="text2"/>
              </w:rPr>
            </w:pPr>
          </w:p>
        </w:tc>
        <w:tc>
          <w:tcPr>
            <w:tcW w:w="1984" w:type="dxa"/>
            <w:tcMar/>
            <w:vAlign w:val="center"/>
          </w:tcPr>
          <w:p w:rsidR="00F05E4E" w:rsidP="00F05E4E" w:rsidRDefault="00F05E4E" w14:paraId="7A311079" w14:textId="1F9B7F24">
            <w:pPr>
              <w:pStyle w:val="TableContents"/>
              <w:ind w:left="0" w:right="0"/>
              <w:jc w:val="center"/>
              <w:rPr>
                <w:color w:val="000000" w:themeColor="text2"/>
              </w:rPr>
            </w:pPr>
          </w:p>
        </w:tc>
        <w:tc>
          <w:tcPr>
            <w:tcW w:w="1984" w:type="dxa"/>
            <w:tcMar/>
            <w:vAlign w:val="center"/>
          </w:tcPr>
          <w:p w:rsidR="00F05E4E" w:rsidP="00F05E4E" w:rsidRDefault="00F05E4E" w14:paraId="3FF75FFD" w14:textId="7C7FA069">
            <w:pPr>
              <w:pStyle w:val="TableContents"/>
              <w:ind w:left="0" w:right="0"/>
              <w:jc w:val="center"/>
              <w:rPr>
                <w:color w:val="000000" w:themeColor="text2"/>
              </w:rPr>
            </w:pPr>
          </w:p>
        </w:tc>
      </w:tr>
    </w:tbl>
    <w:p w:rsidR="79781FAB" w:rsidRDefault="79781FAB" w14:paraId="5BF81630" w14:textId="2CF4898F"/>
    <w:p w:rsidR="000847B0" w:rsidRDefault="000847B0" w14:paraId="02EB378F" w14:textId="77777777">
      <w:pPr>
        <w:pStyle w:val="Firstparagraph"/>
        <w:rPr>
          <w:color w:val="C9211E"/>
        </w:rPr>
      </w:pPr>
    </w:p>
    <w:p w:rsidRPr="00130288" w:rsidR="00130288" w:rsidP="00130288" w:rsidRDefault="00130288" w14:paraId="630AAB40" w14:textId="77777777">
      <w:pPr>
        <w:pStyle w:val="Textoindependiente"/>
        <w:rPr>
          <w:color w:val="C9211E"/>
        </w:rPr>
      </w:pPr>
    </w:p>
    <w:p w:rsidRPr="00D80E21" w:rsidR="3BAD9B7D" w:rsidP="00D80E21" w:rsidRDefault="000C3E1C" w14:paraId="5AEE6ECD" w14:textId="04C878EF">
      <w:pPr>
        <w:pStyle w:val="Textoindependiente"/>
        <w:numPr>
          <w:ilvl w:val="0"/>
          <w:numId w:val="2"/>
        </w:numPr>
        <w:rPr>
          <w:lang w:val="es-ES"/>
        </w:rPr>
      </w:pPr>
      <w:r w:rsidRPr="00D367BF">
        <w:rPr>
          <w:lang w:val="es-ES"/>
        </w:rPr>
        <w:t xml:space="preserve">Inserte la gráfica de </w:t>
      </w:r>
      <m:oMath>
        <m:r>
          <w:rPr>
            <w:rFonts w:ascii="Cambria Math" w:hAnsi="Cambria Math"/>
          </w:rPr>
          <m:t>F</m:t>
        </m:r>
      </m:oMath>
      <w:r w:rsidRPr="00D367BF" w:rsidR="5691F731">
        <w:rPr>
          <w:lang w:val="es-ES"/>
        </w:rPr>
        <w:t xml:space="preserve"> </w:t>
      </w:r>
      <w:r w:rsidR="00204F0B">
        <w:rPr>
          <w:lang w:val="es-ES"/>
        </w:rPr>
        <w:t>en función</w:t>
      </w:r>
      <w:r w:rsidRPr="00D367BF">
        <w:rPr>
          <w:lang w:val="es-ES"/>
        </w:rPr>
        <w:t xml:space="preserve"> </w:t>
      </w:r>
      <w:r w:rsidR="00204F0B">
        <w:rPr>
          <w:lang w:val="es-ES"/>
        </w:rPr>
        <w:t>de</w:t>
      </w:r>
      <w:r w:rsidRPr="00D367BF">
        <w:rPr>
          <w:lang w:val="es-ES"/>
        </w:rPr>
        <w:t xml:space="preserve"> </w:t>
      </w:r>
      <m:oMath>
        <m:r>
          <w:rPr>
            <w:rFonts w:ascii="Cambria Math" w:hAnsi="Cambria Math"/>
            <w:lang w:val="es-ES"/>
          </w:rPr>
          <m:t>P</m:t>
        </m:r>
      </m:oMath>
      <w:r w:rsidRPr="00D367BF" w:rsidR="34149420">
        <w:rPr>
          <w:lang w:val="es-ES"/>
        </w:rPr>
        <w:t xml:space="preserve"> </w:t>
      </w:r>
      <w:r>
        <w:rPr>
          <w:lang w:val="es-ES"/>
        </w:rPr>
        <w:t>con los datos obtenidos</w:t>
      </w:r>
      <w:r w:rsidRPr="00D367BF">
        <w:rPr>
          <w:lang w:val="es-ES"/>
        </w:rPr>
        <w:t xml:space="preserve"> de la tabla anterior y </w:t>
      </w:r>
      <w:r>
        <w:rPr>
          <w:lang w:val="es-ES"/>
        </w:rPr>
        <w:t xml:space="preserve">dibuje </w:t>
      </w:r>
      <w:r w:rsidRPr="00D367BF">
        <w:rPr>
          <w:lang w:val="es-ES"/>
        </w:rPr>
        <w:t>la recta de ajuste lineal</w:t>
      </w:r>
      <w:r w:rsidR="006B0E72">
        <w:rPr>
          <w:lang w:val="es-ES"/>
        </w:rPr>
        <w:t xml:space="preserve"> de la forma </w:t>
      </w:r>
      <w:r w:rsidRPr="3BAD9B7D" w:rsidR="006B0E72">
        <w:rPr>
          <w:i/>
          <w:iCs/>
          <w:lang w:val="es-ES"/>
        </w:rPr>
        <w:t>F</w:t>
      </w:r>
      <w:r w:rsidR="006B0E72">
        <w:rPr>
          <w:lang w:val="es-ES"/>
        </w:rPr>
        <w:t xml:space="preserve"> = a</w:t>
      </w:r>
      <w:r w:rsidRPr="3BAD9B7D" w:rsidR="006B0E72">
        <w:rPr>
          <w:i/>
          <w:iCs/>
          <w:lang w:val="es-ES"/>
        </w:rPr>
        <w:t>P</w:t>
      </w:r>
      <w:r w:rsidR="006B0E72">
        <w:rPr>
          <w:lang w:val="es-ES"/>
        </w:rPr>
        <w:t xml:space="preserve"> + b</w:t>
      </w:r>
      <w:r w:rsidRPr="00D367BF">
        <w:rPr>
          <w:lang w:val="es-ES"/>
        </w:rPr>
        <w:t>.</w:t>
      </w:r>
      <w:r w:rsidRPr="008472F0" w:rsidR="000957FB">
        <w:rPr>
          <w:lang w:val="es-ES"/>
        </w:rPr>
        <w:t xml:space="preserve"> </w:t>
      </w:r>
    </w:p>
    <w:p w:rsidR="000847B0" w:rsidP="00D80E21" w:rsidRDefault="000847B0" w14:paraId="72A3D3EC" w14:textId="198F14BF">
      <w:pPr>
        <w:pStyle w:val="Textoindependiente"/>
        <w:ind w:left="720"/>
        <w:rPr>
          <w:lang w:val="es-ES"/>
        </w:rPr>
      </w:pPr>
    </w:p>
    <w:p w:rsidR="0015798E" w:rsidP="00D80E21" w:rsidRDefault="0015798E" w14:paraId="6B559DDC" w14:textId="77777777">
      <w:pPr>
        <w:pStyle w:val="Textoindependiente"/>
        <w:ind w:left="720"/>
        <w:rPr>
          <w:lang w:val="es-ES"/>
        </w:rPr>
      </w:pPr>
    </w:p>
    <w:p w:rsidR="0015798E" w:rsidP="00D80E21" w:rsidRDefault="0015798E" w14:paraId="4E95F788" w14:textId="77777777">
      <w:pPr>
        <w:pStyle w:val="Textoindependiente"/>
        <w:ind w:left="720"/>
        <w:rPr>
          <w:lang w:val="es-ES"/>
        </w:rPr>
      </w:pPr>
    </w:p>
    <w:p w:rsidR="0015798E" w:rsidP="00D80E21" w:rsidRDefault="0015798E" w14:paraId="6A460AEC" w14:textId="77777777">
      <w:pPr>
        <w:pStyle w:val="Textoindependiente"/>
        <w:ind w:left="720"/>
        <w:rPr>
          <w:lang w:val="es-ES"/>
        </w:rPr>
      </w:pPr>
    </w:p>
    <w:p w:rsidR="0015798E" w:rsidP="00D80E21" w:rsidRDefault="0015798E" w14:paraId="1C1DFCDE" w14:textId="77777777">
      <w:pPr>
        <w:pStyle w:val="Textoindependiente"/>
        <w:ind w:left="720"/>
        <w:rPr>
          <w:lang w:val="es-ES"/>
        </w:rPr>
      </w:pPr>
    </w:p>
    <w:p w:rsidR="0015798E" w:rsidP="00D80E21" w:rsidRDefault="0015798E" w14:paraId="457A9129" w14:textId="77777777">
      <w:pPr>
        <w:pStyle w:val="Textoindependiente"/>
        <w:ind w:left="720"/>
        <w:rPr>
          <w:lang w:val="es-ES"/>
        </w:rPr>
      </w:pPr>
    </w:p>
    <w:p w:rsidR="0015798E" w:rsidP="00D80E21" w:rsidRDefault="0015798E" w14:paraId="0A1FBACC" w14:textId="77777777">
      <w:pPr>
        <w:pStyle w:val="Textoindependiente"/>
        <w:ind w:left="720"/>
        <w:rPr>
          <w:lang w:val="es-ES"/>
        </w:rPr>
      </w:pPr>
    </w:p>
    <w:p w:rsidR="0015798E" w:rsidP="00D80E21" w:rsidRDefault="0015798E" w14:paraId="7E4DE2F9" w14:textId="77777777">
      <w:pPr>
        <w:pStyle w:val="Textoindependiente"/>
        <w:ind w:left="720"/>
        <w:rPr>
          <w:lang w:val="es-ES"/>
        </w:rPr>
      </w:pPr>
    </w:p>
    <w:p w:rsidR="0015798E" w:rsidP="00D80E21" w:rsidRDefault="0015798E" w14:paraId="0D095383" w14:textId="77777777">
      <w:pPr>
        <w:pStyle w:val="Textoindependiente"/>
        <w:ind w:left="720"/>
        <w:rPr>
          <w:lang w:val="es-ES"/>
        </w:rPr>
      </w:pPr>
    </w:p>
    <w:p w:rsidR="0015798E" w:rsidP="00D80E21" w:rsidRDefault="0015798E" w14:paraId="39D56F2E" w14:textId="77777777">
      <w:pPr>
        <w:pStyle w:val="Textoindependiente"/>
        <w:ind w:left="720"/>
        <w:rPr>
          <w:lang w:val="es-ES"/>
        </w:rPr>
      </w:pPr>
    </w:p>
    <w:p w:rsidR="0015798E" w:rsidP="00D80E21" w:rsidRDefault="0015798E" w14:paraId="4C170017" w14:textId="77777777">
      <w:pPr>
        <w:pStyle w:val="Textoindependiente"/>
        <w:ind w:left="720"/>
        <w:rPr>
          <w:lang w:val="es-ES"/>
        </w:rPr>
      </w:pPr>
    </w:p>
    <w:p w:rsidR="0015798E" w:rsidP="00D80E21" w:rsidRDefault="0015798E" w14:paraId="296B5E07" w14:textId="77777777">
      <w:pPr>
        <w:pStyle w:val="Textoindependiente"/>
        <w:ind w:left="720"/>
        <w:rPr>
          <w:lang w:val="es-ES"/>
        </w:rPr>
      </w:pPr>
    </w:p>
    <w:p w:rsidR="0015798E" w:rsidP="00D80E21" w:rsidRDefault="0015798E" w14:paraId="17030D0F" w14:textId="77777777">
      <w:pPr>
        <w:pStyle w:val="Textoindependiente"/>
        <w:ind w:left="720"/>
        <w:rPr>
          <w:lang w:val="es-ES"/>
        </w:rPr>
      </w:pPr>
    </w:p>
    <w:p w:rsidR="0015798E" w:rsidP="00D80E21" w:rsidRDefault="0015798E" w14:paraId="6B18BC1B" w14:textId="77777777">
      <w:pPr>
        <w:pStyle w:val="Textoindependiente"/>
        <w:ind w:left="720"/>
        <w:rPr>
          <w:lang w:val="es-ES"/>
        </w:rPr>
      </w:pPr>
    </w:p>
    <w:p w:rsidR="0015798E" w:rsidP="00D80E21" w:rsidRDefault="0015798E" w14:paraId="2EF558D6" w14:textId="77777777">
      <w:pPr>
        <w:pStyle w:val="Textoindependiente"/>
        <w:ind w:left="720"/>
        <w:rPr>
          <w:lang w:val="es-ES"/>
        </w:rPr>
      </w:pPr>
    </w:p>
    <w:p w:rsidR="0015798E" w:rsidP="00D80E21" w:rsidRDefault="0015798E" w14:paraId="155DDB7E" w14:textId="6B5C2230">
      <w:pPr>
        <w:pStyle w:val="Textoindependiente"/>
        <w:ind w:left="720"/>
        <w:rPr>
          <w:lang w:val="es-ES"/>
        </w:rPr>
      </w:pPr>
    </w:p>
    <w:p w:rsidR="00204F0B" w:rsidP="00D80E21" w:rsidRDefault="00204F0B" w14:paraId="4898772F" w14:textId="1DB6486D">
      <w:pPr>
        <w:pStyle w:val="Textoindependiente"/>
        <w:ind w:left="720"/>
        <w:rPr>
          <w:lang w:val="es-ES"/>
        </w:rPr>
      </w:pPr>
    </w:p>
    <w:p w:rsidR="00204F0B" w:rsidP="00D80E21" w:rsidRDefault="00204F0B" w14:paraId="75053FAE" w14:textId="29B206C5">
      <w:pPr>
        <w:pStyle w:val="Textoindependiente"/>
        <w:ind w:left="720"/>
        <w:rPr>
          <w:lang w:val="es-ES"/>
        </w:rPr>
      </w:pPr>
    </w:p>
    <w:p w:rsidR="00204F0B" w:rsidP="00D80E21" w:rsidRDefault="00204F0B" w14:paraId="2DBA7654" w14:textId="663CC5A3">
      <w:pPr>
        <w:pStyle w:val="Textoindependiente"/>
        <w:ind w:left="720"/>
        <w:rPr>
          <w:lang w:val="es-ES"/>
        </w:rPr>
      </w:pPr>
    </w:p>
    <w:p w:rsidR="00204F0B" w:rsidP="00D80E21" w:rsidRDefault="00204F0B" w14:paraId="4476F62D" w14:textId="56F810DC">
      <w:pPr>
        <w:pStyle w:val="Textoindependiente"/>
        <w:ind w:left="720"/>
        <w:rPr>
          <w:lang w:val="es-ES"/>
        </w:rPr>
      </w:pPr>
    </w:p>
    <w:p w:rsidR="0010518B" w:rsidP="00D80E21" w:rsidRDefault="0010518B" w14:paraId="05AB9F11" w14:textId="2E2D6879">
      <w:pPr>
        <w:pStyle w:val="Textoindependiente"/>
        <w:ind w:left="720"/>
        <w:rPr>
          <w:lang w:val="es-ES"/>
        </w:rPr>
      </w:pPr>
    </w:p>
    <w:p w:rsidR="0010518B" w:rsidP="00D80E21" w:rsidRDefault="0010518B" w14:paraId="1F0DC419" w14:textId="77777777">
      <w:pPr>
        <w:pStyle w:val="Textoindependiente"/>
        <w:ind w:left="720"/>
        <w:rPr>
          <w:lang w:val="es-ES"/>
        </w:rPr>
      </w:pPr>
    </w:p>
    <w:p w:rsidRPr="00EB5511" w:rsidR="0015798E" w:rsidP="00D80E21" w:rsidRDefault="0015798E" w14:paraId="4CBA2AC4" w14:textId="77777777">
      <w:pPr>
        <w:pStyle w:val="Textoindependiente"/>
        <w:ind w:left="720"/>
        <w:rPr>
          <w:lang w:val="es-ES"/>
        </w:rPr>
      </w:pPr>
    </w:p>
    <w:p w:rsidRPr="008472F0" w:rsidR="000847B0" w:rsidRDefault="000957FB" w14:paraId="0B9CD59B" w14:textId="77777777">
      <w:pPr>
        <w:pStyle w:val="Textoindependiente"/>
        <w:numPr>
          <w:ilvl w:val="0"/>
          <w:numId w:val="2"/>
        </w:numPr>
        <w:rPr>
          <w:lang w:val="es-ES"/>
        </w:rPr>
      </w:pPr>
      <w:r w:rsidRPr="008472F0">
        <w:rPr>
          <w:lang w:val="es-ES"/>
        </w:rPr>
        <w:lastRenderedPageBreak/>
        <w:t>Calcule la pendiente, la ordenada en el origen, y el coeficiente de correlación lineal de la recta anterior mediante ajuste por m</w:t>
      </w:r>
      <w:r w:rsidR="00231E7F">
        <w:rPr>
          <w:lang w:val="es-ES"/>
        </w:rPr>
        <w:t>í</w:t>
      </w:r>
      <w:r w:rsidRPr="008472F0">
        <w:rPr>
          <w:lang w:val="es-ES"/>
        </w:rPr>
        <w:t>nimos cuadrados.</w:t>
      </w:r>
    </w:p>
    <w:p w:rsidRPr="008472F0" w:rsidR="000847B0" w:rsidRDefault="000847B0" w14:paraId="0D0B940D" w14:textId="77777777">
      <w:pPr>
        <w:pStyle w:val="Textoindependiente"/>
        <w:ind w:left="720"/>
        <w:rPr>
          <w:lang w:val="es-ES"/>
        </w:rPr>
      </w:pPr>
    </w:p>
    <w:tbl>
      <w:tblPr>
        <w:tblW w:w="63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Pr>
      <w:tblGrid>
        <w:gridCol w:w="6372"/>
      </w:tblGrid>
      <w:tr w:rsidR="000847B0" w:rsidTr="0071098A" w14:paraId="7A7E02B6" w14:textId="77777777">
        <w:trPr>
          <w:trHeight w:val="300"/>
          <w:jc w:val="center"/>
        </w:trPr>
        <w:tc>
          <w:tcPr>
            <w:tcW w:w="6372" w:type="dxa"/>
          </w:tcPr>
          <w:p w:rsidRPr="00452BEA" w:rsidR="000847B0" w:rsidP="00452BEA" w:rsidRDefault="00452BEA" w14:paraId="3C94378B" w14:textId="33A354C6">
            <w:pPr>
              <w:pStyle w:val="TableContents"/>
              <w:ind w:left="0"/>
            </w:pPr>
            <m:oMathPara>
              <m:oMathParaPr>
                <m:jc m:val="left"/>
              </m:oMathParaPr>
              <m:oMath>
                <m:r>
                  <w:rPr>
                    <w:rFonts w:ascii="Cambria Math" w:hAnsi="Cambria Math"/>
                  </w:rPr>
                  <m:t>a</m:t>
                </m:r>
                <m:r>
                  <w:rPr>
                    <w:rFonts w:ascii="Cambria Math" w:hAnsi="Cambria Math"/>
                    <w:lang w:val="es-ES"/>
                  </w:rPr>
                  <m:t>±</m:t>
                </m:r>
                <m:sSub>
                  <m:sSubPr>
                    <m:ctrlPr>
                      <w:rPr>
                        <w:rFonts w:ascii="Cambria Math" w:hAnsi="Cambria Math"/>
                      </w:rPr>
                    </m:ctrlPr>
                  </m:sSubPr>
                  <m:e>
                    <m:r>
                      <w:rPr>
                        <w:rFonts w:ascii="Cambria Math" w:hAnsi="Cambria Math"/>
                      </w:rPr>
                      <m:t>ε</m:t>
                    </m:r>
                  </m:e>
                  <m:sub>
                    <m:r>
                      <w:rPr>
                        <w:rFonts w:ascii="Cambria Math" w:hAnsi="Cambria Math"/>
                      </w:rPr>
                      <m:t>a</m:t>
                    </m:r>
                  </m:sub>
                </m:sSub>
                <m:r>
                  <w:rPr>
                    <w:rFonts w:ascii="Cambria Math" w:hAnsi="Cambria Math"/>
                    <w:lang w:val="es-ES"/>
                  </w:rPr>
                  <m:t>=</m:t>
                </m:r>
              </m:oMath>
            </m:oMathPara>
          </w:p>
        </w:tc>
      </w:tr>
      <w:tr w:rsidRPr="00D80E21" w:rsidR="000847B0" w:rsidTr="0071098A" w14:paraId="2C26415E" w14:textId="77777777">
        <w:trPr>
          <w:trHeight w:val="300"/>
          <w:jc w:val="center"/>
        </w:trPr>
        <w:tc>
          <w:tcPr>
            <w:tcW w:w="6372" w:type="dxa"/>
          </w:tcPr>
          <w:p w:rsidRPr="00D80E21" w:rsidR="000847B0" w:rsidP="00452BEA" w:rsidRDefault="000957FB" w14:paraId="355B44A4" w14:textId="2AF2FE45">
            <w:pPr>
              <w:pStyle w:val="TableContents"/>
              <w:rPr>
                <w:lang w:val="es-ES"/>
              </w:rPr>
            </w:pPr>
            <m:oMath>
              <m:r>
                <w:rPr>
                  <w:rFonts w:ascii="Cambria Math" w:hAnsi="Cambria Math"/>
                </w:rPr>
                <m:t>b</m:t>
              </m:r>
              <m:r>
                <w:rPr>
                  <w:rFonts w:ascii="Cambria Math" w:hAnsi="Cambria Math"/>
                  <w:lang w:val="es-ES"/>
                </w:rPr>
                <m:t>±</m:t>
              </m:r>
              <m:sSub>
                <m:sSubPr>
                  <m:ctrlPr>
                    <w:rPr>
                      <w:rFonts w:ascii="Cambria Math" w:hAnsi="Cambria Math"/>
                    </w:rPr>
                  </m:ctrlPr>
                </m:sSubPr>
                <m:e>
                  <m:r>
                    <w:rPr>
                      <w:rFonts w:ascii="Cambria Math" w:hAnsi="Cambria Math"/>
                    </w:rPr>
                    <m:t>ε</m:t>
                  </m:r>
                </m:e>
                <m:sub>
                  <m:r>
                    <w:rPr>
                      <w:rFonts w:ascii="Cambria Math" w:hAnsi="Cambria Math"/>
                    </w:rPr>
                    <m:t>b</m:t>
                  </m:r>
                </m:sub>
              </m:sSub>
              <m:r>
                <w:rPr>
                  <w:rFonts w:ascii="Cambria Math" w:hAnsi="Cambria Math"/>
                  <w:lang w:val="es-ES"/>
                </w:rPr>
                <m:t>=</m:t>
              </m:r>
            </m:oMath>
            <w:r w:rsidRPr="00D80E21" w:rsidR="198C67CD">
              <w:rPr>
                <w:lang w:val="es-ES"/>
              </w:rPr>
              <w:t xml:space="preserve"> </w:t>
            </w:r>
          </w:p>
        </w:tc>
      </w:tr>
      <w:tr w:rsidRPr="00D80E21" w:rsidR="000847B0" w:rsidTr="0071098A" w14:paraId="438176E8" w14:textId="77777777">
        <w:trPr>
          <w:trHeight w:val="300"/>
          <w:jc w:val="center"/>
        </w:trPr>
        <w:tc>
          <w:tcPr>
            <w:tcW w:w="6372" w:type="dxa"/>
          </w:tcPr>
          <w:p w:rsidRPr="00D80E21" w:rsidR="000847B0" w:rsidP="00452BEA" w:rsidRDefault="00244EE7" w14:paraId="557C9B15" w14:textId="4711794E">
            <w:pPr>
              <w:pStyle w:val="TableContents"/>
              <w:ind w:left="0"/>
              <w:jc w:val="both"/>
              <w:rPr>
                <w:lang w:val="es-ES"/>
              </w:rPr>
            </w:pPr>
            <m:oMath>
              <m:r>
                <w:rPr>
                  <w:rFonts w:ascii="Cambria Math" w:hAnsi="Cambria Math"/>
                  <w:lang w:val="es-ES"/>
                </w:rPr>
                <m:t xml:space="preserve"> </m:t>
              </m:r>
              <m:r>
                <w:rPr>
                  <w:rFonts w:ascii="Cambria Math" w:hAnsi="Cambria Math"/>
                </w:rPr>
                <m:t>r</m:t>
              </m:r>
              <m:r>
                <w:rPr>
                  <w:rFonts w:ascii="Cambria Math" w:hAnsi="Cambria Math"/>
                  <w:lang w:val="es-ES"/>
                </w:rPr>
                <m:t>=</m:t>
              </m:r>
            </m:oMath>
            <w:r w:rsidR="00D80E21">
              <w:rPr>
                <w:lang w:val="es-ES"/>
              </w:rPr>
              <w:t xml:space="preserve"> </w:t>
            </w:r>
          </w:p>
        </w:tc>
      </w:tr>
    </w:tbl>
    <w:p w:rsidRPr="00D80E21" w:rsidR="00D80E21" w:rsidP="3BAD9B7D" w:rsidRDefault="00D80E21" w14:paraId="6C52A126" w14:textId="77777777">
      <w:pPr>
        <w:pStyle w:val="Textoindependiente"/>
        <w:rPr>
          <w:color w:val="C9211E" w:themeColor="accent6"/>
          <w:lang w:val="es-ES"/>
        </w:rPr>
      </w:pPr>
    </w:p>
    <w:p w:rsidR="000847B0" w:rsidRDefault="000957FB" w14:paraId="6407D587" w14:textId="1FCF2D2B">
      <w:pPr>
        <w:pStyle w:val="Textoindependiente"/>
        <w:numPr>
          <w:ilvl w:val="0"/>
          <w:numId w:val="2"/>
        </w:numPr>
        <w:rPr>
          <w:lang w:val="es-ES"/>
        </w:rPr>
      </w:pPr>
      <w:r w:rsidRPr="008472F0">
        <w:rPr>
          <w:lang w:val="es-ES"/>
        </w:rPr>
        <w:t xml:space="preserve">Con la ayuda de la ecuación </w:t>
      </w:r>
      <m:oMath>
        <m:r>
          <w:rPr>
            <w:rFonts w:ascii="Cambria Math" w:hAnsi="Cambria Math"/>
          </w:rPr>
          <m:t>F</m:t>
        </m:r>
        <m:r>
          <w:rPr>
            <w:rFonts w:ascii="Cambria Math" w:hAnsi="Cambria Math"/>
            <w:lang w:val="es-ES"/>
          </w:rPr>
          <m:t>=P-</m:t>
        </m:r>
        <m:sSub>
          <m:sSubPr>
            <m:ctrlPr>
              <w:rPr>
                <w:rFonts w:ascii="Cambria Math" w:hAnsi="Cambria Math"/>
                <w:i/>
                <w:lang w:val="es-ES"/>
              </w:rPr>
            </m:ctrlPr>
          </m:sSubPr>
          <m:e>
            <m:r>
              <w:rPr>
                <w:rFonts w:ascii="Cambria Math" w:hAnsi="Cambria Math"/>
                <w:lang w:val="es-ES"/>
              </w:rPr>
              <m:t>ρ</m:t>
            </m:r>
          </m:e>
          <m:sub>
            <m:r>
              <w:rPr>
                <w:rFonts w:ascii="Cambria Math" w:hAnsi="Cambria Math"/>
                <w:lang w:val="es-ES"/>
              </w:rPr>
              <m:t>a</m:t>
            </m:r>
          </m:sub>
        </m:sSub>
        <m:r>
          <w:rPr>
            <w:rFonts w:ascii="Cambria Math" w:hAnsi="Cambria Math"/>
            <w:lang w:val="es-ES"/>
          </w:rPr>
          <m:t>gV</m:t>
        </m:r>
      </m:oMath>
      <w:r w:rsidRPr="008472F0" w:rsidR="05C117F6">
        <w:rPr>
          <w:lang w:val="es-ES"/>
        </w:rPr>
        <w:t xml:space="preserve"> </w:t>
      </w:r>
      <w:r w:rsidRPr="008472F0">
        <w:rPr>
          <w:lang w:val="es-ES"/>
        </w:rPr>
        <w:t>y</w:t>
      </w:r>
      <w:r w:rsidRPr="008472F0" w:rsidR="0D51206E">
        <w:rPr>
          <w:lang w:val="es-ES"/>
        </w:rPr>
        <w:t xml:space="preserve"> </w:t>
      </w:r>
      <w:r w:rsidRPr="008472F0">
        <w:rPr>
          <w:lang w:val="es-ES"/>
        </w:rPr>
        <w:t>de</w:t>
      </w:r>
      <w:r w:rsidRPr="008472F0" w:rsidR="00BAC888">
        <w:rPr>
          <w:lang w:val="es-ES"/>
        </w:rPr>
        <w:t xml:space="preserve"> </w:t>
      </w:r>
      <w:r w:rsidR="00963714">
        <w:rPr>
          <w:lang w:val="es-ES"/>
        </w:rPr>
        <w:t>la regresión lineal</w:t>
      </w:r>
      <w:r w:rsidRPr="008472F0">
        <w:rPr>
          <w:lang w:val="es-ES"/>
        </w:rPr>
        <w:t xml:space="preserve">, hallar el valor de </w:t>
      </w:r>
      <m:oMath>
        <m:sSub>
          <m:sSubPr>
            <m:ctrlPr>
              <w:rPr>
                <w:rFonts w:ascii="Cambria Math" w:hAnsi="Cambria Math"/>
                <w:i/>
              </w:rPr>
            </m:ctrlPr>
          </m:sSubPr>
          <m:e>
            <m:r>
              <w:rPr>
                <w:rFonts w:ascii="Cambria Math" w:hAnsi="Cambria Math"/>
              </w:rPr>
              <m:t>ρ</m:t>
            </m:r>
          </m:e>
          <m:sub>
            <m:r>
              <w:rPr>
                <w:rFonts w:ascii="Cambria Math" w:hAnsi="Cambria Math"/>
              </w:rPr>
              <m:t>a</m:t>
            </m:r>
          </m:sub>
        </m:sSub>
      </m:oMath>
      <w:r w:rsidRPr="008472F0">
        <w:rPr>
          <w:lang w:val="es-ES"/>
        </w:rPr>
        <w:t xml:space="preserve"> correspondiente </w:t>
      </w:r>
      <w:r w:rsidR="00C4226B">
        <w:rPr>
          <w:lang w:val="es-ES"/>
        </w:rPr>
        <w:t>a la densidad del agua</w:t>
      </w:r>
      <w:r w:rsidRPr="008472F0">
        <w:rPr>
          <w:lang w:val="es-ES"/>
        </w:rPr>
        <w:t>.</w:t>
      </w:r>
      <w:r w:rsidR="00D80E21">
        <w:rPr>
          <w:lang w:val="es-ES"/>
        </w:rPr>
        <w:t xml:space="preserve"> </w:t>
      </w:r>
    </w:p>
    <w:p w:rsidRPr="008472F0" w:rsidR="00963714" w:rsidP="00963714" w:rsidRDefault="00963714" w14:paraId="6EF632C5" w14:textId="77777777">
      <w:pPr>
        <w:pStyle w:val="Textoindependiente"/>
        <w:ind w:left="720"/>
        <w:rPr>
          <w:lang w:val="es-ES"/>
        </w:rPr>
      </w:pPr>
    </w:p>
    <w:tbl>
      <w:tblPr>
        <w:tblW w:w="63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Pr>
      <w:tblGrid>
        <w:gridCol w:w="6374"/>
      </w:tblGrid>
      <w:tr w:rsidRPr="00D80E21" w:rsidR="000847B0" w:rsidTr="0071098A" w14:paraId="124F8C85" w14:textId="77777777">
        <w:trPr>
          <w:trHeight w:val="300"/>
          <w:jc w:val="center"/>
        </w:trPr>
        <w:tc>
          <w:tcPr>
            <w:tcW w:w="6374" w:type="dxa"/>
          </w:tcPr>
          <w:p w:rsidRPr="00D80E21" w:rsidR="000847B0" w:rsidP="00B87562" w:rsidRDefault="00486B61" w14:paraId="10861D43" w14:textId="7DE7844F">
            <w:pPr>
              <w:pStyle w:val="TableContents"/>
              <w:rPr>
                <w:lang w:val="es-ES"/>
              </w:rPr>
            </w:pPr>
            <m:oMath>
              <m:sSub>
                <m:sSubPr>
                  <m:ctrlPr>
                    <w:rPr>
                      <w:rFonts w:ascii="Cambria Math" w:hAnsi="Cambria Math"/>
                      <w:i/>
                    </w:rPr>
                  </m:ctrlPr>
                </m:sSubPr>
                <m:e>
                  <m:r>
                    <w:rPr>
                      <w:rFonts w:ascii="Cambria Math" w:hAnsi="Cambria Math"/>
                    </w:rPr>
                    <m:t>ρ</m:t>
                  </m:r>
                </m:e>
                <m:sub>
                  <m:r>
                    <w:rPr>
                      <w:rFonts w:ascii="Cambria Math" w:hAnsi="Cambria Math"/>
                    </w:rPr>
                    <m:t>a</m:t>
                  </m:r>
                </m:sub>
              </m:sSub>
              <m:r>
                <w:rPr>
                  <w:rFonts w:ascii="Cambria Math" w:hAnsi="Cambria Math"/>
                  <w:lang w:val="es-ES"/>
                </w:rPr>
                <m:t>±</m:t>
              </m:r>
              <m:sSub>
                <m:sSubPr>
                  <m:ctrlPr>
                    <w:rPr>
                      <w:rFonts w:ascii="Cambria Math" w:hAnsi="Cambria Math"/>
                    </w:rPr>
                  </m:ctrlPr>
                </m:sSubPr>
                <m:e>
                  <m:r>
                    <w:rPr>
                      <w:rFonts w:ascii="Cambria Math" w:hAnsi="Cambria Math"/>
                    </w:rPr>
                    <m:t>ϵ</m:t>
                  </m:r>
                </m:e>
                <m:sub>
                  <m:sSub>
                    <m:sSubPr>
                      <m:ctrlPr>
                        <w:rPr>
                          <w:rFonts w:ascii="Cambria Math" w:hAnsi="Cambria Math"/>
                          <w:i/>
                        </w:rPr>
                      </m:ctrlPr>
                    </m:sSubPr>
                    <m:e>
                      <m:r>
                        <w:rPr>
                          <w:rFonts w:ascii="Cambria Math" w:hAnsi="Cambria Math"/>
                        </w:rPr>
                        <m:t>ρ</m:t>
                      </m:r>
                    </m:e>
                    <m:sub>
                      <m:r>
                        <w:rPr>
                          <w:rFonts w:ascii="Cambria Math" w:hAnsi="Cambria Math"/>
                        </w:rPr>
                        <m:t>a</m:t>
                      </m:r>
                    </m:sub>
                  </m:sSub>
                </m:sub>
              </m:sSub>
              <m:r>
                <w:rPr>
                  <w:rFonts w:ascii="Cambria Math" w:hAnsi="Cambria Math"/>
                  <w:lang w:val="es-ES"/>
                </w:rPr>
                <m:t>=</m:t>
              </m:r>
            </m:oMath>
            <w:r w:rsidRPr="00D80E21" w:rsidR="198C67CD">
              <w:rPr>
                <w:lang w:val="es-ES"/>
              </w:rPr>
              <w:t xml:space="preserve"> </w:t>
            </w:r>
          </w:p>
        </w:tc>
      </w:tr>
    </w:tbl>
    <w:p w:rsidR="3BAD9B7D" w:rsidP="3BAD9B7D" w:rsidRDefault="007C5844" w14:paraId="0C43013A" w14:textId="0390BD20">
      <w:pPr>
        <w:pStyle w:val="Textoindependiente"/>
        <w:rPr>
          <w:lang w:val="es-ES"/>
        </w:rPr>
      </w:pPr>
      <w:r>
        <w:rPr>
          <w:lang w:val="es-ES"/>
        </w:rPr>
        <w:tab/>
      </w:r>
    </w:p>
    <w:p w:rsidR="007C5844" w:rsidP="3BAD9B7D" w:rsidRDefault="007C5844" w14:paraId="62B43450" w14:textId="4E60AC22">
      <w:pPr>
        <w:pStyle w:val="Textoindependiente"/>
        <w:rPr>
          <w:lang w:val="es-ES"/>
        </w:rPr>
      </w:pPr>
      <w:r>
        <w:rPr>
          <w:lang w:val="es-ES"/>
        </w:rPr>
        <w:tab/>
      </w:r>
      <w:r w:rsidRPr="007C5844">
        <w:rPr>
          <w:b/>
          <w:lang w:val="es-ES"/>
        </w:rPr>
        <w:t xml:space="preserve">Cálculo de </w:t>
      </w:r>
      <m:oMath>
        <m:sSub>
          <m:sSubPr>
            <m:ctrlPr>
              <w:rPr>
                <w:rFonts w:ascii="Cambria Math" w:hAnsi="Cambria Math"/>
                <w:b/>
                <w:i/>
                <w:lang w:val="es-ES"/>
              </w:rPr>
            </m:ctrlPr>
          </m:sSubPr>
          <m:e>
            <m:r>
              <m:rPr>
                <m:sty m:val="bi"/>
              </m:rPr>
              <w:rPr>
                <w:rFonts w:ascii="Cambria Math" w:hAnsi="Cambria Math"/>
                <w:lang w:val="es-ES"/>
              </w:rPr>
              <m:t>ρ</m:t>
            </m:r>
          </m:e>
          <m:sub>
            <m:r>
              <m:rPr>
                <m:sty m:val="bi"/>
              </m:rPr>
              <w:rPr>
                <w:rFonts w:ascii="Cambria Math" w:hAnsi="Cambria Math"/>
                <w:lang w:val="es-ES"/>
              </w:rPr>
              <m:t>a</m:t>
            </m:r>
          </m:sub>
        </m:sSub>
      </m:oMath>
      <w:r w:rsidRPr="007C5844">
        <w:rPr>
          <w:b/>
          <w:lang w:val="es-ES"/>
        </w:rPr>
        <w:t xml:space="preserve"> =</w:t>
      </w:r>
      <w:r>
        <w:rPr>
          <w:b/>
          <w:lang w:val="es-ES"/>
        </w:rPr>
        <w:t xml:space="preserve"> </w:t>
      </w:r>
    </w:p>
    <w:p w:rsidR="001810C1" w:rsidP="3BAD9B7D" w:rsidRDefault="001810C1" w14:paraId="6DB86E30" w14:textId="77777777">
      <w:pPr>
        <w:pStyle w:val="Textoindependiente"/>
        <w:rPr>
          <w:lang w:val="es-ES"/>
        </w:rPr>
      </w:pPr>
    </w:p>
    <w:p w:rsidR="001810C1" w:rsidP="3BAD9B7D" w:rsidRDefault="001810C1" w14:paraId="57681F79" w14:textId="77777777">
      <w:pPr>
        <w:pStyle w:val="Textoindependiente"/>
        <w:rPr>
          <w:lang w:val="es-ES"/>
        </w:rPr>
      </w:pPr>
    </w:p>
    <w:p w:rsidR="0015798E" w:rsidP="3BAD9B7D" w:rsidRDefault="0015798E" w14:paraId="05674F95" w14:textId="77777777">
      <w:pPr>
        <w:pStyle w:val="Textoindependiente"/>
        <w:rPr>
          <w:lang w:val="es-ES"/>
        </w:rPr>
      </w:pPr>
    </w:p>
    <w:p w:rsidR="0015798E" w:rsidP="3BAD9B7D" w:rsidRDefault="0015798E" w14:paraId="6764B0B6" w14:textId="77777777">
      <w:pPr>
        <w:pStyle w:val="Textoindependiente"/>
        <w:rPr>
          <w:lang w:val="es-ES"/>
        </w:rPr>
      </w:pPr>
    </w:p>
    <w:p w:rsidR="001810C1" w:rsidP="3BAD9B7D" w:rsidRDefault="001810C1" w14:paraId="508C3E7F" w14:textId="77777777">
      <w:pPr>
        <w:pStyle w:val="Textoindependiente"/>
        <w:rPr>
          <w:lang w:val="es-ES"/>
        </w:rPr>
      </w:pPr>
    </w:p>
    <w:p w:rsidR="001810C1" w:rsidP="3BAD9B7D" w:rsidRDefault="001810C1" w14:paraId="2F466A4D" w14:textId="77777777">
      <w:pPr>
        <w:pStyle w:val="Textoindependiente"/>
        <w:rPr>
          <w:lang w:val="es-ES"/>
        </w:rPr>
      </w:pPr>
    </w:p>
    <w:p w:rsidR="0015798E" w:rsidP="3BAD9B7D" w:rsidRDefault="0015798E" w14:paraId="1CDC2F0E" w14:textId="77777777">
      <w:pPr>
        <w:pStyle w:val="Textoindependiente"/>
        <w:rPr>
          <w:lang w:val="es-ES"/>
        </w:rPr>
      </w:pPr>
    </w:p>
    <w:p w:rsidR="0015798E" w:rsidP="3BAD9B7D" w:rsidRDefault="0015798E" w14:paraId="4605E601" w14:textId="77777777">
      <w:pPr>
        <w:pStyle w:val="Textoindependiente"/>
        <w:rPr>
          <w:lang w:val="es-ES"/>
        </w:rPr>
      </w:pPr>
    </w:p>
    <w:p w:rsidR="007C5844" w:rsidP="3BAD9B7D" w:rsidRDefault="007C5844" w14:paraId="01236EAD" w14:textId="77777777">
      <w:pPr>
        <w:pStyle w:val="Textoindependiente"/>
        <w:rPr>
          <w:b/>
          <w:lang w:val="es-ES"/>
        </w:rPr>
      </w:pPr>
    </w:p>
    <w:p w:rsidR="007C5844" w:rsidP="3BAD9B7D" w:rsidRDefault="007C5844" w14:paraId="47598A0A" w14:textId="77777777">
      <w:pPr>
        <w:pStyle w:val="Textoindependiente"/>
        <w:rPr>
          <w:b/>
          <w:lang w:val="es-ES"/>
        </w:rPr>
      </w:pPr>
    </w:p>
    <w:p w:rsidRPr="007C5844" w:rsidR="001810C1" w:rsidP="001810C1" w:rsidRDefault="007C5844" w14:paraId="246A43CD" w14:textId="151449C6">
      <w:pPr>
        <w:pStyle w:val="Textoindependiente"/>
        <w:rPr>
          <w:b/>
          <w:lang w:val="es-ES"/>
        </w:rPr>
      </w:pPr>
      <w:r>
        <w:rPr>
          <w:lang w:val="es-ES"/>
        </w:rPr>
        <w:tab/>
      </w:r>
      <w:r w:rsidRPr="007C5844">
        <w:rPr>
          <w:b/>
          <w:lang w:val="es-ES"/>
        </w:rPr>
        <w:t xml:space="preserve">Cálculo de </w:t>
      </w:r>
      <m:oMath>
        <m:sSub>
          <m:sSubPr>
            <m:ctrlPr>
              <w:rPr>
                <w:rFonts w:ascii="Cambria Math" w:hAnsi="Cambria Math"/>
                <w:b/>
                <w:i/>
                <w:lang w:val="es-ES"/>
              </w:rPr>
            </m:ctrlPr>
          </m:sSubPr>
          <m:e>
            <m:r>
              <m:rPr>
                <m:sty m:val="bi"/>
              </m:rPr>
              <w:rPr>
                <w:rFonts w:ascii="Cambria Math" w:hAnsi="Cambria Math"/>
                <w:lang w:val="es-ES"/>
              </w:rPr>
              <m:t>ϵ</m:t>
            </m:r>
          </m:e>
          <m:sub>
            <m:sSub>
              <m:sSubPr>
                <m:ctrlPr>
                  <w:rPr>
                    <w:rFonts w:ascii="Cambria Math" w:hAnsi="Cambria Math"/>
                    <w:b/>
                    <w:i/>
                    <w:lang w:val="es-ES"/>
                  </w:rPr>
                </m:ctrlPr>
              </m:sSubPr>
              <m:e>
                <m:r>
                  <m:rPr>
                    <m:sty m:val="bi"/>
                  </m:rPr>
                  <w:rPr>
                    <w:rFonts w:ascii="Cambria Math" w:hAnsi="Cambria Math"/>
                    <w:lang w:val="es-ES"/>
                  </w:rPr>
                  <m:t>ρ</m:t>
                </m:r>
              </m:e>
              <m:sub>
                <m:r>
                  <m:rPr>
                    <m:sty m:val="bi"/>
                  </m:rPr>
                  <w:rPr>
                    <w:rFonts w:ascii="Cambria Math" w:hAnsi="Cambria Math"/>
                    <w:lang w:val="es-ES"/>
                  </w:rPr>
                  <m:t>a</m:t>
                </m:r>
              </m:sub>
            </m:sSub>
          </m:sub>
        </m:sSub>
      </m:oMath>
      <w:r w:rsidRPr="007C5844">
        <w:rPr>
          <w:b/>
          <w:lang w:val="es-ES"/>
        </w:rPr>
        <w:t xml:space="preserve"> </w:t>
      </w:r>
      <m:oMath>
        <m:r>
          <w:rPr>
            <w:rFonts w:ascii="Cambria Math" w:hAnsi="Cambria Math"/>
            <w:lang w:val="es-ES"/>
          </w:rPr>
          <m:t xml:space="preserve">= </m:t>
        </m:r>
      </m:oMath>
    </w:p>
    <w:p w:rsidRPr="007C5844" w:rsidR="007C5844" w:rsidP="3BAD9B7D" w:rsidRDefault="007C5844" w14:paraId="51116C08" w14:textId="3B68CF7C">
      <w:pPr>
        <w:pStyle w:val="Textoindependiente"/>
        <w:rPr>
          <w:b/>
          <w:lang w:val="es-ES"/>
        </w:rPr>
      </w:pPr>
    </w:p>
    <w:sectPr w:rsidRPr="007C5844" w:rsidR="007C5844" w:rsidSect="008B7D60">
      <w:headerReference w:type="even" r:id="rId9"/>
      <w:headerReference w:type="default" r:id="rId10"/>
      <w:footerReference w:type="even" r:id="rId11"/>
      <w:footerReference w:type="default" r:id="rId12"/>
      <w:headerReference w:type="first" r:id="rId13"/>
      <w:footerReference w:type="first" r:id="rId14"/>
      <w:pgSz w:w="12240" w:h="15840" w:orient="portrait"/>
      <w:pgMar w:top="1440" w:right="1440" w:bottom="2016" w:left="1440" w:header="567" w:footer="144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6B61" w:rsidRDefault="00486B61" w14:paraId="32BDE51A" w14:textId="77777777">
      <w:r>
        <w:separator/>
      </w:r>
    </w:p>
  </w:endnote>
  <w:endnote w:type="continuationSeparator" w:id="0">
    <w:p w:rsidR="00486B61" w:rsidRDefault="00486B61" w14:paraId="4D249B0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rSymbol">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5844" w:rsidRDefault="007C5844" w14:paraId="45FB0818"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5844" w:rsidRDefault="007C5844" w14:paraId="76D42F9D" w14:textId="7803B428">
    <w:pPr>
      <w:pStyle w:val="Piedepgina"/>
      <w:jc w:val="center"/>
    </w:pPr>
    <w:r>
      <w:fldChar w:fldCharType="begin"/>
    </w:r>
    <w:r>
      <w:instrText xml:space="preserve"> PAGE </w:instrText>
    </w:r>
    <w:r>
      <w:fldChar w:fldCharType="separate"/>
    </w:r>
    <w:r w:rsidR="008B7D60">
      <w:rPr>
        <w:noProof/>
      </w:rPr>
      <w:t>1</w:t>
    </w:r>
    <w:r>
      <w:fldChar w:fldCharType="end"/>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5844" w:rsidRDefault="007C5844" w14:paraId="609B71B4" w14:textId="77777777">
    <w:pPr>
      <w:pStyle w:val="Piedepgina"/>
      <w:jc w:val="center"/>
    </w:pPr>
    <w:r>
      <w:fldChar w:fldCharType="begin"/>
    </w:r>
    <w:r>
      <w:instrText xml:space="preserve"> PAGE </w:instrText>
    </w:r>
    <w:r>
      <w:fldChar w:fldCharType="separate"/>
    </w:r>
    <w:r>
      <w:t>3</w:t>
    </w:r>
    <w:r>
      <w:fldChar w:fldCharType="end"/>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6B61" w:rsidRDefault="00486B61" w14:paraId="3A3E0420" w14:textId="77777777">
      <w:r>
        <w:separator/>
      </w:r>
    </w:p>
  </w:footnote>
  <w:footnote w:type="continuationSeparator" w:id="0">
    <w:p w:rsidR="00486B61" w:rsidRDefault="00486B61" w14:paraId="0C211922"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D60" w:rsidRDefault="008B7D60" w14:paraId="2418BE6E"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B7D60" w:rsidR="008B7D60" w:rsidRDefault="008B7D60" w14:paraId="2A479A20" w14:textId="238D4597">
    <w:pPr>
      <w:pStyle w:val="Encabezado"/>
      <w:rPr>
        <w:color w:val="FF0000"/>
        <w:lang w:val="es-ES"/>
      </w:rPr>
    </w:pPr>
    <w:bookmarkStart w:name="_GoBack" w:id="1"/>
    <w:r w:rsidRPr="008B7D60">
      <w:rPr>
        <w:color w:val="FF0000"/>
      </w:rPr>
      <w:t>Alumno 1:</w:t>
    </w:r>
    <w:r w:rsidRPr="008B7D60">
      <w:rPr>
        <w:color w:val="FF0000"/>
      </w:rPr>
      <w:ptab w:alignment="center" w:relativeTo="margin" w:leader="none"/>
    </w:r>
    <w:r w:rsidRPr="008B7D60">
      <w:rPr>
        <w:color w:val="FF0000"/>
      </w:rPr>
      <w:t>Alumno 2:</w:t>
    </w:r>
    <w:r w:rsidRPr="008B7D60">
      <w:rPr>
        <w:color w:val="FF0000"/>
      </w:rPr>
      <w:ptab w:alignment="right" w:relativeTo="margin" w:leader="none"/>
    </w:r>
    <w:r w:rsidRPr="008B7D60">
      <w:rPr>
        <w:color w:val="FF0000"/>
      </w:rPr>
      <w:t>Alumno 3:</w:t>
    </w:r>
    <w:bookmarkEnd w:id="1"/>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D60" w:rsidRDefault="008B7D60" w14:paraId="00604AE7" w14:textId="777777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68DD"/>
    <w:multiLevelType w:val="multilevel"/>
    <w:tmpl w:val="4EF20A3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DAF68F1"/>
    <w:multiLevelType w:val="multilevel"/>
    <w:tmpl w:val="7286FBFE"/>
    <w:lvl w:ilvl="0">
      <w:start w:val="1"/>
      <w:numFmt w:val="none"/>
      <w:pStyle w:val="Ttulo1"/>
      <w:suff w:val="nothing"/>
      <w:lvlText w:val="%1"/>
      <w:lvlJc w:val="left"/>
      <w:pPr>
        <w:tabs>
          <w:tab w:val="num" w:pos="0"/>
        </w:tabs>
        <w:ind w:left="0" w:firstLine="0"/>
      </w:pPr>
    </w:lvl>
    <w:lvl w:ilvl="1">
      <w:start w:val="1"/>
      <w:numFmt w:val="none"/>
      <w:pStyle w:val="Ttulo2"/>
      <w:suff w:val="nothing"/>
      <w:lvlText w:val="%2"/>
      <w:lvlJc w:val="left"/>
      <w:pPr>
        <w:tabs>
          <w:tab w:val="num" w:pos="0"/>
        </w:tabs>
        <w:ind w:left="0" w:firstLine="0"/>
      </w:pPr>
    </w:lvl>
    <w:lvl w:ilvl="2">
      <w:start w:val="1"/>
      <w:numFmt w:val="none"/>
      <w:pStyle w:val="Ttulo3"/>
      <w:suff w:val="nothing"/>
      <w:lvlText w:val="%3"/>
      <w:lvlJc w:val="left"/>
      <w:pPr>
        <w:tabs>
          <w:tab w:val="num" w:pos="0"/>
        </w:tabs>
        <w:ind w:left="0" w:firstLine="0"/>
      </w:pPr>
    </w:lvl>
    <w:lvl w:ilvl="3">
      <w:start w:val="1"/>
      <w:numFmt w:val="none"/>
      <w:pStyle w:val="Ttulo4"/>
      <w:suff w:val="nothing"/>
      <w:lvlText w:val="%4"/>
      <w:lvlJc w:val="left"/>
      <w:pPr>
        <w:tabs>
          <w:tab w:val="num" w:pos="0"/>
        </w:tabs>
        <w:ind w:left="0" w:firstLine="0"/>
      </w:pPr>
    </w:lvl>
    <w:lvl w:ilvl="4">
      <w:start w:val="1"/>
      <w:numFmt w:val="none"/>
      <w:pStyle w:val="Ttulo5"/>
      <w:suff w:val="nothing"/>
      <w:lvlText w:val="%5"/>
      <w:lvlJc w:val="left"/>
      <w:pPr>
        <w:tabs>
          <w:tab w:val="num" w:pos="0"/>
        </w:tabs>
        <w:ind w:left="0" w:firstLine="0"/>
      </w:pPr>
    </w:lvl>
    <w:lvl w:ilvl="5">
      <w:start w:val="1"/>
      <w:numFmt w:val="none"/>
      <w:pStyle w:val="Ttulo6"/>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E0B5CB1"/>
    <w:multiLevelType w:val="multilevel"/>
    <w:tmpl w:val="9BA698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EDB7117"/>
    <w:multiLevelType w:val="multilevel"/>
    <w:tmpl w:val="B504CE98"/>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7B0"/>
    <w:rsid w:val="000422D8"/>
    <w:rsid w:val="000501F9"/>
    <w:rsid w:val="000847B0"/>
    <w:rsid w:val="000957FB"/>
    <w:rsid w:val="000A3C1D"/>
    <w:rsid w:val="000C3E1C"/>
    <w:rsid w:val="0010518B"/>
    <w:rsid w:val="00116EC2"/>
    <w:rsid w:val="00130288"/>
    <w:rsid w:val="00137C03"/>
    <w:rsid w:val="0015798E"/>
    <w:rsid w:val="001810C1"/>
    <w:rsid w:val="002048E2"/>
    <w:rsid w:val="00204F0B"/>
    <w:rsid w:val="00231E7F"/>
    <w:rsid w:val="00244EE7"/>
    <w:rsid w:val="002E4362"/>
    <w:rsid w:val="0037724A"/>
    <w:rsid w:val="003F384D"/>
    <w:rsid w:val="00452BEA"/>
    <w:rsid w:val="00486B61"/>
    <w:rsid w:val="005264E9"/>
    <w:rsid w:val="005C55F7"/>
    <w:rsid w:val="005D27B0"/>
    <w:rsid w:val="005D6198"/>
    <w:rsid w:val="005D6C29"/>
    <w:rsid w:val="006240FF"/>
    <w:rsid w:val="00685F77"/>
    <w:rsid w:val="006B0E72"/>
    <w:rsid w:val="006E29E3"/>
    <w:rsid w:val="0071098A"/>
    <w:rsid w:val="00745F45"/>
    <w:rsid w:val="007C42EA"/>
    <w:rsid w:val="007C5844"/>
    <w:rsid w:val="007E4AF4"/>
    <w:rsid w:val="008472F0"/>
    <w:rsid w:val="00853EC7"/>
    <w:rsid w:val="00856052"/>
    <w:rsid w:val="00866814"/>
    <w:rsid w:val="00877279"/>
    <w:rsid w:val="008964E3"/>
    <w:rsid w:val="00897E4F"/>
    <w:rsid w:val="008B7D60"/>
    <w:rsid w:val="00963714"/>
    <w:rsid w:val="00974E18"/>
    <w:rsid w:val="00997E0E"/>
    <w:rsid w:val="009A008B"/>
    <w:rsid w:val="009F76B7"/>
    <w:rsid w:val="00A07C71"/>
    <w:rsid w:val="00A9553C"/>
    <w:rsid w:val="00B51BF5"/>
    <w:rsid w:val="00B80B2C"/>
    <w:rsid w:val="00B87562"/>
    <w:rsid w:val="00BA27E4"/>
    <w:rsid w:val="00BAC888"/>
    <w:rsid w:val="00BE2F30"/>
    <w:rsid w:val="00C4226B"/>
    <w:rsid w:val="00C5215E"/>
    <w:rsid w:val="00C56BEA"/>
    <w:rsid w:val="00C67238"/>
    <w:rsid w:val="00C735C3"/>
    <w:rsid w:val="00C818C7"/>
    <w:rsid w:val="00C92766"/>
    <w:rsid w:val="00D07A6F"/>
    <w:rsid w:val="00D80E21"/>
    <w:rsid w:val="00DB0C8A"/>
    <w:rsid w:val="00DC5C06"/>
    <w:rsid w:val="00E97438"/>
    <w:rsid w:val="00EB5511"/>
    <w:rsid w:val="00EB7398"/>
    <w:rsid w:val="00EF74F4"/>
    <w:rsid w:val="00F05E4E"/>
    <w:rsid w:val="00F67E43"/>
    <w:rsid w:val="00F772B1"/>
    <w:rsid w:val="00F7782F"/>
    <w:rsid w:val="00F865B2"/>
    <w:rsid w:val="00FD1477"/>
    <w:rsid w:val="00FF00BE"/>
    <w:rsid w:val="01965484"/>
    <w:rsid w:val="021AC796"/>
    <w:rsid w:val="02D57A35"/>
    <w:rsid w:val="02E264B2"/>
    <w:rsid w:val="03D8A59A"/>
    <w:rsid w:val="05C117F6"/>
    <w:rsid w:val="05CF95B2"/>
    <w:rsid w:val="05DDEE47"/>
    <w:rsid w:val="06FFC181"/>
    <w:rsid w:val="07EE6836"/>
    <w:rsid w:val="07F9B9B4"/>
    <w:rsid w:val="09A72B30"/>
    <w:rsid w:val="0A0F9D96"/>
    <w:rsid w:val="0A17886A"/>
    <w:rsid w:val="0D51206E"/>
    <w:rsid w:val="0F07FE5B"/>
    <w:rsid w:val="0F8F3251"/>
    <w:rsid w:val="0FE3793D"/>
    <w:rsid w:val="1045D7AE"/>
    <w:rsid w:val="124531C9"/>
    <w:rsid w:val="145B73ED"/>
    <w:rsid w:val="14D1E2EA"/>
    <w:rsid w:val="14E8CF6E"/>
    <w:rsid w:val="1511DB34"/>
    <w:rsid w:val="1698C528"/>
    <w:rsid w:val="174578F9"/>
    <w:rsid w:val="18F586CE"/>
    <w:rsid w:val="193A439E"/>
    <w:rsid w:val="198C67CD"/>
    <w:rsid w:val="1B169016"/>
    <w:rsid w:val="1C60B3E2"/>
    <w:rsid w:val="1C9AC30A"/>
    <w:rsid w:val="1FDD2F77"/>
    <w:rsid w:val="1FF32AAA"/>
    <w:rsid w:val="266B18C6"/>
    <w:rsid w:val="26A15AF0"/>
    <w:rsid w:val="26DEA423"/>
    <w:rsid w:val="276DC7BA"/>
    <w:rsid w:val="285C2456"/>
    <w:rsid w:val="286C7FFD"/>
    <w:rsid w:val="298389FA"/>
    <w:rsid w:val="2ACC1214"/>
    <w:rsid w:val="2BD5DEA0"/>
    <w:rsid w:val="2CEDFA8E"/>
    <w:rsid w:val="2D1AC324"/>
    <w:rsid w:val="2D4BF3F9"/>
    <w:rsid w:val="2F2C3389"/>
    <w:rsid w:val="311F2DBD"/>
    <w:rsid w:val="31B9B49F"/>
    <w:rsid w:val="31DA8A53"/>
    <w:rsid w:val="32266457"/>
    <w:rsid w:val="32646E53"/>
    <w:rsid w:val="3394B4CC"/>
    <w:rsid w:val="33A892A9"/>
    <w:rsid w:val="34149420"/>
    <w:rsid w:val="359772DE"/>
    <w:rsid w:val="3797CBFF"/>
    <w:rsid w:val="3AEAAC6B"/>
    <w:rsid w:val="3BAD9B7D"/>
    <w:rsid w:val="3C8C835B"/>
    <w:rsid w:val="3E198808"/>
    <w:rsid w:val="3ECA7B12"/>
    <w:rsid w:val="4051F152"/>
    <w:rsid w:val="40CB6E8A"/>
    <w:rsid w:val="42D1E0D8"/>
    <w:rsid w:val="435F673A"/>
    <w:rsid w:val="472D47B1"/>
    <w:rsid w:val="48A7CB4E"/>
    <w:rsid w:val="4974CB37"/>
    <w:rsid w:val="4ABE51DB"/>
    <w:rsid w:val="4E1FD0C7"/>
    <w:rsid w:val="503DC5FB"/>
    <w:rsid w:val="50DF0D66"/>
    <w:rsid w:val="52064E05"/>
    <w:rsid w:val="521F415C"/>
    <w:rsid w:val="5336E652"/>
    <w:rsid w:val="536DC86B"/>
    <w:rsid w:val="5451B944"/>
    <w:rsid w:val="553AD406"/>
    <w:rsid w:val="5691F731"/>
    <w:rsid w:val="576A347D"/>
    <w:rsid w:val="578469C9"/>
    <w:rsid w:val="58708EF2"/>
    <w:rsid w:val="5AA535B8"/>
    <w:rsid w:val="5AA92F6A"/>
    <w:rsid w:val="5B7B3346"/>
    <w:rsid w:val="5BDE7C65"/>
    <w:rsid w:val="5C050ACF"/>
    <w:rsid w:val="5C8F7004"/>
    <w:rsid w:val="5CA7FAB1"/>
    <w:rsid w:val="5FDAB27D"/>
    <w:rsid w:val="6111B2C2"/>
    <w:rsid w:val="62C5C019"/>
    <w:rsid w:val="634CD52F"/>
    <w:rsid w:val="63A54794"/>
    <w:rsid w:val="6421271E"/>
    <w:rsid w:val="642E1241"/>
    <w:rsid w:val="66FCA4E0"/>
    <w:rsid w:val="6839A086"/>
    <w:rsid w:val="6C1FDDBF"/>
    <w:rsid w:val="6FBD8AF6"/>
    <w:rsid w:val="7120B726"/>
    <w:rsid w:val="71CCC33E"/>
    <w:rsid w:val="72084651"/>
    <w:rsid w:val="7270BEF6"/>
    <w:rsid w:val="735C81A1"/>
    <w:rsid w:val="73DA07E0"/>
    <w:rsid w:val="795D5F1B"/>
    <w:rsid w:val="79781FAB"/>
    <w:rsid w:val="7A3DE76A"/>
    <w:rsid w:val="7ADE7899"/>
    <w:rsid w:val="7AF374DA"/>
    <w:rsid w:val="7B411775"/>
    <w:rsid w:val="7D3427CC"/>
    <w:rsid w:val="7FE873D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12D1"/>
  <w15:docId w15:val="{7090B955-895D-4823-A236-DB01A7F81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Lucida Sans Unicode" w:cs="Tahoma"/>
        <w:kern w:val="2"/>
        <w:sz w:val="24"/>
        <w:szCs w:val="24"/>
        <w:lang w:val="en-US" w:eastAsia="es-E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overflowPunct w:val="0"/>
    </w:pPr>
  </w:style>
  <w:style w:type="paragraph" w:styleId="Ttulo1">
    <w:name w:val="heading 1"/>
    <w:basedOn w:val="Heading"/>
    <w:next w:val="Textoindependiente"/>
    <w:qFormat/>
    <w:pPr>
      <w:numPr>
        <w:numId w:val="1"/>
      </w:numPr>
      <w:outlineLvl w:val="0"/>
    </w:pPr>
    <w:rPr>
      <w:b/>
      <w:bCs/>
      <w:sz w:val="32"/>
      <w:szCs w:val="32"/>
    </w:rPr>
  </w:style>
  <w:style w:type="paragraph" w:styleId="Ttulo2">
    <w:name w:val="heading 2"/>
    <w:basedOn w:val="Heading"/>
    <w:next w:val="Textoindependiente"/>
    <w:qFormat/>
    <w:pPr>
      <w:numPr>
        <w:ilvl w:val="1"/>
        <w:numId w:val="1"/>
      </w:numPr>
      <w:outlineLvl w:val="1"/>
    </w:pPr>
    <w:rPr>
      <w:b/>
      <w:bCs/>
      <w:i/>
      <w:iCs/>
    </w:rPr>
  </w:style>
  <w:style w:type="paragraph" w:styleId="Ttulo3">
    <w:name w:val="heading 3"/>
    <w:basedOn w:val="Heading"/>
    <w:next w:val="Textoindependiente"/>
    <w:qFormat/>
    <w:pPr>
      <w:numPr>
        <w:ilvl w:val="2"/>
        <w:numId w:val="1"/>
      </w:numPr>
      <w:outlineLvl w:val="2"/>
    </w:pPr>
    <w:rPr>
      <w:b/>
      <w:bCs/>
    </w:rPr>
  </w:style>
  <w:style w:type="paragraph" w:styleId="Ttulo4">
    <w:name w:val="heading 4"/>
    <w:basedOn w:val="Heading"/>
    <w:next w:val="Textoindependiente"/>
    <w:qFormat/>
    <w:pPr>
      <w:numPr>
        <w:ilvl w:val="3"/>
        <w:numId w:val="1"/>
      </w:numPr>
      <w:outlineLvl w:val="3"/>
    </w:pPr>
    <w:rPr>
      <w:b/>
      <w:bCs/>
      <w:i/>
      <w:iCs/>
      <w:sz w:val="24"/>
      <w:szCs w:val="24"/>
    </w:rPr>
  </w:style>
  <w:style w:type="paragraph" w:styleId="Ttulo5">
    <w:name w:val="heading 5"/>
    <w:basedOn w:val="Heading"/>
    <w:next w:val="Textoindependiente"/>
    <w:qFormat/>
    <w:pPr>
      <w:numPr>
        <w:ilvl w:val="4"/>
        <w:numId w:val="1"/>
      </w:numPr>
      <w:outlineLvl w:val="4"/>
    </w:pPr>
    <w:rPr>
      <w:b/>
      <w:bCs/>
      <w:sz w:val="24"/>
      <w:szCs w:val="24"/>
    </w:rPr>
  </w:style>
  <w:style w:type="paragraph" w:styleId="Ttulo6">
    <w:name w:val="heading 6"/>
    <w:basedOn w:val="Heading"/>
    <w:next w:val="Textoindependiente"/>
    <w:qFormat/>
    <w:pPr>
      <w:numPr>
        <w:ilvl w:val="5"/>
        <w:numId w:val="1"/>
      </w:numPr>
      <w:outlineLvl w:val="5"/>
    </w:pPr>
    <w:rPr>
      <w:b/>
      <w:bCs/>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SourceText" w:customStyle="1">
    <w:name w:val="Source_Text"/>
    <w:qFormat/>
    <w:rPr>
      <w:rFonts w:ascii="Courier New" w:hAnsi="Courier New" w:eastAsia="Courier New" w:cs="Courier New"/>
      <w:sz w:val="20"/>
      <w:szCs w:val="20"/>
    </w:rPr>
  </w:style>
  <w:style w:type="character" w:styleId="NumberingSymbols" w:customStyle="1">
    <w:name w:val="Numbering Symbols"/>
    <w:qFormat/>
  </w:style>
  <w:style w:type="character" w:styleId="Bullets" w:customStyle="1">
    <w:name w:val="Bullets"/>
    <w:qFormat/>
    <w:rPr>
      <w:rFonts w:ascii="StarSymbol" w:hAnsi="StarSymbol" w:eastAsia="StarSymbol" w:cs="StarSymbol"/>
      <w:sz w:val="18"/>
      <w:szCs w:val="18"/>
    </w:rPr>
  </w:style>
  <w:style w:type="character" w:styleId="nfasis">
    <w:name w:val="Emphasis"/>
    <w:qFormat/>
    <w:rPr>
      <w:i/>
      <w:iCs/>
    </w:rPr>
  </w:style>
  <w:style w:type="character" w:styleId="Textoennegrita">
    <w:name w:val="Strong"/>
    <w:qFormat/>
    <w:rPr>
      <w:b/>
      <w:bCs/>
    </w:rPr>
  </w:style>
  <w:style w:type="character" w:styleId="Strikeout" w:customStyle="1">
    <w:name w:val="Strikeout"/>
    <w:qFormat/>
    <w:rPr>
      <w:strike/>
    </w:rPr>
  </w:style>
  <w:style w:type="character" w:styleId="Superscript" w:customStyle="1">
    <w:name w:val="Superscript"/>
    <w:qFormat/>
    <w:rPr>
      <w:vertAlign w:val="superscript"/>
    </w:rPr>
  </w:style>
  <w:style w:type="character" w:styleId="Subscript" w:customStyle="1">
    <w:name w:val="Subscript"/>
    <w:qFormat/>
    <w:rPr>
      <w:vertAlign w:val="subscript"/>
    </w:rPr>
  </w:style>
  <w:style w:type="character" w:styleId="Quotation" w:customStyle="1">
    <w:name w:val="Quotation"/>
    <w:qFormat/>
    <w:rPr>
      <w:i/>
      <w:iCs/>
    </w:rPr>
  </w:style>
  <w:style w:type="character" w:styleId="Teletype" w:customStyle="1">
    <w:name w:val="Teletype"/>
    <w:qFormat/>
    <w:rPr>
      <w:rFonts w:ascii="Courier New" w:hAnsi="Courier New" w:eastAsia="Courier New" w:cs="Courier New"/>
    </w:rPr>
  </w:style>
  <w:style w:type="character" w:styleId="Hipervnculo">
    <w:name w:val="Hyperlink"/>
    <w:rPr>
      <w:color w:val="000080"/>
      <w:u w:val="single"/>
    </w:rPr>
  </w:style>
  <w:style w:type="character" w:styleId="FootnoteCharacters" w:customStyle="1">
    <w:name w:val="Footnote Characters"/>
    <w:qFormat/>
    <w:rPr>
      <w:vertAlign w:val="superscript"/>
    </w:rPr>
  </w:style>
  <w:style w:type="character" w:styleId="Refdenotaalpie">
    <w:name w:val="footnote reference"/>
    <w:rPr>
      <w:vertAlign w:val="superscript"/>
    </w:rPr>
  </w:style>
  <w:style w:type="character" w:styleId="Definition" w:customStyle="1">
    <w:name w:val="Definition"/>
    <w:qFormat/>
  </w:style>
  <w:style w:type="paragraph" w:styleId="Heading" w:customStyle="1">
    <w:name w:val="Heading"/>
    <w:basedOn w:val="Normal"/>
    <w:next w:val="Textoindependiente"/>
    <w:qFormat/>
    <w:pPr>
      <w:keepNext/>
      <w:spacing w:before="240" w:after="120"/>
    </w:pPr>
    <w:rPr>
      <w:rFonts w:ascii="Arial" w:hAnsi="Arial"/>
      <w:sz w:val="28"/>
      <w:szCs w:val="28"/>
    </w:rPr>
  </w:style>
  <w:style w:type="paragraph" w:styleId="Textoindependiente">
    <w:name w:val="Body Text"/>
    <w:basedOn w:val="Normal"/>
    <w:link w:val="TextoindependienteCar"/>
    <w:pPr>
      <w:spacing w:before="86" w:after="86"/>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styleId="Index" w:customStyle="1">
    <w:name w:val="Index"/>
    <w:basedOn w:val="Normal"/>
    <w:qFormat/>
    <w:pPr>
      <w:suppressLineNumbers/>
    </w:pPr>
  </w:style>
  <w:style w:type="paragraph" w:styleId="Author" w:customStyle="1">
    <w:name w:val="Author"/>
    <w:basedOn w:val="Normal"/>
    <w:qFormat/>
    <w:pPr>
      <w:jc w:val="center"/>
    </w:pPr>
  </w:style>
  <w:style w:type="paragraph" w:styleId="Fecha">
    <w:name w:val="Date"/>
    <w:basedOn w:val="Normal"/>
    <w:qFormat/>
    <w:pPr>
      <w:jc w:val="center"/>
    </w:pPr>
  </w:style>
  <w:style w:type="paragraph" w:styleId="Abstract" w:customStyle="1">
    <w:name w:val="Abstract"/>
    <w:basedOn w:val="Normal"/>
    <w:qFormat/>
    <w:pPr>
      <w:spacing w:before="144" w:after="144"/>
      <w:ind w:left="567" w:right="567"/>
    </w:pPr>
  </w:style>
  <w:style w:type="paragraph" w:styleId="Table" w:customStyle="1">
    <w:name w:val="Table"/>
    <w:basedOn w:val="Descripcin"/>
    <w:qFormat/>
  </w:style>
  <w:style w:type="paragraph" w:styleId="FigureCaption" w:customStyle="1">
    <w:name w:val="FigureCaption"/>
    <w:basedOn w:val="Descripcin"/>
    <w:qFormat/>
  </w:style>
  <w:style w:type="paragraph" w:styleId="Figure" w:customStyle="1">
    <w:name w:val="Figure"/>
    <w:basedOn w:val="Normal"/>
    <w:qFormat/>
    <w:pPr>
      <w:suppressLineNumbers/>
    </w:pPr>
  </w:style>
  <w:style w:type="paragraph" w:styleId="FigureWithCaption" w:customStyle="1">
    <w:name w:val="FigureWithCaption"/>
    <w:basedOn w:val="Figure"/>
    <w:qFormat/>
    <w:pPr>
      <w:keepNext/>
    </w:pPr>
  </w:style>
  <w:style w:type="paragraph" w:styleId="BlockQuotation" w:customStyle="1">
    <w:name w:val="Block Quotation"/>
    <w:basedOn w:val="Normal"/>
    <w:qFormat/>
    <w:pPr>
      <w:spacing w:before="144" w:after="144"/>
      <w:ind w:left="567" w:right="567"/>
    </w:pPr>
  </w:style>
  <w:style w:type="paragraph" w:styleId="PreformattedText" w:customStyle="1">
    <w:name w:val="Preformatted Text"/>
    <w:basedOn w:val="Normal"/>
    <w:qFormat/>
    <w:rPr>
      <w:rFonts w:ascii="Courier New" w:hAnsi="Courier New" w:eastAsia="Courier New" w:cs="Courier New"/>
      <w:sz w:val="20"/>
      <w:szCs w:val="20"/>
    </w:rPr>
  </w:style>
  <w:style w:type="paragraph" w:styleId="DefinitionTerm" w:customStyle="1">
    <w:name w:val="Definition Term"/>
    <w:basedOn w:val="Normal"/>
    <w:next w:val="DefinitionDefinition"/>
    <w:qFormat/>
    <w:pPr>
      <w:spacing w:before="86" w:after="86"/>
    </w:pPr>
  </w:style>
  <w:style w:type="paragraph" w:styleId="DefinitionDefinition" w:customStyle="1">
    <w:name w:val="Definition Definition"/>
    <w:basedOn w:val="Normal"/>
    <w:next w:val="Textoindependiente"/>
    <w:qFormat/>
    <w:pPr>
      <w:ind w:left="720"/>
    </w:pPr>
  </w:style>
  <w:style w:type="paragraph" w:styleId="TableContents" w:customStyle="1">
    <w:name w:val="Table Contents"/>
    <w:basedOn w:val="Normal"/>
    <w:qFormat/>
    <w:pPr>
      <w:suppressLineNumbers/>
      <w:ind w:left="43" w:right="43"/>
    </w:pPr>
  </w:style>
  <w:style w:type="paragraph" w:styleId="TableHeading" w:customStyle="1">
    <w:name w:val="Table Heading"/>
    <w:basedOn w:val="TableContents"/>
    <w:qFormat/>
    <w:rPr>
      <w:b/>
      <w:bCs/>
    </w:rPr>
  </w:style>
  <w:style w:type="paragraph" w:styleId="Textonotapie">
    <w:name w:val="footnote text"/>
    <w:basedOn w:val="Normal"/>
    <w:pPr>
      <w:suppressLineNumbers/>
      <w:ind w:left="283" w:hanging="283"/>
    </w:pPr>
    <w:rPr>
      <w:sz w:val="20"/>
      <w:szCs w:val="20"/>
    </w:rPr>
  </w:style>
  <w:style w:type="paragraph" w:styleId="HeaderandFooter" w:customStyle="1">
    <w:name w:val="Header and Footer"/>
    <w:basedOn w:val="Normal"/>
    <w:qFormat/>
    <w:pPr>
      <w:suppressLineNumbers/>
      <w:tabs>
        <w:tab w:val="center" w:pos="4819"/>
        <w:tab w:val="right" w:pos="9638"/>
      </w:tabs>
    </w:pPr>
  </w:style>
  <w:style w:type="paragraph" w:styleId="Piedepgina">
    <w:name w:val="footer"/>
    <w:basedOn w:val="Normal"/>
    <w:pPr>
      <w:suppressLineNumbers/>
      <w:tabs>
        <w:tab w:val="center" w:pos="4680"/>
        <w:tab w:val="right" w:pos="9360"/>
      </w:tabs>
    </w:pPr>
  </w:style>
  <w:style w:type="paragraph" w:styleId="DefinitionTermTight" w:customStyle="1">
    <w:name w:val="Definition Term Tight"/>
    <w:basedOn w:val="Normal"/>
    <w:next w:val="DefinitionDefinitionTight"/>
    <w:qFormat/>
    <w:pPr>
      <w:spacing w:before="115" w:after="115"/>
    </w:pPr>
  </w:style>
  <w:style w:type="paragraph" w:styleId="DefinitionDefinitionTight" w:customStyle="1">
    <w:name w:val="Definition Definition Tight"/>
    <w:basedOn w:val="Normal"/>
    <w:qFormat/>
    <w:pPr>
      <w:ind w:left="720"/>
    </w:pPr>
  </w:style>
  <w:style w:type="paragraph" w:styleId="HorizontalLine" w:customStyle="1">
    <w:name w:val="Horizontal Line"/>
    <w:basedOn w:val="Normal"/>
    <w:next w:val="Textoindependiente"/>
    <w:qFormat/>
    <w:pPr>
      <w:suppressLineNumbers/>
      <w:pBdr>
        <w:bottom w:val="double" w:color="808080" w:sz="2" w:space="0"/>
      </w:pBdr>
      <w:spacing w:after="283"/>
    </w:pPr>
    <w:rPr>
      <w:sz w:val="12"/>
      <w:szCs w:val="12"/>
    </w:rPr>
  </w:style>
  <w:style w:type="paragraph" w:styleId="Firstparagraph" w:customStyle="1">
    <w:name w:val="First paragraph"/>
    <w:basedOn w:val="Textoindependiente"/>
    <w:next w:val="Textoindependiente"/>
    <w:qFormat/>
  </w:style>
  <w:style w:type="numbering" w:styleId="Bullet" w:customStyle="1">
    <w:name w:val="Bullet •"/>
    <w:qFormat/>
  </w:style>
  <w:style w:type="numbering" w:styleId="Bullet0" w:customStyle="1">
    <w:name w:val="Bullet –"/>
    <w:qFormat/>
  </w:style>
  <w:style w:type="numbering" w:styleId="Bullet1" w:customStyle="1">
    <w:name w:val="Bullet ☑"/>
    <w:qFormat/>
  </w:style>
  <w:style w:type="numbering" w:styleId="Bullet2" w:customStyle="1">
    <w:name w:val="Bullet ➢"/>
    <w:qFormat/>
  </w:style>
  <w:style w:type="numbering" w:styleId="Bullet3" w:customStyle="1">
    <w:name w:val="Bullet ✗"/>
    <w:qFormat/>
  </w:style>
  <w:style w:type="numbering" w:styleId="Numbering1" w:customStyle="1">
    <w:name w:val="Numbering 1"/>
    <w:qFormat/>
  </w:style>
  <w:style w:type="numbering" w:styleId="Numbering2" w:customStyle="1">
    <w:name w:val="Numbering 2"/>
    <w:qFormat/>
  </w:style>
  <w:style w:type="numbering" w:styleId="Numbering3" w:customStyle="1">
    <w:name w:val="Numbering 3"/>
    <w:qFormat/>
  </w:style>
  <w:style w:type="numbering" w:styleId="Numbering4" w:customStyle="1">
    <w:name w:val="Numbering 4"/>
    <w:qFormat/>
  </w:style>
  <w:style w:type="numbering" w:styleId="Numbering5" w:customStyle="1">
    <w:name w:val="Numbering 5"/>
    <w:qFormat/>
  </w:style>
  <w:style w:type="character" w:styleId="Textodelmarcadordeposicin">
    <w:name w:val="Placeholder Text"/>
    <w:basedOn w:val="Fuentedeprrafopredeter"/>
    <w:uiPriority w:val="99"/>
    <w:semiHidden/>
    <w:rsid w:val="000C3E1C"/>
    <w:rPr>
      <w:color w:val="808080"/>
    </w:rPr>
  </w:style>
  <w:style w:type="paragraph" w:styleId="NormalWeb">
    <w:name w:val="Normal (Web)"/>
    <w:basedOn w:val="Normal"/>
    <w:uiPriority w:val="99"/>
    <w:unhideWhenUsed/>
    <w:rsid w:val="005D27B0"/>
    <w:pPr>
      <w:widowControl/>
      <w:suppressAutoHyphens w:val="0"/>
      <w:overflowPunct/>
      <w:spacing w:before="100" w:beforeAutospacing="1" w:after="100" w:afterAutospacing="1"/>
    </w:pPr>
    <w:rPr>
      <w:rFonts w:eastAsia="Times New Roman" w:cs="Times New Roman"/>
      <w:kern w:val="0"/>
      <w:lang w:val="es-ES"/>
    </w:rPr>
  </w:style>
  <w:style w:type="character" w:styleId="katex-mathml" w:customStyle="1">
    <w:name w:val="katex-mathml"/>
    <w:basedOn w:val="Fuentedeprrafopredeter"/>
    <w:rsid w:val="00A9553C"/>
  </w:style>
  <w:style w:type="character" w:styleId="mopen" w:customStyle="1">
    <w:name w:val="mopen"/>
    <w:basedOn w:val="Fuentedeprrafopredeter"/>
    <w:rsid w:val="00A9553C"/>
  </w:style>
  <w:style w:type="character" w:styleId="mord" w:customStyle="1">
    <w:name w:val="mord"/>
    <w:basedOn w:val="Fuentedeprrafopredeter"/>
    <w:rsid w:val="00A9553C"/>
  </w:style>
  <w:style w:type="character" w:styleId="mbin" w:customStyle="1">
    <w:name w:val="mbin"/>
    <w:basedOn w:val="Fuentedeprrafopredeter"/>
    <w:rsid w:val="00A9553C"/>
  </w:style>
  <w:style w:type="character" w:styleId="vlist-s" w:customStyle="1">
    <w:name w:val="vlist-s"/>
    <w:basedOn w:val="Fuentedeprrafopredeter"/>
    <w:rsid w:val="00A9553C"/>
  </w:style>
  <w:style w:type="character" w:styleId="mclose" w:customStyle="1">
    <w:name w:val="mclose"/>
    <w:basedOn w:val="Fuentedeprrafopredeter"/>
    <w:rsid w:val="00A9553C"/>
  </w:style>
  <w:style w:type="character" w:styleId="TextoindependienteCar" w:customStyle="1">
    <w:name w:val="Texto independiente Car"/>
    <w:basedOn w:val="Fuentedeprrafopredeter"/>
    <w:link w:val="Textoindependiente"/>
    <w:rsid w:val="00EB7398"/>
  </w:style>
  <w:style w:type="character" w:styleId="mpunct" w:customStyle="1">
    <w:name w:val="mpunct"/>
    <w:basedOn w:val="Fuentedeprrafopredeter"/>
    <w:rsid w:val="007E4AF4"/>
  </w:style>
  <w:style w:type="character" w:styleId="mspace" w:customStyle="1">
    <w:name w:val="mspace"/>
    <w:basedOn w:val="Fuentedeprrafopredeter"/>
    <w:rsid w:val="007E4AF4"/>
  </w:style>
  <w:style w:type="table" w:styleId="Tablaconcuadrcula">
    <w:name w:val="Table Grid"/>
    <w:basedOn w:val="Tablanormal"/>
    <w:uiPriority w:val="39"/>
    <w:rsid w:val="00EB55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8B7D60"/>
    <w:pPr>
      <w:tabs>
        <w:tab w:val="center" w:pos="4252"/>
        <w:tab w:val="right" w:pos="8504"/>
      </w:tabs>
    </w:pPr>
  </w:style>
  <w:style w:type="character" w:styleId="EncabezadoCar" w:customStyle="1">
    <w:name w:val="Encabezado Car"/>
    <w:basedOn w:val="Fuentedeprrafopredeter"/>
    <w:link w:val="Encabezado"/>
    <w:uiPriority w:val="99"/>
    <w:rsid w:val="008B7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48261">
      <w:bodyDiv w:val="1"/>
      <w:marLeft w:val="0"/>
      <w:marRight w:val="0"/>
      <w:marTop w:val="0"/>
      <w:marBottom w:val="0"/>
      <w:divBdr>
        <w:top w:val="none" w:sz="0" w:space="0" w:color="auto"/>
        <w:left w:val="none" w:sz="0" w:space="0" w:color="auto"/>
        <w:bottom w:val="none" w:sz="0" w:space="0" w:color="auto"/>
        <w:right w:val="none" w:sz="0" w:space="0" w:color="auto"/>
      </w:divBdr>
    </w:div>
    <w:div w:id="733937883">
      <w:bodyDiv w:val="1"/>
      <w:marLeft w:val="0"/>
      <w:marRight w:val="0"/>
      <w:marTop w:val="0"/>
      <w:marBottom w:val="0"/>
      <w:divBdr>
        <w:top w:val="none" w:sz="0" w:space="0" w:color="auto"/>
        <w:left w:val="none" w:sz="0" w:space="0" w:color="auto"/>
        <w:bottom w:val="none" w:sz="0" w:space="0" w:color="auto"/>
        <w:right w:val="none" w:sz="0" w:space="0" w:color="auto"/>
      </w:divBdr>
    </w:div>
    <w:div w:id="742995374">
      <w:bodyDiv w:val="1"/>
      <w:marLeft w:val="0"/>
      <w:marRight w:val="0"/>
      <w:marTop w:val="0"/>
      <w:marBottom w:val="0"/>
      <w:divBdr>
        <w:top w:val="none" w:sz="0" w:space="0" w:color="auto"/>
        <w:left w:val="none" w:sz="0" w:space="0" w:color="auto"/>
        <w:bottom w:val="none" w:sz="0" w:space="0" w:color="auto"/>
        <w:right w:val="none" w:sz="0" w:space="0" w:color="auto"/>
      </w:divBdr>
    </w:div>
    <w:div w:id="1805392902">
      <w:bodyDiv w:val="1"/>
      <w:marLeft w:val="0"/>
      <w:marRight w:val="0"/>
      <w:marTop w:val="0"/>
      <w:marBottom w:val="0"/>
      <w:divBdr>
        <w:top w:val="none" w:sz="0" w:space="0" w:color="auto"/>
        <w:left w:val="none" w:sz="0" w:space="0" w:color="auto"/>
        <w:bottom w:val="none" w:sz="0" w:space="0" w:color="auto"/>
        <w:right w:val="none" w:sz="0" w:space="0" w:color="auto"/>
      </w:divBdr>
    </w:div>
    <w:div w:id="1831865448">
      <w:bodyDiv w:val="1"/>
      <w:marLeft w:val="0"/>
      <w:marRight w:val="0"/>
      <w:marTop w:val="0"/>
      <w:marBottom w:val="0"/>
      <w:divBdr>
        <w:top w:val="none" w:sz="0" w:space="0" w:color="auto"/>
        <w:left w:val="none" w:sz="0" w:space="0" w:color="auto"/>
        <w:bottom w:val="none" w:sz="0" w:space="0" w:color="auto"/>
        <w:right w:val="none" w:sz="0" w:space="0" w:color="auto"/>
      </w:divBdr>
    </w:div>
    <w:div w:id="1865706499">
      <w:bodyDiv w:val="1"/>
      <w:marLeft w:val="0"/>
      <w:marRight w:val="0"/>
      <w:marTop w:val="0"/>
      <w:marBottom w:val="0"/>
      <w:divBdr>
        <w:top w:val="none" w:sz="0" w:space="0" w:color="auto"/>
        <w:left w:val="none" w:sz="0" w:space="0" w:color="auto"/>
        <w:bottom w:val="none" w:sz="0" w:space="0" w:color="auto"/>
        <w:right w:val="none" w:sz="0" w:space="0" w:color="auto"/>
      </w:divBdr>
    </w:div>
    <w:div w:id="1948349667">
      <w:bodyDiv w:val="1"/>
      <w:marLeft w:val="0"/>
      <w:marRight w:val="0"/>
      <w:marTop w:val="0"/>
      <w:marBottom w:val="0"/>
      <w:divBdr>
        <w:top w:val="none" w:sz="0" w:space="0" w:color="auto"/>
        <w:left w:val="none" w:sz="0" w:space="0" w:color="auto"/>
        <w:bottom w:val="none" w:sz="0" w:space="0" w:color="auto"/>
        <w:right w:val="none" w:sz="0" w:space="0" w:color="auto"/>
      </w:divBdr>
    </w:div>
    <w:div w:id="2112385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955C1-E3BD-489C-A1DB-AC22DCA2225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Fernando Arias Aragón</lastModifiedBy>
  <revision>57</revision>
  <dcterms:created xsi:type="dcterms:W3CDTF">2025-07-16T08:42:00.0000000Z</dcterms:created>
  <dcterms:modified xsi:type="dcterms:W3CDTF">2026-10-19T13:23:04.5611267Z</dcterms:modified>
</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2025-07-04T12:59:44Z</dcterms:created>
  <dc:creator/>
  <dc:description/>
  <dc:language>en-US</dc:language>
  <cp:lastModifiedBy/>
  <dcterms:modified xsi:type="dcterms:W3CDTF">2025-07-15T13:29:27Z</dcterms:modified>
  <cp:revision>38</cp:revision>
  <dc:subject/>
  <dc:title/>
</cp:coreProperties>
</file>