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91A9" w14:textId="112E430E" w:rsidR="00966658" w:rsidRPr="005A2FC8" w:rsidRDefault="00966658" w:rsidP="00966658">
      <w:pPr>
        <w:keepNext/>
        <w:keepLines/>
        <w:tabs>
          <w:tab w:val="center" w:pos="1918"/>
        </w:tabs>
        <w:spacing w:after="104" w:line="259" w:lineRule="auto"/>
        <w:outlineLvl w:val="0"/>
        <w:rPr>
          <w:rFonts w:ascii="Arial" w:eastAsia="Cambria" w:hAnsi="Arial" w:cs="Arial"/>
          <w:b/>
          <w:i/>
          <w:iCs/>
          <w:color w:val="000000"/>
          <w:sz w:val="40"/>
          <w:szCs w:val="40"/>
          <w:lang w:eastAsia="es-ES"/>
        </w:rPr>
      </w:pPr>
      <w:r w:rsidRPr="005A2FC8">
        <w:rPr>
          <w:rFonts w:ascii="Arial" w:eastAsia="Cambria" w:hAnsi="Arial" w:cs="Arial"/>
          <w:b/>
          <w:i/>
          <w:iCs/>
          <w:color w:val="000000"/>
          <w:sz w:val="40"/>
          <w:szCs w:val="40"/>
          <w:lang w:eastAsia="es-ES"/>
        </w:rPr>
        <w:t xml:space="preserve">Campo </w:t>
      </w:r>
      <w:r w:rsidR="003D18D4" w:rsidRPr="005A2FC8">
        <w:rPr>
          <w:rFonts w:ascii="Arial" w:eastAsia="Cambria" w:hAnsi="Arial" w:cs="Arial"/>
          <w:b/>
          <w:i/>
          <w:iCs/>
          <w:color w:val="000000"/>
          <w:sz w:val="40"/>
          <w:szCs w:val="40"/>
          <w:lang w:eastAsia="es-ES"/>
        </w:rPr>
        <w:t>E</w:t>
      </w:r>
      <w:r w:rsidRPr="005A2FC8">
        <w:rPr>
          <w:rFonts w:ascii="Arial" w:eastAsia="Cambria" w:hAnsi="Arial" w:cs="Arial"/>
          <w:b/>
          <w:i/>
          <w:iCs/>
          <w:color w:val="000000"/>
          <w:sz w:val="40"/>
          <w:szCs w:val="40"/>
          <w:lang w:eastAsia="es-ES"/>
        </w:rPr>
        <w:t xml:space="preserve">léctrico </w:t>
      </w:r>
      <w:r w:rsidR="00D654DC" w:rsidRPr="005A2FC8">
        <w:rPr>
          <w:rFonts w:ascii="Arial" w:eastAsia="Cambria" w:hAnsi="Arial" w:cs="Arial"/>
          <w:b/>
          <w:i/>
          <w:iCs/>
          <w:color w:val="000000"/>
          <w:sz w:val="40"/>
          <w:szCs w:val="40"/>
          <w:lang w:eastAsia="es-ES"/>
        </w:rPr>
        <w:t>I</w:t>
      </w:r>
    </w:p>
    <w:p w14:paraId="3A100B23" w14:textId="77777777" w:rsidR="00966658" w:rsidRDefault="00966658" w:rsidP="00966658">
      <w:pPr>
        <w:keepNext/>
        <w:keepLines/>
        <w:tabs>
          <w:tab w:val="center" w:pos="1918"/>
        </w:tabs>
        <w:spacing w:after="104" w:line="259" w:lineRule="auto"/>
        <w:outlineLvl w:val="0"/>
        <w:rPr>
          <w:rFonts w:ascii="Cambria" w:eastAsia="Cambria" w:hAnsi="Cambria" w:cs="Cambria"/>
          <w:b/>
          <w:color w:val="000000"/>
          <w:sz w:val="34"/>
          <w:lang w:eastAsia="es-ES"/>
        </w:rPr>
      </w:pPr>
    </w:p>
    <w:p w14:paraId="52444058" w14:textId="0E0CB053" w:rsidR="00B2515E" w:rsidRPr="005A2FC8" w:rsidRDefault="00B2515E" w:rsidP="00B2515E">
      <w:pPr>
        <w:keepNext/>
        <w:keepLines/>
        <w:tabs>
          <w:tab w:val="center" w:pos="1918"/>
        </w:tabs>
        <w:spacing w:after="104" w:line="259" w:lineRule="auto"/>
        <w:ind w:left="-15"/>
        <w:outlineLvl w:val="0"/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</w:pPr>
      <w:r w:rsidRPr="005A2FC8"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  <w:t>Objetivo</w:t>
      </w:r>
    </w:p>
    <w:p w14:paraId="1F65453D" w14:textId="6E43DAE1" w:rsidR="00B2515E" w:rsidRPr="00B6661F" w:rsidRDefault="00B2515E" w:rsidP="00B2515E">
      <w:pPr>
        <w:spacing w:after="523" w:line="270" w:lineRule="auto"/>
        <w:ind w:left="-15" w:firstLine="351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546032">
        <w:rPr>
          <w:rFonts w:ascii="Times New Roman" w:eastAsia="Cambria" w:hAnsi="Times New Roman" w:cs="Times New Roman"/>
          <w:color w:val="000000"/>
          <w:lang w:eastAsia="es-ES"/>
        </w:rPr>
        <w:t xml:space="preserve">Se </w:t>
      </w:r>
      <w:r w:rsidR="00966658" w:rsidRPr="00546032">
        <w:rPr>
          <w:rFonts w:ascii="Times New Roman" w:eastAsia="Cambria" w:hAnsi="Times New Roman" w:cs="Times New Roman"/>
          <w:color w:val="000000"/>
          <w:lang w:eastAsia="es-ES"/>
        </w:rPr>
        <w:t>estudiará</w:t>
      </w:r>
      <w:r w:rsidRPr="00546032">
        <w:rPr>
          <w:rFonts w:ascii="Times New Roman" w:eastAsia="Cambria" w:hAnsi="Times New Roman" w:cs="Times New Roman"/>
          <w:color w:val="000000"/>
          <w:lang w:eastAsia="es-ES"/>
        </w:rPr>
        <w:t xml:space="preserve"> el </w:t>
      </w:r>
      <w:r w:rsidR="00966658" w:rsidRPr="00546032">
        <w:rPr>
          <w:rFonts w:ascii="Times New Roman" w:eastAsia="Cambria" w:hAnsi="Times New Roman" w:cs="Times New Roman"/>
          <w:color w:val="000000"/>
          <w:lang w:eastAsia="es-ES"/>
        </w:rPr>
        <w:t>campo y el potencial eléctricos</w:t>
      </w:r>
      <w:r w:rsidRPr="00546032">
        <w:rPr>
          <w:rFonts w:ascii="Times New Roman" w:eastAsia="Cambria" w:hAnsi="Times New Roman" w:cs="Times New Roman"/>
          <w:color w:val="000000"/>
          <w:lang w:eastAsia="es-ES"/>
        </w:rPr>
        <w:t xml:space="preserve"> en el interior de un condensador de placas paralelas, analizando su comportamiento cuando </w:t>
      </w:r>
      <w:r w:rsidR="00B6661F">
        <w:rPr>
          <w:rFonts w:ascii="Times New Roman" w:eastAsia="Cambria" w:hAnsi="Times New Roman" w:cs="Times New Roman"/>
          <w:color w:val="000000"/>
          <w:lang w:eastAsia="es-ES"/>
        </w:rPr>
        <w:t xml:space="preserve">varía </w:t>
      </w:r>
      <w:r w:rsidRPr="00546032">
        <w:rPr>
          <w:rFonts w:ascii="Times New Roman" w:eastAsia="Cambria" w:hAnsi="Times New Roman" w:cs="Times New Roman"/>
          <w:color w:val="000000"/>
          <w:lang w:eastAsia="es-ES"/>
        </w:rPr>
        <w:t>el valor de la diferencia de potencial aplicada</w:t>
      </w:r>
      <w:r w:rsidR="002C70DA" w:rsidRPr="00546032">
        <w:rPr>
          <w:rFonts w:ascii="Times New Roman" w:eastAsia="Cambria" w:hAnsi="Times New Roman" w:cs="Times New Roman"/>
          <w:color w:val="000000"/>
          <w:lang w:eastAsia="es-ES"/>
        </w:rPr>
        <w:t xml:space="preserve"> manteniendo una distancia </w:t>
      </w:r>
      <w:r w:rsidR="00546032" w:rsidRPr="00546032">
        <w:rPr>
          <w:rFonts w:ascii="Times New Roman" w:eastAsia="Cambria" w:hAnsi="Times New Roman" w:cs="Times New Roman"/>
          <w:color w:val="000000"/>
          <w:lang w:eastAsia="es-ES"/>
        </w:rPr>
        <w:t xml:space="preserve">fija </w:t>
      </w:r>
      <w:r w:rsidR="002C70DA" w:rsidRPr="00546032">
        <w:rPr>
          <w:rFonts w:ascii="Times New Roman" w:eastAsia="Cambria" w:hAnsi="Times New Roman" w:cs="Times New Roman"/>
          <w:color w:val="000000"/>
          <w:lang w:eastAsia="es-ES"/>
        </w:rPr>
        <w:t>entre las pla</w:t>
      </w:r>
      <w:r w:rsidR="00546032" w:rsidRPr="00546032">
        <w:rPr>
          <w:rFonts w:ascii="Times New Roman" w:eastAsia="Cambria" w:hAnsi="Times New Roman" w:cs="Times New Roman"/>
          <w:color w:val="000000"/>
          <w:lang w:eastAsia="es-ES"/>
        </w:rPr>
        <w:t>cas.</w:t>
      </w:r>
    </w:p>
    <w:p w14:paraId="13E3C172" w14:textId="5A8D3E4A" w:rsidR="006B37D3" w:rsidRPr="005A2FC8" w:rsidRDefault="006B37D3" w:rsidP="006B37D3">
      <w:pPr>
        <w:keepNext/>
        <w:keepLines/>
        <w:tabs>
          <w:tab w:val="center" w:pos="2871"/>
        </w:tabs>
        <w:spacing w:after="133" w:line="259" w:lineRule="auto"/>
        <w:ind w:left="-15"/>
        <w:outlineLvl w:val="0"/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</w:pPr>
      <w:r w:rsidRPr="005A2FC8"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  <w:t>Fundamento teórico</w:t>
      </w:r>
    </w:p>
    <w:p w14:paraId="2380E0B9" w14:textId="55ACB829" w:rsidR="006B37D3" w:rsidRPr="005A2FC8" w:rsidRDefault="006B37D3" w:rsidP="006B37D3">
      <w:pPr>
        <w:spacing w:after="3" w:line="270" w:lineRule="auto"/>
        <w:ind w:left="-15" w:firstLine="351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Un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condensador 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>es un dispositivo que sirve para almacenar carga. Est</w:t>
      </w:r>
      <w:r w:rsidR="002F348B">
        <w:rPr>
          <w:rFonts w:ascii="Times New Roman" w:eastAsia="Cambria" w:hAnsi="Times New Roman" w:cs="Times New Roman"/>
          <w:color w:val="000000"/>
          <w:lang w:eastAsia="es-ES"/>
        </w:rPr>
        <w:t>á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 formado por dos conductores con cargas del mismo </w:t>
      </w:r>
      <w:r w:rsidR="005A2FC8" w:rsidRPr="005A2FC8">
        <w:rPr>
          <w:rFonts w:ascii="Times New Roman" w:eastAsia="Cambria" w:hAnsi="Times New Roman" w:cs="Times New Roman"/>
          <w:color w:val="000000"/>
          <w:lang w:eastAsia="es-ES"/>
        </w:rPr>
        <w:t>valor,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 pero de signo opuesto. En un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>condensador de placas paralelas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, los conductores son 2 placas planas paralelas, separadas una distancia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>d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>.</w:t>
      </w:r>
    </w:p>
    <w:p w14:paraId="2239D66D" w14:textId="4BFAD20E" w:rsidR="006B37D3" w:rsidRPr="005A2FC8" w:rsidRDefault="006B37D3" w:rsidP="006B37D3">
      <w:pPr>
        <w:spacing w:after="3" w:line="270" w:lineRule="auto"/>
        <w:ind w:left="-15" w:firstLine="351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Supongamos que colocamos una placa, cargada con una distribución superficial homogénea de carga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>σ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, en el plano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x 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>= 0, con centro en el origen, y la otra placa, cargada</w:t>
      </w:r>
    </w:p>
    <w:p w14:paraId="1FE3D670" w14:textId="0260E317" w:rsidR="006B37D3" w:rsidRPr="005A2FC8" w:rsidRDefault="006B37D3" w:rsidP="006B37D3">
      <w:pPr>
        <w:spacing w:after="3" w:line="270" w:lineRule="auto"/>
        <w:ind w:left="-5" w:hanging="10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5A2FC8">
        <w:rPr>
          <w:rFonts w:ascii="Times New Roman" w:eastAsia="Cambria" w:hAnsi="Times New Roman" w:cs="Times New Roman"/>
          <w:color w:val="000000"/>
          <w:lang w:eastAsia="es-ES"/>
        </w:rPr>
        <w:t>con una distribución superficial homogénea de carga −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>σ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>, la situamos paralelamente a la</w:t>
      </w:r>
    </w:p>
    <w:p w14:paraId="3E34AD61" w14:textId="24070ED0" w:rsidR="006B37D3" w:rsidRPr="005A2FC8" w:rsidRDefault="006B37D3" w:rsidP="002F348B">
      <w:pPr>
        <w:spacing w:after="3" w:line="270" w:lineRule="auto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primera, en el plano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x 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=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>d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. Vamos a calcular el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campo eléctrico </w:t>
      </w:r>
      <m:oMath>
        <m:acc>
          <m:accPr>
            <m:chr m:val="⃗"/>
            <m:ctrlPr>
              <w:rPr>
                <w:rFonts w:ascii="Cambria Math" w:eastAsia="Cambria" w:hAnsi="Cambria Math" w:cs="Times New Roman"/>
                <w:i/>
              </w:rPr>
            </m:ctrlPr>
          </m:accPr>
          <m:e>
            <m:r>
              <w:rPr>
                <w:rFonts w:ascii="Cambria Math" w:eastAsia="Cambria" w:hAnsi="Cambria Math" w:cs="Times New Roman"/>
              </w:rPr>
              <m:t>E</m:t>
            </m:r>
          </m:e>
        </m:acc>
      </m:oMath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 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>creado en el interior del condensador, esto es, la región entre ambas placas.</w:t>
      </w:r>
    </w:p>
    <w:p w14:paraId="05EC308B" w14:textId="56A75465" w:rsidR="006B37D3" w:rsidRPr="005A2FC8" w:rsidRDefault="006B37D3" w:rsidP="006B37D3">
      <w:pPr>
        <w:spacing w:after="72" w:line="270" w:lineRule="auto"/>
        <w:ind w:left="-15" w:firstLine="351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Si la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distancia entre placas d es menor que el lado de una </w:t>
      </w:r>
      <w:r w:rsidR="002F348B" w:rsidRPr="005A2FC8">
        <w:rPr>
          <w:rFonts w:ascii="Times New Roman" w:eastAsia="Cambria" w:hAnsi="Times New Roman" w:cs="Times New Roman"/>
          <w:i/>
          <w:color w:val="000000"/>
          <w:lang w:eastAsia="es-ES"/>
        </w:rPr>
        <w:t>placa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 se puede suponer que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>las placas son planos infinitos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. En este caso, el campo eléctrico creado por el plano infinito situado en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x 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>= 0 viene dado por la Ley de Gauss, y resulta</w:t>
      </w:r>
      <w:r w:rsidR="0044617F"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 </w:t>
      </w:r>
    </w:p>
    <w:p w14:paraId="580A47AD" w14:textId="4C8F41B0" w:rsidR="006E1025" w:rsidRDefault="006E1025" w:rsidP="00D61277">
      <w:pPr>
        <w:spacing w:after="72" w:line="270" w:lineRule="auto"/>
        <w:ind w:left="-15"/>
        <w:jc w:val="right"/>
        <w:rPr>
          <w:rFonts w:ascii="Cambria" w:eastAsia="Cambria" w:hAnsi="Cambria" w:cs="Cambria"/>
          <w:color w:val="000000"/>
          <w:lang w:eastAsia="es-ES"/>
        </w:rPr>
      </w:pPr>
      <w:r>
        <w:rPr>
          <w:rFonts w:ascii="Cambria" w:eastAsia="Cambria" w:hAnsi="Cambria" w:cs="Cambria"/>
          <w:color w:val="000000"/>
          <w:lang w:eastAsia="es-ES"/>
        </w:rPr>
        <w:t xml:space="preserve">   </w:t>
      </w:r>
      <m:oMath>
        <m:r>
          <w:rPr>
            <w:rFonts w:ascii="Cambria Math" w:eastAsia="Cambria" w:hAnsi="Cambria Math" w:cs="Cambria"/>
            <w:color w:val="000000"/>
            <w:lang w:eastAsia="es-ES"/>
          </w:rPr>
          <m:t xml:space="preserve">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sSub>
              <m:sSubPr>
                <m:ctrlPr>
                  <w:rPr>
                    <w:rFonts w:ascii="Cambria Math" w:eastAsia="Cambria" w:hAnsi="Cambria Math" w:cs="Cambria"/>
                    <w:i/>
                    <w:color w:val="000000"/>
                    <w:lang w:eastAsia="es-ES"/>
                  </w:rPr>
                </m:ctrlPr>
              </m:sSubPr>
              <m:e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E</m:t>
                </m:r>
              </m:e>
              <m:sub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1</m:t>
                </m:r>
              </m:sub>
            </m:sSub>
          </m:e>
        </m:acc>
        <m:r>
          <w:rPr>
            <w:rFonts w:ascii="Cambria Math" w:eastAsia="Cambria" w:hAnsi="Cambria Math" w:cs="Cambria"/>
            <w:color w:val="000000"/>
            <w:lang w:eastAsia="es-ES"/>
          </w:rPr>
          <m:t xml:space="preserve">=2πk σ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i</m:t>
            </m:r>
          </m:e>
        </m:acc>
      </m:oMath>
      <w:r w:rsidR="00F37FB9">
        <w:rPr>
          <w:rFonts w:ascii="Cambria" w:eastAsia="Cambria" w:hAnsi="Cambria" w:cs="Cambria"/>
          <w:color w:val="000000"/>
          <w:lang w:eastAsia="es-ES"/>
        </w:rPr>
        <w:t xml:space="preserve">    </w:t>
      </w:r>
      <w:r w:rsidR="001818A5">
        <w:rPr>
          <w:rFonts w:ascii="Cambria" w:eastAsia="Cambria" w:hAnsi="Cambria" w:cs="Cambria"/>
          <w:color w:val="000000"/>
          <w:lang w:eastAsia="es-ES"/>
        </w:rPr>
        <w:t xml:space="preserve">      </w:t>
      </w:r>
      <w:r w:rsidR="001818A5" w:rsidRPr="006B37D3">
        <w:rPr>
          <w:rFonts w:ascii="Cambria" w:eastAsia="Cambria" w:hAnsi="Cambria" w:cs="Cambria"/>
          <w:color w:val="000000"/>
          <w:lang w:eastAsia="es-ES"/>
        </w:rPr>
        <w:t xml:space="preserve">si </w:t>
      </w:r>
      <w:r w:rsidR="001818A5" w:rsidRPr="006B37D3">
        <w:rPr>
          <w:rFonts w:ascii="Cambria" w:eastAsia="Cambria" w:hAnsi="Cambria" w:cs="Cambria"/>
          <w:i/>
          <w:color w:val="000000"/>
          <w:lang w:eastAsia="es-ES"/>
        </w:rPr>
        <w:t xml:space="preserve">x &gt; </w:t>
      </w:r>
      <w:r w:rsidR="001818A5" w:rsidRPr="006B37D3">
        <w:rPr>
          <w:rFonts w:ascii="Cambria" w:eastAsia="Cambria" w:hAnsi="Cambria" w:cs="Cambria"/>
          <w:color w:val="000000"/>
          <w:lang w:eastAsia="es-ES"/>
        </w:rPr>
        <w:t>0</w:t>
      </w:r>
      <w:r w:rsidR="001818A5">
        <w:rPr>
          <w:rFonts w:ascii="Cambria" w:eastAsia="Cambria" w:hAnsi="Cambria" w:cs="Cambria"/>
          <w:color w:val="000000"/>
          <w:lang w:eastAsia="es-ES"/>
        </w:rPr>
        <w:t xml:space="preserve"> </w:t>
      </w:r>
      <w:r>
        <w:rPr>
          <w:rFonts w:ascii="Cambria" w:eastAsia="Cambria" w:hAnsi="Cambria" w:cs="Cambria"/>
          <w:color w:val="000000"/>
          <w:lang w:eastAsia="es-ES"/>
        </w:rPr>
        <w:t xml:space="preserve">         </w:t>
      </w:r>
      <w:r w:rsidR="00D61277">
        <w:rPr>
          <w:rFonts w:ascii="Cambria" w:eastAsia="Cambria" w:hAnsi="Cambria" w:cs="Cambria"/>
          <w:color w:val="000000"/>
          <w:lang w:eastAsia="es-ES"/>
        </w:rPr>
        <w:t xml:space="preserve">                                        </w:t>
      </w:r>
      <w:proofErr w:type="gramStart"/>
      <w:r>
        <w:rPr>
          <w:rFonts w:ascii="Cambria" w:eastAsia="Cambria" w:hAnsi="Cambria" w:cs="Cambria"/>
          <w:color w:val="000000"/>
          <w:lang w:eastAsia="es-ES"/>
        </w:rPr>
        <w:t xml:space="preserve">   (</w:t>
      </w:r>
      <w:proofErr w:type="gramEnd"/>
      <w:r w:rsidR="001818A5">
        <w:rPr>
          <w:rFonts w:ascii="Cambria" w:eastAsia="Cambria" w:hAnsi="Cambria" w:cs="Cambria"/>
          <w:color w:val="000000"/>
          <w:lang w:eastAsia="es-ES"/>
        </w:rPr>
        <w:t>1)</w:t>
      </w:r>
    </w:p>
    <w:p w14:paraId="6F642C39" w14:textId="0DAF76EE" w:rsidR="001818A5" w:rsidRPr="006E1025" w:rsidRDefault="006E1025" w:rsidP="00D61277">
      <w:pPr>
        <w:spacing w:after="72" w:line="270" w:lineRule="auto"/>
        <w:ind w:left="-15"/>
        <w:jc w:val="right"/>
        <w:rPr>
          <w:rFonts w:ascii="Cambria" w:eastAsia="Cambria" w:hAnsi="Cambria" w:cs="Cambria"/>
          <w:color w:val="000000"/>
          <w:lang w:eastAsia="es-ES"/>
        </w:rPr>
      </w:pPr>
      <w:r>
        <w:rPr>
          <w:rFonts w:ascii="Cambria" w:eastAsia="Cambria" w:hAnsi="Cambria" w:cs="Cambria"/>
          <w:color w:val="000000"/>
          <w:lang w:eastAsia="es-ES"/>
        </w:rPr>
        <w:t xml:space="preserve">    </w:t>
      </w:r>
      <m:oMath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sSub>
              <m:sSubPr>
                <m:ctrlPr>
                  <w:rPr>
                    <w:rFonts w:ascii="Cambria Math" w:eastAsia="Cambria" w:hAnsi="Cambria Math" w:cs="Cambria"/>
                    <w:i/>
                    <w:color w:val="000000"/>
                    <w:lang w:eastAsia="es-ES"/>
                  </w:rPr>
                </m:ctrlPr>
              </m:sSubPr>
              <m:e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E</m:t>
                </m:r>
              </m:e>
              <m:sub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1</m:t>
                </m:r>
              </m:sub>
            </m:sSub>
          </m:e>
        </m:acc>
        <m:r>
          <w:rPr>
            <w:rFonts w:ascii="Cambria Math" w:eastAsia="Cambria" w:hAnsi="Cambria Math" w:cs="Cambria"/>
            <w:color w:val="000000"/>
            <w:lang w:eastAsia="es-ES"/>
          </w:rPr>
          <m:t>=</m:t>
        </m:r>
        <m:r>
          <w:rPr>
            <w:rFonts w:ascii="Cambria Math" w:eastAsia="Cambria" w:hAnsi="Cambria Math" w:cs="Cambria"/>
            <w:color w:val="000000"/>
          </w:rPr>
          <m:t>-</m:t>
        </m:r>
        <m:r>
          <w:rPr>
            <w:rFonts w:ascii="Cambria Math" w:eastAsia="Cambria" w:hAnsi="Cambria Math" w:cs="Cambria"/>
            <w:color w:val="000000"/>
            <w:lang w:eastAsia="es-ES"/>
          </w:rPr>
          <m:t xml:space="preserve">2πk σ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i</m:t>
            </m:r>
          </m:e>
        </m:acc>
      </m:oMath>
      <w:r w:rsidR="001818A5">
        <w:rPr>
          <w:rFonts w:ascii="Cambria" w:eastAsia="Cambria" w:hAnsi="Cambria" w:cs="Cambria"/>
          <w:color w:val="000000"/>
          <w:lang w:eastAsia="es-ES"/>
        </w:rPr>
        <w:t xml:space="preserve">    </w:t>
      </w:r>
      <w:r w:rsidR="001818A5">
        <w:rPr>
          <w:rFonts w:ascii="Cambria" w:eastAsia="Cambria" w:hAnsi="Cambria" w:cs="Cambria"/>
          <w:color w:val="000000"/>
        </w:rPr>
        <w:t xml:space="preserve">   </w:t>
      </w:r>
      <w:r w:rsidR="001818A5" w:rsidRPr="006B37D3">
        <w:rPr>
          <w:rFonts w:ascii="Cambria" w:eastAsia="Cambria" w:hAnsi="Cambria" w:cs="Cambria"/>
          <w:color w:val="000000"/>
          <w:lang w:eastAsia="es-ES"/>
        </w:rPr>
        <w:t xml:space="preserve">si </w:t>
      </w:r>
      <w:r w:rsidR="001818A5" w:rsidRPr="006B37D3">
        <w:rPr>
          <w:rFonts w:ascii="Cambria" w:eastAsia="Cambria" w:hAnsi="Cambria" w:cs="Cambria"/>
          <w:i/>
          <w:color w:val="000000"/>
          <w:lang w:eastAsia="es-ES"/>
        </w:rPr>
        <w:t xml:space="preserve">x &lt; </w:t>
      </w:r>
      <w:r w:rsidR="001818A5" w:rsidRPr="006B37D3">
        <w:rPr>
          <w:rFonts w:ascii="Cambria" w:eastAsia="Cambria" w:hAnsi="Cambria" w:cs="Cambria"/>
          <w:color w:val="000000"/>
          <w:lang w:eastAsia="es-ES"/>
        </w:rPr>
        <w:t>0</w:t>
      </w:r>
      <w:r w:rsidR="001818A5" w:rsidRPr="006B37D3">
        <w:rPr>
          <w:rFonts w:ascii="Cambria" w:eastAsia="Cambria" w:hAnsi="Cambria" w:cs="Cambria"/>
          <w:iCs/>
          <w:color w:val="000000"/>
          <w:lang w:eastAsia="es-ES"/>
        </w:rPr>
        <w:t>.</w:t>
      </w:r>
      <w:r w:rsidRPr="006E1025">
        <w:rPr>
          <w:rFonts w:ascii="Cambria" w:eastAsia="Cambria" w:hAnsi="Cambria" w:cs="Cambria"/>
          <w:iCs/>
          <w:color w:val="000000"/>
          <w:lang w:eastAsia="es-ES"/>
        </w:rPr>
        <w:t xml:space="preserve">  </w:t>
      </w:r>
      <w:r>
        <w:rPr>
          <w:rFonts w:ascii="Cambria" w:eastAsia="Cambria" w:hAnsi="Cambria" w:cs="Cambria"/>
          <w:iCs/>
          <w:color w:val="000000"/>
        </w:rPr>
        <w:t xml:space="preserve">      </w:t>
      </w:r>
      <w:r w:rsidR="00D61277">
        <w:rPr>
          <w:rFonts w:ascii="Cambria" w:eastAsia="Cambria" w:hAnsi="Cambria" w:cs="Cambria"/>
          <w:iCs/>
          <w:color w:val="000000"/>
        </w:rPr>
        <w:t xml:space="preserve">                                       </w:t>
      </w:r>
      <w:r>
        <w:rPr>
          <w:rFonts w:ascii="Cambria" w:eastAsia="Cambria" w:hAnsi="Cambria" w:cs="Cambria"/>
          <w:iCs/>
          <w:color w:val="000000"/>
        </w:rPr>
        <w:t xml:space="preserve">     </w:t>
      </w:r>
      <w:r w:rsidRPr="006E1025">
        <w:rPr>
          <w:rFonts w:ascii="Cambria" w:eastAsia="Cambria" w:hAnsi="Cambria" w:cs="Cambria"/>
          <w:iCs/>
          <w:color w:val="000000"/>
          <w:lang w:eastAsia="es-ES"/>
        </w:rPr>
        <w:t>(2)</w:t>
      </w:r>
    </w:p>
    <w:p w14:paraId="510F07DB" w14:textId="2B83F556" w:rsidR="006B37D3" w:rsidRPr="006B37D3" w:rsidRDefault="006B37D3" w:rsidP="006B37D3">
      <w:pPr>
        <w:tabs>
          <w:tab w:val="center" w:pos="3126"/>
          <w:tab w:val="center" w:pos="4570"/>
        </w:tabs>
        <w:spacing w:after="0" w:line="259" w:lineRule="auto"/>
        <w:rPr>
          <w:rFonts w:ascii="Cambria" w:eastAsia="Cambria" w:hAnsi="Cambria" w:cs="Cambria"/>
          <w:color w:val="000000"/>
          <w:lang w:eastAsia="es-ES"/>
        </w:rPr>
      </w:pPr>
      <w:r w:rsidRPr="006B37D3">
        <w:rPr>
          <w:rFonts w:ascii="Calibri" w:eastAsia="Calibri" w:hAnsi="Calibri" w:cs="Calibri"/>
          <w:color w:val="000000"/>
          <w:sz w:val="22"/>
          <w:lang w:eastAsia="es-ES"/>
        </w:rPr>
        <w:tab/>
      </w:r>
      <w:r w:rsidRPr="006B37D3">
        <w:rPr>
          <w:rFonts w:ascii="Cambria" w:eastAsia="Cambria" w:hAnsi="Cambria" w:cs="Cambria"/>
          <w:color w:val="000000"/>
          <w:lang w:eastAsia="es-ES"/>
        </w:rPr>
        <w:tab/>
      </w:r>
    </w:p>
    <w:p w14:paraId="3CE1A4CD" w14:textId="112C5A80" w:rsidR="006B37D3" w:rsidRPr="005A2FC8" w:rsidRDefault="006B37D3" w:rsidP="006E1025">
      <w:pPr>
        <w:spacing w:after="72" w:line="270" w:lineRule="auto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Dado que nos interesa el campo entre las placas, es claro que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x &gt; 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0, y el campo creado por la primera placa es el dado en la ecuación </w:t>
      </w:r>
      <w:r w:rsidR="00B514EF">
        <w:rPr>
          <w:rFonts w:ascii="Times New Roman" w:eastAsia="Cambria" w:hAnsi="Times New Roman" w:cs="Times New Roman"/>
          <w:color w:val="000000"/>
          <w:lang w:eastAsia="es-ES"/>
        </w:rPr>
        <w:t>(</w:t>
      </w:r>
      <w:r w:rsidRPr="00B514EF">
        <w:rPr>
          <w:rFonts w:ascii="Times New Roman" w:eastAsia="Cambria" w:hAnsi="Times New Roman" w:cs="Times New Roman"/>
          <w:lang w:eastAsia="es-ES"/>
        </w:rPr>
        <w:t>1</w:t>
      </w:r>
      <w:r w:rsidR="00B514EF" w:rsidRPr="00B514EF">
        <w:rPr>
          <w:rFonts w:ascii="Times New Roman" w:eastAsia="Cambria" w:hAnsi="Times New Roman" w:cs="Times New Roman"/>
          <w:lang w:eastAsia="es-ES"/>
        </w:rPr>
        <w:t>)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>. Haciendo lo mismo para la segunda placa, y teniendo en cuenta que, en ella, la distribución de carga es −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>σ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>, se llega a</w:t>
      </w:r>
    </w:p>
    <w:p w14:paraId="38A19833" w14:textId="429B4421" w:rsidR="006E1025" w:rsidRDefault="006B37D3" w:rsidP="00D61277">
      <w:pPr>
        <w:spacing w:after="72" w:line="270" w:lineRule="auto"/>
        <w:ind w:left="-15"/>
        <w:jc w:val="right"/>
        <w:rPr>
          <w:rFonts w:ascii="Cambria" w:eastAsia="Cambria" w:hAnsi="Cambria" w:cs="Cambria"/>
          <w:color w:val="000000"/>
          <w:lang w:eastAsia="es-ES"/>
        </w:rPr>
      </w:pPr>
      <w:r w:rsidRPr="006B37D3">
        <w:rPr>
          <w:rFonts w:ascii="Calibri" w:eastAsia="Calibri" w:hAnsi="Calibri" w:cs="Calibri"/>
          <w:color w:val="000000"/>
          <w:sz w:val="22"/>
          <w:lang w:eastAsia="es-ES"/>
        </w:rPr>
        <w:tab/>
      </w:r>
      <w:r w:rsidR="006E1025">
        <w:rPr>
          <w:rFonts w:ascii="Cambria" w:eastAsia="Cambria" w:hAnsi="Cambria" w:cs="Cambria"/>
          <w:color w:val="000000"/>
          <w:lang w:eastAsia="es-ES"/>
        </w:rPr>
        <w:t xml:space="preserve">   </w:t>
      </w:r>
      <m:oMath>
        <m:r>
          <w:rPr>
            <w:rFonts w:ascii="Cambria Math" w:eastAsia="Cambria" w:hAnsi="Cambria Math" w:cs="Cambria"/>
            <w:color w:val="000000"/>
            <w:lang w:eastAsia="es-ES"/>
          </w:rPr>
          <m:t xml:space="preserve">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sSub>
              <m:sSubPr>
                <m:ctrlPr>
                  <w:rPr>
                    <w:rFonts w:ascii="Cambria Math" w:eastAsia="Cambria" w:hAnsi="Cambria Math" w:cs="Cambria"/>
                    <w:i/>
                    <w:color w:val="000000"/>
                    <w:lang w:eastAsia="es-ES"/>
                  </w:rPr>
                </m:ctrlPr>
              </m:sSubPr>
              <m:e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E</m:t>
                </m:r>
              </m:e>
              <m:sub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2</m:t>
                </m:r>
              </m:sub>
            </m:sSub>
          </m:e>
        </m:acc>
        <m:r>
          <w:rPr>
            <w:rFonts w:ascii="Cambria Math" w:eastAsia="Cambria" w:hAnsi="Cambria Math" w:cs="Cambria"/>
            <w:color w:val="000000"/>
            <w:lang w:eastAsia="es-ES"/>
          </w:rPr>
          <m:t xml:space="preserve">=-2πk σ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i</m:t>
            </m:r>
          </m:e>
        </m:acc>
      </m:oMath>
      <w:r w:rsidR="006E1025">
        <w:rPr>
          <w:rFonts w:ascii="Cambria" w:eastAsia="Cambria" w:hAnsi="Cambria" w:cs="Cambria"/>
          <w:color w:val="000000"/>
          <w:lang w:eastAsia="es-ES"/>
        </w:rPr>
        <w:t xml:space="preserve">    </w:t>
      </w:r>
      <w:r w:rsidR="00B514EF">
        <w:rPr>
          <w:rFonts w:ascii="Cambria" w:eastAsia="Cambria" w:hAnsi="Cambria" w:cs="Cambria"/>
          <w:color w:val="000000"/>
          <w:lang w:eastAsia="es-ES"/>
        </w:rPr>
        <w:t>si</w:t>
      </w:r>
      <w:r w:rsidR="006E1025">
        <w:rPr>
          <w:rFonts w:ascii="Cambria" w:eastAsia="Cambria" w:hAnsi="Cambria" w:cs="Cambria"/>
          <w:color w:val="000000"/>
        </w:rPr>
        <w:t xml:space="preserve"> </w:t>
      </w:r>
      <w:r w:rsidR="006E1025" w:rsidRPr="006B37D3">
        <w:rPr>
          <w:rFonts w:ascii="Cambria" w:eastAsia="Cambria" w:hAnsi="Cambria" w:cs="Cambria"/>
          <w:i/>
          <w:color w:val="000000"/>
          <w:lang w:eastAsia="es-ES"/>
        </w:rPr>
        <w:t xml:space="preserve">x &gt; </w:t>
      </w:r>
      <w:r w:rsidR="006E1025">
        <w:rPr>
          <w:rFonts w:ascii="Cambria" w:eastAsia="Cambria" w:hAnsi="Cambria" w:cs="Cambria"/>
          <w:color w:val="000000"/>
          <w:lang w:eastAsia="es-ES"/>
        </w:rPr>
        <w:t xml:space="preserve">d        </w:t>
      </w:r>
      <w:r w:rsidR="00D61277">
        <w:rPr>
          <w:rFonts w:ascii="Cambria" w:eastAsia="Cambria" w:hAnsi="Cambria" w:cs="Cambria"/>
          <w:color w:val="000000"/>
          <w:lang w:eastAsia="es-ES"/>
        </w:rPr>
        <w:t xml:space="preserve">                                             </w:t>
      </w:r>
      <w:r w:rsidR="006E1025">
        <w:rPr>
          <w:rFonts w:ascii="Cambria" w:eastAsia="Cambria" w:hAnsi="Cambria" w:cs="Cambria"/>
          <w:color w:val="000000"/>
          <w:lang w:eastAsia="es-ES"/>
        </w:rPr>
        <w:t xml:space="preserve">  </w:t>
      </w:r>
      <w:proofErr w:type="gramStart"/>
      <w:r w:rsidR="006E1025">
        <w:rPr>
          <w:rFonts w:ascii="Cambria" w:eastAsia="Cambria" w:hAnsi="Cambria" w:cs="Cambria"/>
          <w:color w:val="000000"/>
          <w:lang w:eastAsia="es-ES"/>
        </w:rPr>
        <w:t xml:space="preserve">   (</w:t>
      </w:r>
      <w:proofErr w:type="gramEnd"/>
      <w:r w:rsidR="006E1025">
        <w:rPr>
          <w:rFonts w:ascii="Cambria" w:eastAsia="Cambria" w:hAnsi="Cambria" w:cs="Cambria"/>
          <w:color w:val="000000"/>
          <w:lang w:eastAsia="es-ES"/>
        </w:rPr>
        <w:t>3)</w:t>
      </w:r>
    </w:p>
    <w:p w14:paraId="2A58B2C5" w14:textId="2E5C1FF3" w:rsidR="006E1025" w:rsidRPr="006E1025" w:rsidRDefault="006E1025" w:rsidP="00D61277">
      <w:pPr>
        <w:spacing w:after="72" w:line="270" w:lineRule="auto"/>
        <w:ind w:left="-15"/>
        <w:jc w:val="right"/>
        <w:rPr>
          <w:rFonts w:ascii="Cambria" w:eastAsia="Cambria" w:hAnsi="Cambria" w:cs="Cambria"/>
          <w:color w:val="000000"/>
          <w:lang w:eastAsia="es-ES"/>
        </w:rPr>
      </w:pPr>
      <w:r>
        <w:rPr>
          <w:rFonts w:ascii="Cambria" w:eastAsia="Cambria" w:hAnsi="Cambria" w:cs="Cambria"/>
          <w:color w:val="000000"/>
          <w:lang w:eastAsia="es-ES"/>
        </w:rPr>
        <w:t xml:space="preserve">    </w:t>
      </w:r>
      <m:oMath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sSub>
              <m:sSubPr>
                <m:ctrlPr>
                  <w:rPr>
                    <w:rFonts w:ascii="Cambria Math" w:eastAsia="Cambria" w:hAnsi="Cambria Math" w:cs="Cambria"/>
                    <w:i/>
                    <w:color w:val="000000"/>
                    <w:lang w:eastAsia="es-ES"/>
                  </w:rPr>
                </m:ctrlPr>
              </m:sSubPr>
              <m:e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E</m:t>
                </m:r>
              </m:e>
              <m:sub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2</m:t>
                </m:r>
              </m:sub>
            </m:sSub>
          </m:e>
        </m:acc>
        <m:r>
          <w:rPr>
            <w:rFonts w:ascii="Cambria Math" w:eastAsia="Cambria" w:hAnsi="Cambria Math" w:cs="Cambria"/>
            <w:color w:val="000000"/>
            <w:lang w:eastAsia="es-ES"/>
          </w:rPr>
          <m:t xml:space="preserve">=2πk σ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i</m:t>
            </m:r>
          </m:e>
        </m:acc>
      </m:oMath>
      <w:r>
        <w:rPr>
          <w:rFonts w:ascii="Cambria" w:eastAsia="Cambria" w:hAnsi="Cambria" w:cs="Cambria"/>
          <w:color w:val="000000"/>
          <w:lang w:eastAsia="es-ES"/>
        </w:rPr>
        <w:t xml:space="preserve">    </w:t>
      </w:r>
      <w:r>
        <w:rPr>
          <w:rFonts w:ascii="Cambria" w:eastAsia="Cambria" w:hAnsi="Cambria" w:cs="Cambria"/>
          <w:color w:val="000000"/>
        </w:rPr>
        <w:t xml:space="preserve">   </w:t>
      </w:r>
      <w:r w:rsidRPr="006B37D3">
        <w:rPr>
          <w:rFonts w:ascii="Cambria" w:eastAsia="Cambria" w:hAnsi="Cambria" w:cs="Cambria"/>
          <w:color w:val="000000"/>
          <w:lang w:eastAsia="es-ES"/>
        </w:rPr>
        <w:t xml:space="preserve">si </w:t>
      </w:r>
      <w:r w:rsidRPr="006B37D3">
        <w:rPr>
          <w:rFonts w:ascii="Cambria" w:eastAsia="Cambria" w:hAnsi="Cambria" w:cs="Cambria"/>
          <w:i/>
          <w:color w:val="000000"/>
          <w:lang w:eastAsia="es-ES"/>
        </w:rPr>
        <w:t xml:space="preserve">x &lt; </w:t>
      </w:r>
      <w:r>
        <w:rPr>
          <w:rFonts w:ascii="Cambria" w:eastAsia="Cambria" w:hAnsi="Cambria" w:cs="Cambria"/>
          <w:color w:val="000000"/>
          <w:lang w:eastAsia="es-ES"/>
        </w:rPr>
        <w:t>d</w:t>
      </w:r>
      <w:r w:rsidRPr="006B37D3">
        <w:rPr>
          <w:rFonts w:ascii="Cambria" w:eastAsia="Cambria" w:hAnsi="Cambria" w:cs="Cambria"/>
          <w:iCs/>
          <w:color w:val="000000"/>
          <w:lang w:eastAsia="es-ES"/>
        </w:rPr>
        <w:t>.</w:t>
      </w:r>
      <w:r w:rsidRPr="006E1025">
        <w:rPr>
          <w:rFonts w:ascii="Cambria" w:eastAsia="Cambria" w:hAnsi="Cambria" w:cs="Cambria"/>
          <w:iCs/>
          <w:color w:val="000000"/>
          <w:lang w:eastAsia="es-ES"/>
        </w:rPr>
        <w:t xml:space="preserve">  </w:t>
      </w:r>
      <w:r>
        <w:rPr>
          <w:rFonts w:ascii="Cambria" w:eastAsia="Cambria" w:hAnsi="Cambria" w:cs="Cambria"/>
          <w:iCs/>
          <w:color w:val="000000"/>
        </w:rPr>
        <w:t xml:space="preserve">         </w:t>
      </w:r>
      <w:r w:rsidR="00D61277">
        <w:rPr>
          <w:rFonts w:ascii="Cambria" w:eastAsia="Cambria" w:hAnsi="Cambria" w:cs="Cambria"/>
          <w:iCs/>
          <w:color w:val="000000"/>
        </w:rPr>
        <w:t xml:space="preserve">                                              </w:t>
      </w:r>
      <w:r>
        <w:rPr>
          <w:rFonts w:ascii="Cambria" w:eastAsia="Cambria" w:hAnsi="Cambria" w:cs="Cambria"/>
          <w:iCs/>
          <w:color w:val="000000"/>
        </w:rPr>
        <w:t xml:space="preserve">  </w:t>
      </w:r>
      <w:r w:rsidRPr="006E1025">
        <w:rPr>
          <w:rFonts w:ascii="Cambria" w:eastAsia="Cambria" w:hAnsi="Cambria" w:cs="Cambria"/>
          <w:iCs/>
          <w:color w:val="000000"/>
          <w:lang w:eastAsia="es-ES"/>
        </w:rPr>
        <w:t>(</w:t>
      </w:r>
      <w:r>
        <w:rPr>
          <w:rFonts w:ascii="Cambria" w:eastAsia="Cambria" w:hAnsi="Cambria" w:cs="Cambria"/>
          <w:iCs/>
          <w:color w:val="000000"/>
          <w:lang w:eastAsia="es-ES"/>
        </w:rPr>
        <w:t>4</w:t>
      </w:r>
      <w:r w:rsidRPr="006E1025">
        <w:rPr>
          <w:rFonts w:ascii="Cambria" w:eastAsia="Cambria" w:hAnsi="Cambria" w:cs="Cambria"/>
          <w:iCs/>
          <w:color w:val="000000"/>
          <w:lang w:eastAsia="es-ES"/>
        </w:rPr>
        <w:t>)</w:t>
      </w:r>
    </w:p>
    <w:p w14:paraId="377C1980" w14:textId="27CF0C08" w:rsidR="006B37D3" w:rsidRPr="006B37D3" w:rsidRDefault="006B37D3" w:rsidP="006B37D3">
      <w:pPr>
        <w:tabs>
          <w:tab w:val="center" w:pos="3147"/>
          <w:tab w:val="center" w:pos="4778"/>
        </w:tabs>
        <w:spacing w:after="0" w:line="259" w:lineRule="auto"/>
        <w:rPr>
          <w:rFonts w:ascii="Cambria" w:eastAsia="Cambria" w:hAnsi="Cambria" w:cs="Cambria"/>
          <w:color w:val="000000"/>
          <w:lang w:eastAsia="es-ES"/>
        </w:rPr>
      </w:pPr>
    </w:p>
    <w:p w14:paraId="64A9E9E9" w14:textId="6B9264F7" w:rsidR="006B37D3" w:rsidRPr="005A2FC8" w:rsidRDefault="006B37D3" w:rsidP="005A2FC8">
      <w:pPr>
        <w:tabs>
          <w:tab w:val="center" w:pos="3229"/>
          <w:tab w:val="center" w:pos="4782"/>
          <w:tab w:val="right" w:pos="9071"/>
        </w:tabs>
        <w:spacing w:after="0" w:line="259" w:lineRule="auto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6B37D3">
        <w:rPr>
          <w:rFonts w:ascii="Calibri" w:eastAsia="Calibri" w:hAnsi="Calibri" w:cs="Calibri"/>
          <w:color w:val="000000"/>
          <w:sz w:val="22"/>
          <w:lang w:eastAsia="es-ES"/>
        </w:rPr>
        <w:tab/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En este caso, nos interesa </w:t>
      </w:r>
      <w:r w:rsidRPr="005A2FC8">
        <w:rPr>
          <w:rFonts w:ascii="Times New Roman" w:eastAsia="Cambria" w:hAnsi="Times New Roman" w:cs="Times New Roman"/>
          <w:i/>
          <w:color w:val="000000"/>
          <w:lang w:eastAsia="es-ES"/>
        </w:rPr>
        <w:t>x &lt; d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 xml:space="preserve">, y el resultado está dado por la ecuación </w:t>
      </w:r>
      <w:r w:rsidR="00B514EF">
        <w:rPr>
          <w:rFonts w:ascii="Times New Roman" w:eastAsia="Cambria" w:hAnsi="Times New Roman" w:cs="Times New Roman"/>
          <w:color w:val="000000"/>
          <w:lang w:eastAsia="es-ES"/>
        </w:rPr>
        <w:t>(</w:t>
      </w:r>
      <w:r w:rsidRPr="00B514EF">
        <w:rPr>
          <w:rFonts w:ascii="Times New Roman" w:eastAsia="Cambria" w:hAnsi="Times New Roman" w:cs="Times New Roman"/>
          <w:lang w:eastAsia="es-ES"/>
        </w:rPr>
        <w:t>4</w:t>
      </w:r>
      <w:r w:rsidR="00B514EF">
        <w:rPr>
          <w:rFonts w:ascii="Times New Roman" w:eastAsia="Cambria" w:hAnsi="Times New Roman" w:cs="Times New Roman"/>
          <w:color w:val="000000"/>
          <w:lang w:eastAsia="es-ES"/>
        </w:rPr>
        <w:t>)</w:t>
      </w:r>
      <w:r w:rsidRPr="005A2FC8">
        <w:rPr>
          <w:rFonts w:ascii="Times New Roman" w:eastAsia="Cambria" w:hAnsi="Times New Roman" w:cs="Times New Roman"/>
          <w:color w:val="000000"/>
          <w:lang w:eastAsia="es-ES"/>
        </w:rPr>
        <w:t>. El campo creado por el condensador de placas paralelas en su interior es, por tanto,</w:t>
      </w:r>
    </w:p>
    <w:p w14:paraId="657F7C10" w14:textId="6004C238" w:rsidR="006B37D3" w:rsidRPr="006B37D3" w:rsidRDefault="006B37D3" w:rsidP="006B37D3">
      <w:pPr>
        <w:tabs>
          <w:tab w:val="center" w:pos="3217"/>
          <w:tab w:val="center" w:pos="4983"/>
        </w:tabs>
        <w:spacing w:after="0" w:line="259" w:lineRule="auto"/>
        <w:rPr>
          <w:rFonts w:ascii="Cambria" w:eastAsia="Cambria" w:hAnsi="Cambria" w:cs="Cambria"/>
          <w:color w:val="000000"/>
          <w:lang w:eastAsia="es-ES"/>
        </w:rPr>
      </w:pPr>
      <w:r w:rsidRPr="006B37D3">
        <w:rPr>
          <w:rFonts w:ascii="Calibri" w:eastAsia="Calibri" w:hAnsi="Calibri" w:cs="Calibri"/>
          <w:color w:val="000000"/>
          <w:sz w:val="22"/>
          <w:lang w:eastAsia="es-ES"/>
        </w:rPr>
        <w:tab/>
      </w:r>
    </w:p>
    <w:p w14:paraId="0B79801F" w14:textId="226315AE" w:rsidR="006B37D3" w:rsidRPr="006B37D3" w:rsidRDefault="006B37D3" w:rsidP="00CC787D">
      <w:pPr>
        <w:tabs>
          <w:tab w:val="center" w:pos="3878"/>
          <w:tab w:val="center" w:pos="6002"/>
          <w:tab w:val="right" w:pos="9071"/>
        </w:tabs>
        <w:spacing w:after="315" w:line="259" w:lineRule="auto"/>
        <w:ind w:right="-15"/>
        <w:jc w:val="right"/>
        <w:rPr>
          <w:rFonts w:ascii="Cambria" w:eastAsia="Cambria" w:hAnsi="Cambria" w:cs="Cambria"/>
          <w:color w:val="000000"/>
          <w:lang w:eastAsia="es-ES"/>
        </w:rPr>
      </w:pPr>
      <w:r w:rsidRPr="006B37D3">
        <w:rPr>
          <w:rFonts w:ascii="Calibri" w:eastAsia="Calibri" w:hAnsi="Calibri" w:cs="Calibri"/>
          <w:color w:val="000000"/>
          <w:sz w:val="22"/>
          <w:lang w:eastAsia="es-ES"/>
        </w:rPr>
        <w:tab/>
      </w:r>
      <w:r w:rsidR="006E1025">
        <w:rPr>
          <w:rFonts w:ascii="Cambria" w:eastAsia="Cambria" w:hAnsi="Cambria" w:cs="Cambria"/>
          <w:color w:val="000000"/>
          <w:lang w:eastAsia="es-ES"/>
        </w:rPr>
        <w:t xml:space="preserve">    </w:t>
      </w:r>
      <m:oMath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E</m:t>
            </m:r>
          </m:e>
        </m:acc>
        <m:r>
          <w:rPr>
            <w:rFonts w:ascii="Cambria Math" w:eastAsia="Cambria" w:hAnsi="Cambria Math" w:cs="Cambria"/>
            <w:color w:val="000000"/>
            <w:lang w:eastAsia="es-ES"/>
          </w:rPr>
          <m:t>=</m:t>
        </m:r>
        <m:sSub>
          <m:sSubPr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mbria" w:hAnsi="Cambria Math" w:cs="Cambria"/>
                    <w:i/>
                    <w:color w:val="000000"/>
                    <w:lang w:eastAsia="es-ES"/>
                  </w:rPr>
                </m:ctrlPr>
              </m:accPr>
              <m:e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E</m:t>
                </m:r>
              </m:e>
            </m:acc>
          </m:e>
          <m:sub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1</m:t>
            </m:r>
          </m:sub>
        </m:sSub>
        <m:r>
          <w:rPr>
            <w:rFonts w:ascii="Cambria Math" w:eastAsia="Cambria" w:hAnsi="Cambria Math" w:cs="Cambria"/>
            <w:color w:val="000000"/>
            <w:lang w:eastAsia="es-ES"/>
          </w:rPr>
          <m:t>+</m:t>
        </m:r>
        <m:sSub>
          <m:sSubPr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mbria" w:hAnsi="Cambria Math" w:cs="Cambria"/>
                    <w:i/>
                    <w:color w:val="000000"/>
                    <w:lang w:eastAsia="es-ES"/>
                  </w:rPr>
                </m:ctrlPr>
              </m:accPr>
              <m:e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E</m:t>
                </m:r>
              </m:e>
            </m:acc>
          </m:e>
          <m:sub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2</m:t>
            </m:r>
          </m:sub>
        </m:sSub>
        <m:r>
          <w:rPr>
            <w:rFonts w:ascii="Cambria Math" w:eastAsia="Cambria" w:hAnsi="Cambria Math" w:cs="Cambria"/>
            <w:color w:val="000000"/>
            <w:lang w:eastAsia="es-ES"/>
          </w:rPr>
          <m:t xml:space="preserve">=4πkσ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i</m:t>
            </m:r>
          </m:e>
        </m:acc>
      </m:oMath>
      <w:r w:rsidRPr="006B37D3">
        <w:rPr>
          <w:rFonts w:ascii="Cambria" w:eastAsia="Cambria" w:hAnsi="Cambria" w:cs="Cambria"/>
          <w:i/>
          <w:color w:val="000000"/>
          <w:lang w:eastAsia="es-ES"/>
        </w:rPr>
        <w:tab/>
      </w:r>
      <w:r w:rsidRPr="006B37D3">
        <w:rPr>
          <w:rFonts w:ascii="Cambria" w:eastAsia="Cambria" w:hAnsi="Cambria" w:cs="Cambria"/>
          <w:color w:val="000000"/>
          <w:lang w:eastAsia="es-ES"/>
        </w:rPr>
        <w:t xml:space="preserve">0 </w:t>
      </w:r>
      <w:r w:rsidRPr="006B37D3">
        <w:rPr>
          <w:rFonts w:ascii="Cambria" w:eastAsia="Cambria" w:hAnsi="Cambria" w:cs="Cambria"/>
          <w:i/>
          <w:color w:val="000000"/>
          <w:lang w:eastAsia="es-ES"/>
        </w:rPr>
        <w:t xml:space="preserve">&lt; x &lt; </w:t>
      </w:r>
      <w:proofErr w:type="gramStart"/>
      <w:r w:rsidRPr="006B37D3">
        <w:rPr>
          <w:rFonts w:ascii="Cambria" w:eastAsia="Cambria" w:hAnsi="Cambria" w:cs="Cambria"/>
          <w:i/>
          <w:color w:val="000000"/>
          <w:lang w:eastAsia="es-ES"/>
        </w:rPr>
        <w:t>d,</w:t>
      </w:r>
      <w:r w:rsidR="00D61277">
        <w:rPr>
          <w:rFonts w:ascii="Cambria" w:eastAsia="Cambria" w:hAnsi="Cambria" w:cs="Cambria"/>
          <w:i/>
          <w:color w:val="000000"/>
          <w:lang w:eastAsia="es-ES"/>
        </w:rPr>
        <w:t xml:space="preserve">  </w:t>
      </w:r>
      <w:r w:rsidRPr="006B37D3">
        <w:rPr>
          <w:rFonts w:ascii="Cambria" w:eastAsia="Cambria" w:hAnsi="Cambria" w:cs="Cambria"/>
          <w:i/>
          <w:color w:val="000000"/>
          <w:lang w:eastAsia="es-ES"/>
        </w:rPr>
        <w:tab/>
      </w:r>
      <w:proofErr w:type="gramEnd"/>
      <w:r w:rsidRPr="006B37D3">
        <w:rPr>
          <w:rFonts w:ascii="Cambria" w:eastAsia="Cambria" w:hAnsi="Cambria" w:cs="Cambria"/>
          <w:color w:val="000000"/>
          <w:lang w:eastAsia="es-ES"/>
        </w:rPr>
        <w:t>(5)</w:t>
      </w:r>
    </w:p>
    <w:p w14:paraId="32C745C0" w14:textId="77777777" w:rsidR="00AD4D09" w:rsidRPr="005A2FC8" w:rsidRDefault="00AD4D09" w:rsidP="00D61277">
      <w:pPr>
        <w:spacing w:after="3" w:line="270" w:lineRule="auto"/>
        <w:ind w:left="-5"/>
        <w:jc w:val="both"/>
        <w:rPr>
          <w:rFonts w:ascii="Times New Roman" w:hAnsi="Times New Roman" w:cs="Times New Roman"/>
        </w:rPr>
      </w:pPr>
      <w:r w:rsidRPr="005A2FC8">
        <w:rPr>
          <w:rFonts w:ascii="Times New Roman" w:eastAsia="Cambria" w:hAnsi="Times New Roman" w:cs="Times New Roman"/>
        </w:rPr>
        <w:t xml:space="preserve">que es claramente uniforme y dirigido a lo largo del eje </w:t>
      </w:r>
      <w:r w:rsidRPr="005A2FC8">
        <w:rPr>
          <w:rFonts w:ascii="Times New Roman" w:eastAsia="Cambria" w:hAnsi="Times New Roman" w:cs="Times New Roman"/>
          <w:i/>
        </w:rPr>
        <w:t>x</w:t>
      </w:r>
      <w:r w:rsidRPr="005A2FC8">
        <w:rPr>
          <w:rFonts w:ascii="Times New Roman" w:eastAsia="Cambria" w:hAnsi="Times New Roman" w:cs="Times New Roman"/>
        </w:rPr>
        <w:t>, que es el eje del condensador.</w:t>
      </w:r>
    </w:p>
    <w:p w14:paraId="21989A5A" w14:textId="77777777" w:rsidR="00D61277" w:rsidRPr="005A2FC8" w:rsidRDefault="00AD4D09" w:rsidP="00D61277">
      <w:pPr>
        <w:spacing w:after="3" w:line="270" w:lineRule="auto"/>
        <w:ind w:left="-15" w:firstLine="351"/>
        <w:jc w:val="both"/>
        <w:rPr>
          <w:rFonts w:ascii="Times New Roman" w:hAnsi="Times New Roman" w:cs="Times New Roman"/>
        </w:rPr>
      </w:pPr>
      <w:r w:rsidRPr="005A2FC8">
        <w:rPr>
          <w:rFonts w:ascii="Times New Roman" w:eastAsia="Cambria" w:hAnsi="Times New Roman" w:cs="Times New Roman"/>
        </w:rPr>
        <w:t xml:space="preserve">Para calcular el </w:t>
      </w:r>
      <w:r w:rsidRPr="005A2FC8">
        <w:rPr>
          <w:rFonts w:ascii="Times New Roman" w:eastAsia="Cambria" w:hAnsi="Times New Roman" w:cs="Times New Roman"/>
          <w:i/>
        </w:rPr>
        <w:t xml:space="preserve">potencial eléctrico V </w:t>
      </w:r>
      <w:r w:rsidRPr="005A2FC8">
        <w:rPr>
          <w:rFonts w:ascii="Times New Roman" w:eastAsia="Cambria" w:hAnsi="Times New Roman" w:cs="Times New Roman"/>
        </w:rPr>
        <w:t xml:space="preserve">se puede usar que, debido a que el campo eléctrico no depende del tiempo, es </w:t>
      </w:r>
      <w:r w:rsidRPr="005A2FC8">
        <w:rPr>
          <w:rFonts w:ascii="Times New Roman" w:eastAsia="Cambria" w:hAnsi="Times New Roman" w:cs="Times New Roman"/>
          <w:i/>
        </w:rPr>
        <w:t xml:space="preserve">conservativo </w:t>
      </w:r>
      <w:r w:rsidRPr="005A2FC8">
        <w:rPr>
          <w:rFonts w:ascii="Times New Roman" w:eastAsia="Cambria" w:hAnsi="Times New Roman" w:cs="Times New Roman"/>
        </w:rPr>
        <w:t>y, por tanto,</w:t>
      </w:r>
    </w:p>
    <w:p w14:paraId="2D7FE788" w14:textId="3959C397" w:rsidR="00AD4D09" w:rsidRDefault="00000000" w:rsidP="00D61277">
      <w:pPr>
        <w:spacing w:after="3" w:line="270" w:lineRule="auto"/>
        <w:ind w:left="-15" w:firstLine="351"/>
        <w:jc w:val="right"/>
      </w:pPr>
      <m:oMath>
        <m:acc>
          <m:accPr>
            <m:chr m:val="⃗"/>
            <m:ctrlPr>
              <w:rPr>
                <w:rFonts w:ascii="Cambria Math" w:eastAsia="Cambria" w:hAnsi="Cambria Math" w:cs="Cambria"/>
                <w:i/>
              </w:rPr>
            </m:ctrlPr>
          </m:accPr>
          <m:e>
            <m:r>
              <w:rPr>
                <w:rFonts w:ascii="Cambria Math" w:eastAsia="Cambria" w:hAnsi="Cambria Math" w:cs="Cambria"/>
              </w:rPr>
              <m:t>E</m:t>
            </m:r>
          </m:e>
        </m:acc>
        <m:r>
          <w:rPr>
            <w:rFonts w:ascii="Cambria Math" w:eastAsia="Cambria" w:hAnsi="Cambria Math" w:cs="Cambria"/>
          </w:rPr>
          <m:t>= -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eastAsia="Cambria" w:hAnsi="Cambria Math" w:cs="Cambria"/>
              </w:rPr>
              <m:t>∇</m:t>
            </m:r>
          </m:e>
        </m:acc>
        <m:r>
          <w:rPr>
            <w:rFonts w:ascii="Cambria Math" w:eastAsia="Cambria" w:hAnsi="Cambria Math" w:cs="Cambria"/>
          </w:rPr>
          <m:t>V</m:t>
        </m:r>
      </m:oMath>
      <w:r w:rsidR="00AD4D09">
        <w:rPr>
          <w:rFonts w:ascii="Cambria" w:eastAsia="Cambria" w:hAnsi="Cambria" w:cs="Cambria"/>
          <w:i/>
        </w:rPr>
        <w:tab/>
      </w:r>
      <w:r w:rsidR="00D61277">
        <w:rPr>
          <w:rFonts w:ascii="Cambria" w:eastAsia="Cambria" w:hAnsi="Cambria" w:cs="Cambria"/>
          <w:i/>
        </w:rPr>
        <w:t xml:space="preserve">                                                             </w:t>
      </w:r>
      <w:r w:rsidR="00AD4D09">
        <w:rPr>
          <w:rFonts w:ascii="Cambria" w:eastAsia="Cambria" w:hAnsi="Cambria" w:cs="Cambria"/>
        </w:rPr>
        <w:t>(6)</w:t>
      </w:r>
    </w:p>
    <w:p w14:paraId="1EE21577" w14:textId="6C9633E6" w:rsidR="00AD4D09" w:rsidRPr="005A2FC8" w:rsidRDefault="00D61277" w:rsidP="00D61277">
      <w:pPr>
        <w:spacing w:after="3" w:line="270" w:lineRule="auto"/>
        <w:ind w:left="-5"/>
        <w:jc w:val="both"/>
        <w:rPr>
          <w:rFonts w:ascii="Times New Roman" w:hAnsi="Times New Roman" w:cs="Times New Roman"/>
        </w:rPr>
      </w:pPr>
      <w:r w:rsidRPr="005A2FC8">
        <w:rPr>
          <w:rFonts w:ascii="Times New Roman" w:eastAsia="Cambria" w:hAnsi="Times New Roman" w:cs="Times New Roman"/>
        </w:rPr>
        <w:lastRenderedPageBreak/>
        <w:t>Además</w:t>
      </w:r>
      <w:r w:rsidR="00AD4D09" w:rsidRPr="005A2FC8">
        <w:rPr>
          <w:rFonts w:ascii="Times New Roman" w:eastAsia="Cambria" w:hAnsi="Times New Roman" w:cs="Times New Roman"/>
        </w:rPr>
        <w:t xml:space="preserve">, en la </w:t>
      </w:r>
      <w:r w:rsidRPr="005A2FC8">
        <w:rPr>
          <w:rFonts w:ascii="Times New Roman" w:eastAsia="Cambria" w:hAnsi="Times New Roman" w:cs="Times New Roman"/>
        </w:rPr>
        <w:t>ecuación</w:t>
      </w:r>
      <w:r w:rsidR="00AD4D09" w:rsidRPr="005A2FC8">
        <w:rPr>
          <w:rFonts w:ascii="Times New Roman" w:eastAsia="Cambria" w:hAnsi="Times New Roman" w:cs="Times New Roman"/>
        </w:rPr>
        <w:t xml:space="preserve"> </w:t>
      </w:r>
      <w:r w:rsidR="00B514EF" w:rsidRPr="00B514EF">
        <w:rPr>
          <w:rFonts w:ascii="Times New Roman" w:eastAsia="Cambria" w:hAnsi="Times New Roman" w:cs="Times New Roman"/>
        </w:rPr>
        <w:t>(5)</w:t>
      </w:r>
      <w:r w:rsidR="00AD4D09" w:rsidRPr="005A2FC8">
        <w:rPr>
          <w:rFonts w:ascii="Times New Roman" w:eastAsia="Cambria" w:hAnsi="Times New Roman" w:cs="Times New Roman"/>
          <w:color w:val="FF0000"/>
        </w:rPr>
        <w:t xml:space="preserve"> </w:t>
      </w:r>
      <w:r w:rsidR="00AD4D09" w:rsidRPr="005A2FC8">
        <w:rPr>
          <w:rFonts w:ascii="Times New Roman" w:eastAsia="Cambria" w:hAnsi="Times New Roman" w:cs="Times New Roman"/>
        </w:rPr>
        <w:t xml:space="preserve">se observa que el campo sólo depende de la coordenada </w:t>
      </w:r>
      <w:r w:rsidR="00AD4D09" w:rsidRPr="005A2FC8">
        <w:rPr>
          <w:rFonts w:ascii="Times New Roman" w:eastAsia="Cambria" w:hAnsi="Times New Roman" w:cs="Times New Roman"/>
          <w:i/>
        </w:rPr>
        <w:t xml:space="preserve">x </w:t>
      </w:r>
      <w:r w:rsidR="00AD4D09" w:rsidRPr="005A2FC8">
        <w:rPr>
          <w:rFonts w:ascii="Times New Roman" w:eastAsia="Cambria" w:hAnsi="Times New Roman" w:cs="Times New Roman"/>
        </w:rPr>
        <w:t xml:space="preserve">(a </w:t>
      </w:r>
      <w:r w:rsidRPr="005A2FC8">
        <w:rPr>
          <w:rFonts w:ascii="Times New Roman" w:eastAsia="Cambria" w:hAnsi="Times New Roman" w:cs="Times New Roman"/>
        </w:rPr>
        <w:t>través</w:t>
      </w:r>
      <w:r w:rsidR="00AD4D09" w:rsidRPr="005A2FC8">
        <w:rPr>
          <w:rFonts w:ascii="Times New Roman" w:eastAsia="Cambria" w:hAnsi="Times New Roman" w:cs="Times New Roman"/>
        </w:rPr>
        <w:t xml:space="preserve"> de su signo) y que tiene la dirección del eje </w:t>
      </w:r>
      <w:r w:rsidR="00AD4D09" w:rsidRPr="005A2FC8">
        <w:rPr>
          <w:rFonts w:ascii="Times New Roman" w:eastAsia="Cambria" w:hAnsi="Times New Roman" w:cs="Times New Roman"/>
          <w:i/>
        </w:rPr>
        <w:t>x</w:t>
      </w:r>
      <w:r w:rsidR="00AD4D09" w:rsidRPr="005A2FC8">
        <w:rPr>
          <w:rFonts w:ascii="Times New Roman" w:eastAsia="Cambria" w:hAnsi="Times New Roman" w:cs="Times New Roman"/>
        </w:rPr>
        <w:t xml:space="preserve">. Por tanto, podemos suponer que </w:t>
      </w:r>
      <w:r w:rsidR="00AD4D09" w:rsidRPr="005A2FC8">
        <w:rPr>
          <w:rFonts w:ascii="Times New Roman" w:eastAsia="Cambria" w:hAnsi="Times New Roman" w:cs="Times New Roman"/>
          <w:i/>
        </w:rPr>
        <w:t xml:space="preserve">V </w:t>
      </w:r>
      <w:r w:rsidR="00AD4D09" w:rsidRPr="005A2FC8">
        <w:rPr>
          <w:rFonts w:ascii="Times New Roman" w:eastAsia="Cambria" w:hAnsi="Times New Roman" w:cs="Times New Roman"/>
        </w:rPr>
        <w:t xml:space="preserve">= </w:t>
      </w:r>
      <w:r w:rsidR="00AD4D09" w:rsidRPr="005A2FC8">
        <w:rPr>
          <w:rFonts w:ascii="Times New Roman" w:eastAsia="Cambria" w:hAnsi="Times New Roman" w:cs="Times New Roman"/>
          <w:i/>
        </w:rPr>
        <w:t xml:space="preserve">V </w:t>
      </w:r>
      <w:r w:rsidR="00AD4D09" w:rsidRPr="005A2FC8">
        <w:rPr>
          <w:rFonts w:ascii="Times New Roman" w:eastAsia="Cambria" w:hAnsi="Times New Roman" w:cs="Times New Roman"/>
        </w:rPr>
        <w:t>(</w:t>
      </w:r>
      <w:r w:rsidR="00AD4D09" w:rsidRPr="005A2FC8">
        <w:rPr>
          <w:rFonts w:ascii="Times New Roman" w:eastAsia="Cambria" w:hAnsi="Times New Roman" w:cs="Times New Roman"/>
          <w:i/>
        </w:rPr>
        <w:t>x</w:t>
      </w:r>
      <w:r w:rsidR="00AD4D09" w:rsidRPr="005A2FC8">
        <w:rPr>
          <w:rFonts w:ascii="Times New Roman" w:eastAsia="Cambria" w:hAnsi="Times New Roman" w:cs="Times New Roman"/>
        </w:rPr>
        <w:t>), de donde</w:t>
      </w:r>
    </w:p>
    <w:p w14:paraId="625E2D87" w14:textId="53BC3DEF" w:rsidR="00AD4D09" w:rsidRDefault="00AD4D09" w:rsidP="00AD4D09">
      <w:pPr>
        <w:tabs>
          <w:tab w:val="center" w:pos="4578"/>
          <w:tab w:val="right" w:pos="9071"/>
        </w:tabs>
        <w:spacing w:after="0" w:line="265" w:lineRule="auto"/>
        <w:ind w:right="-15"/>
      </w:pPr>
      <w:r>
        <w:rPr>
          <w:rFonts w:ascii="Calibri" w:eastAsia="Calibri" w:hAnsi="Calibri" w:cs="Calibri"/>
          <w:sz w:val="22"/>
        </w:rPr>
        <w:tab/>
      </w:r>
      <w:r>
        <w:rPr>
          <w:noProof/>
          <w:lang w:eastAsia="es-ES"/>
        </w:rPr>
        <w:drawing>
          <wp:inline distT="0" distB="0" distL="0" distR="0" wp14:anchorId="232CE64D" wp14:editId="68D56F20">
            <wp:extent cx="874776" cy="316992"/>
            <wp:effectExtent l="0" t="0" r="0" b="0"/>
            <wp:docPr id="48654" name="Picture 48654" descr="For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4" name="Picture 48654" descr="For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4776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ab/>
        <w:t>(7)</w:t>
      </w:r>
    </w:p>
    <w:p w14:paraId="52056FD4" w14:textId="72557E13" w:rsidR="00AD4D09" w:rsidRPr="005A2FC8" w:rsidRDefault="00AD4D09" w:rsidP="00AD4D09">
      <w:pPr>
        <w:spacing w:after="0" w:line="259" w:lineRule="auto"/>
        <w:ind w:left="1187"/>
        <w:rPr>
          <w:rFonts w:ascii="Times New Roman" w:hAnsi="Times New Roman" w:cs="Times New Roman"/>
        </w:rPr>
      </w:pPr>
    </w:p>
    <w:p w14:paraId="35A00569" w14:textId="7E315D9B" w:rsidR="00AD4D09" w:rsidRPr="005A2FC8" w:rsidRDefault="00AD4D09" w:rsidP="00AD4D09">
      <w:pPr>
        <w:spacing w:after="177" w:line="270" w:lineRule="auto"/>
        <w:ind w:left="-5"/>
        <w:rPr>
          <w:rFonts w:ascii="Times New Roman" w:hAnsi="Times New Roman" w:cs="Times New Roman"/>
        </w:rPr>
      </w:pPr>
      <w:r w:rsidRPr="005A2FC8">
        <w:rPr>
          <w:rFonts w:ascii="Times New Roman" w:eastAsia="Cambria" w:hAnsi="Times New Roman" w:cs="Times New Roman"/>
        </w:rPr>
        <w:t xml:space="preserve">y tomando </w:t>
      </w:r>
      <m:oMath>
        <m:acc>
          <m:accPr>
            <m:chr m:val="⃗"/>
            <m:ctrlPr>
              <w:rPr>
                <w:rFonts w:ascii="Cambria Math" w:eastAsia="Cambria" w:hAnsi="Cambria Math" w:cs="Times New Roman"/>
                <w:i/>
              </w:rPr>
            </m:ctrlPr>
          </m:accPr>
          <m:e>
            <m:r>
              <w:rPr>
                <w:rFonts w:ascii="Cambria Math" w:eastAsia="Cambria" w:hAnsi="Cambria Math" w:cs="Times New Roman"/>
              </w:rPr>
              <m:t>E</m:t>
            </m:r>
          </m:e>
        </m:acc>
      </m:oMath>
      <w:r w:rsidRPr="005A2FC8">
        <w:rPr>
          <w:rFonts w:ascii="Times New Roman" w:eastAsia="Cambria" w:hAnsi="Times New Roman" w:cs="Times New Roman"/>
          <w:i/>
        </w:rPr>
        <w:t xml:space="preserve"> </w:t>
      </w:r>
      <w:r w:rsidRPr="005A2FC8">
        <w:rPr>
          <w:rFonts w:ascii="Times New Roman" w:eastAsia="Cambria" w:hAnsi="Times New Roman" w:cs="Times New Roman"/>
        </w:rPr>
        <w:t xml:space="preserve">de </w:t>
      </w:r>
      <w:r w:rsidR="00B514EF" w:rsidRPr="00B514EF">
        <w:rPr>
          <w:rFonts w:ascii="Times New Roman" w:eastAsia="Cambria" w:hAnsi="Times New Roman" w:cs="Times New Roman"/>
        </w:rPr>
        <w:t>(5)</w:t>
      </w:r>
      <w:r w:rsidRPr="005A2FC8">
        <w:rPr>
          <w:rFonts w:ascii="Times New Roman" w:eastAsia="Cambria" w:hAnsi="Times New Roman" w:cs="Times New Roman"/>
        </w:rPr>
        <w:t>, se obtiene</w:t>
      </w:r>
    </w:p>
    <w:p w14:paraId="56FC6E7A" w14:textId="67E6A494" w:rsidR="00AD4D09" w:rsidRPr="00D654DC" w:rsidRDefault="00AD4D09" w:rsidP="00AD4D09">
      <w:pPr>
        <w:tabs>
          <w:tab w:val="center" w:pos="3865"/>
          <w:tab w:val="center" w:pos="5707"/>
          <w:tab w:val="right" w:pos="9071"/>
        </w:tabs>
        <w:spacing w:after="202" w:line="259" w:lineRule="auto"/>
        <w:ind w:right="-15"/>
      </w:pPr>
      <w:r>
        <w:rPr>
          <w:rFonts w:ascii="Calibri" w:eastAsia="Calibri" w:hAnsi="Calibri" w:cs="Calibri"/>
          <w:sz w:val="22"/>
        </w:rPr>
        <w:tab/>
      </w:r>
      <m:oMath>
        <m:r>
          <w:rPr>
            <w:rFonts w:ascii="Cambria Math" w:eastAsia="Cambria" w:hAnsi="Cambria Math" w:cs="Cambria"/>
          </w:rPr>
          <m:t>V</m:t>
        </m:r>
        <m:d>
          <m:dPr>
            <m:ctrlPr>
              <w:rPr>
                <w:rFonts w:ascii="Cambria Math" w:eastAsia="Cambria" w:hAnsi="Cambria Math" w:cs="Cambria"/>
                <w:i/>
                <w:lang w:val="en-US"/>
              </w:rPr>
            </m:ctrlPr>
          </m:dPr>
          <m:e>
            <m:r>
              <w:rPr>
                <w:rFonts w:ascii="Cambria Math" w:eastAsia="Cambria" w:hAnsi="Cambria Math" w:cs="Cambria"/>
                <w:lang w:val="en-US"/>
              </w:rPr>
              <m:t>x</m:t>
            </m:r>
          </m:e>
        </m:d>
        <m:r>
          <w:rPr>
            <w:rFonts w:ascii="Cambria Math" w:eastAsia="Cambria" w:hAnsi="Cambria Math" w:cs="Cambria"/>
          </w:rPr>
          <m:t>=</m:t>
        </m:r>
        <m:sSub>
          <m:sSubPr>
            <m:ctrlPr>
              <w:rPr>
                <w:rFonts w:ascii="Cambria Math" w:eastAsia="Cambria" w:hAnsi="Cambria Math" w:cs="Cambria"/>
                <w:i/>
                <w:lang w:val="en-US"/>
              </w:rPr>
            </m:ctrlPr>
          </m:sSubPr>
          <m:e>
            <m:r>
              <w:rPr>
                <w:rFonts w:ascii="Cambria Math" w:eastAsia="Cambria" w:hAnsi="Cambria Math" w:cs="Cambria"/>
                <w:lang w:val="en-US"/>
              </w:rPr>
              <m:t>V</m:t>
            </m:r>
          </m:e>
          <m:sub>
            <m:r>
              <w:rPr>
                <w:rFonts w:ascii="Cambria Math" w:eastAsia="Cambria" w:hAnsi="Cambria Math" w:cs="Cambria"/>
              </w:rPr>
              <m:t>0</m:t>
            </m:r>
          </m:sub>
        </m:sSub>
        <m:r>
          <w:rPr>
            <w:rFonts w:ascii="Cambria Math" w:eastAsia="Cambria" w:hAnsi="Cambria Math" w:cs="Cambria"/>
          </w:rPr>
          <m:t>-4</m:t>
        </m:r>
        <m:r>
          <w:rPr>
            <w:rFonts w:ascii="Cambria Math" w:eastAsia="Cambria" w:hAnsi="Cambria Math" w:cs="Cambria"/>
            <w:lang w:val="en-US"/>
          </w:rPr>
          <m:t>πkσ</m:t>
        </m:r>
        <m:r>
          <w:rPr>
            <w:rFonts w:ascii="Cambria Math" w:eastAsia="Cambria" w:hAnsi="Cambria Math" w:cs="Cambria"/>
          </w:rPr>
          <m:t xml:space="preserve"> </m:t>
        </m:r>
      </m:oMath>
      <w:r w:rsidR="00284505" w:rsidRPr="00D654DC">
        <w:rPr>
          <w:rFonts w:ascii="Cambria" w:eastAsia="Cambria" w:hAnsi="Cambria" w:cs="Cambria"/>
          <w:i/>
        </w:rPr>
        <w:t>,</w:t>
      </w:r>
      <w:r w:rsidRPr="00D654DC">
        <w:rPr>
          <w:rFonts w:ascii="Cambria" w:eastAsia="Cambria" w:hAnsi="Cambria" w:cs="Cambria"/>
          <w:i/>
        </w:rPr>
        <w:tab/>
      </w:r>
      <w:r w:rsidRPr="00D654DC">
        <w:rPr>
          <w:rFonts w:ascii="Cambria" w:eastAsia="Cambria" w:hAnsi="Cambria" w:cs="Cambria"/>
        </w:rPr>
        <w:t xml:space="preserve">0 </w:t>
      </w:r>
      <w:r w:rsidRPr="00D654DC">
        <w:rPr>
          <w:rFonts w:ascii="Cambria" w:eastAsia="Cambria" w:hAnsi="Cambria" w:cs="Cambria"/>
          <w:i/>
        </w:rPr>
        <w:t>&lt; x &lt; d,</w:t>
      </w:r>
      <w:r w:rsidRPr="00D654DC">
        <w:rPr>
          <w:rFonts w:ascii="Cambria" w:eastAsia="Cambria" w:hAnsi="Cambria" w:cs="Cambria"/>
          <w:i/>
        </w:rPr>
        <w:tab/>
      </w:r>
      <w:r w:rsidRPr="00D654DC">
        <w:rPr>
          <w:rFonts w:ascii="Cambria" w:eastAsia="Cambria" w:hAnsi="Cambria" w:cs="Cambria"/>
        </w:rPr>
        <w:t>(8)</w:t>
      </w:r>
    </w:p>
    <w:p w14:paraId="2D27164A" w14:textId="620F4F99" w:rsidR="00AD4D09" w:rsidRPr="005A2FC8" w:rsidRDefault="00AD4D09" w:rsidP="00AD4D09">
      <w:pPr>
        <w:spacing w:after="3" w:line="270" w:lineRule="auto"/>
        <w:ind w:left="-5"/>
        <w:rPr>
          <w:rFonts w:ascii="Times New Roman" w:hAnsi="Times New Roman" w:cs="Times New Roman"/>
        </w:rPr>
      </w:pPr>
      <w:r w:rsidRPr="005A2FC8">
        <w:rPr>
          <w:rFonts w:ascii="Times New Roman" w:eastAsia="Cambria" w:hAnsi="Times New Roman" w:cs="Times New Roman"/>
        </w:rPr>
        <w:t xml:space="preserve">donde </w:t>
      </w:r>
      <w:r w:rsidRPr="005A2FC8">
        <w:rPr>
          <w:rFonts w:ascii="Times New Roman" w:eastAsia="Cambria" w:hAnsi="Times New Roman" w:cs="Times New Roman"/>
          <w:i/>
        </w:rPr>
        <w:t>V</w:t>
      </w:r>
      <w:r w:rsidRPr="005A2FC8">
        <w:rPr>
          <w:rFonts w:ascii="Times New Roman" w:eastAsia="Cambria" w:hAnsi="Times New Roman" w:cs="Times New Roman"/>
          <w:vertAlign w:val="subscript"/>
        </w:rPr>
        <w:t xml:space="preserve">0 </w:t>
      </w:r>
      <w:r w:rsidRPr="005A2FC8">
        <w:rPr>
          <w:rFonts w:ascii="Times New Roman" w:eastAsia="Cambria" w:hAnsi="Times New Roman" w:cs="Times New Roman"/>
        </w:rPr>
        <w:t xml:space="preserve">es una constante, tomada como el valor del potencial </w:t>
      </w:r>
      <w:r w:rsidR="00284505" w:rsidRPr="005A2FC8">
        <w:rPr>
          <w:rFonts w:ascii="Times New Roman" w:eastAsia="Cambria" w:hAnsi="Times New Roman" w:cs="Times New Roman"/>
        </w:rPr>
        <w:t>eléctrico</w:t>
      </w:r>
      <w:r w:rsidRPr="005A2FC8">
        <w:rPr>
          <w:rFonts w:ascii="Times New Roman" w:eastAsia="Cambria" w:hAnsi="Times New Roman" w:cs="Times New Roman"/>
        </w:rPr>
        <w:t xml:space="preserve"> en </w:t>
      </w:r>
      <w:r w:rsidRPr="005A2FC8">
        <w:rPr>
          <w:rFonts w:ascii="Times New Roman" w:eastAsia="Cambria" w:hAnsi="Times New Roman" w:cs="Times New Roman"/>
          <w:i/>
        </w:rPr>
        <w:t xml:space="preserve">x </w:t>
      </w:r>
      <w:r w:rsidRPr="005A2FC8">
        <w:rPr>
          <w:rFonts w:ascii="Times New Roman" w:eastAsia="Cambria" w:hAnsi="Times New Roman" w:cs="Times New Roman"/>
        </w:rPr>
        <w:t xml:space="preserve">= 0. La </w:t>
      </w:r>
      <w:r w:rsidRPr="005A2FC8">
        <w:rPr>
          <w:rFonts w:ascii="Times New Roman" w:eastAsia="Cambria" w:hAnsi="Times New Roman" w:cs="Times New Roman"/>
          <w:i/>
        </w:rPr>
        <w:t>diferencia de potencial entre las placas</w:t>
      </w:r>
      <w:r w:rsidRPr="005A2FC8">
        <w:rPr>
          <w:rFonts w:ascii="Times New Roman" w:eastAsia="Cambria" w:hAnsi="Times New Roman" w:cs="Times New Roman"/>
        </w:rPr>
        <w:t>, que podemos modificar desde el exterior en el experimento, es</w:t>
      </w:r>
    </w:p>
    <w:p w14:paraId="4F8ED1CD" w14:textId="197FF9C1" w:rsidR="00AD4D09" w:rsidRDefault="00AD4D09" w:rsidP="00AD4D09">
      <w:pPr>
        <w:tabs>
          <w:tab w:val="center" w:pos="4535"/>
          <w:tab w:val="right" w:pos="9071"/>
        </w:tabs>
        <w:spacing w:after="113" w:line="265" w:lineRule="auto"/>
        <w:ind w:right="-15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" w:eastAsia="Cambria" w:hAnsi="Cambria" w:cs="Cambria"/>
        </w:rPr>
        <w:t>∆</w:t>
      </w:r>
      <w:r>
        <w:rPr>
          <w:rFonts w:ascii="Cambria" w:eastAsia="Cambria" w:hAnsi="Cambria" w:cs="Cambria"/>
          <w:i/>
        </w:rPr>
        <w:t xml:space="preserve">V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 xml:space="preserve">V </w:t>
      </w:r>
      <w:r>
        <w:rPr>
          <w:rFonts w:ascii="Cambria" w:eastAsia="Cambria" w:hAnsi="Cambria" w:cs="Cambria"/>
        </w:rPr>
        <w:t xml:space="preserve">(0) − </w:t>
      </w:r>
      <w:r>
        <w:rPr>
          <w:rFonts w:ascii="Cambria" w:eastAsia="Cambria" w:hAnsi="Cambria" w:cs="Cambria"/>
          <w:i/>
        </w:rPr>
        <w:t xml:space="preserve">V 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d</w:t>
      </w:r>
      <w:r>
        <w:rPr>
          <w:rFonts w:ascii="Cambria" w:eastAsia="Cambria" w:hAnsi="Cambria" w:cs="Cambria"/>
        </w:rPr>
        <w:t>) = 4</w:t>
      </w:r>
      <w:r>
        <w:rPr>
          <w:rFonts w:ascii="Cambria" w:eastAsia="Cambria" w:hAnsi="Cambria" w:cs="Cambria"/>
          <w:i/>
        </w:rPr>
        <w:t>π</w:t>
      </w:r>
      <w:proofErr w:type="spellStart"/>
      <w:r>
        <w:rPr>
          <w:rFonts w:ascii="Cambria" w:eastAsia="Cambria" w:hAnsi="Cambria" w:cs="Cambria"/>
          <w:i/>
        </w:rPr>
        <w:t>kσd</w:t>
      </w:r>
      <w:proofErr w:type="spellEnd"/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  <w:i/>
        </w:rPr>
        <w:tab/>
      </w:r>
      <w:r>
        <w:rPr>
          <w:rFonts w:ascii="Cambria" w:eastAsia="Cambria" w:hAnsi="Cambria" w:cs="Cambria"/>
        </w:rPr>
        <w:t>(9)</w:t>
      </w:r>
    </w:p>
    <w:p w14:paraId="351372CD" w14:textId="0C240EA5" w:rsidR="00AD4D09" w:rsidRPr="00433848" w:rsidRDefault="00AD4D09" w:rsidP="00AD4D09">
      <w:pPr>
        <w:spacing w:after="232" w:line="270" w:lineRule="auto"/>
        <w:ind w:left="-5"/>
        <w:rPr>
          <w:rFonts w:ascii="Times New Roman" w:hAnsi="Times New Roman" w:cs="Times New Roman"/>
        </w:rPr>
      </w:pPr>
      <w:r w:rsidRPr="00433848">
        <w:rPr>
          <w:rFonts w:ascii="Times New Roman" w:eastAsia="Cambria" w:hAnsi="Times New Roman" w:cs="Times New Roman"/>
        </w:rPr>
        <w:t xml:space="preserve">de manera que se puede despejar </w:t>
      </w:r>
      <w:r w:rsidRPr="00433848">
        <w:rPr>
          <w:rFonts w:ascii="Times New Roman" w:eastAsia="Cambria" w:hAnsi="Times New Roman" w:cs="Times New Roman"/>
          <w:i/>
        </w:rPr>
        <w:t xml:space="preserve">σ, </w:t>
      </w:r>
      <w:r w:rsidRPr="00433848">
        <w:rPr>
          <w:rFonts w:ascii="Times New Roman" w:eastAsia="Cambria" w:hAnsi="Times New Roman" w:cs="Times New Roman"/>
        </w:rPr>
        <w:t xml:space="preserve">que no conoceremos en el experimento, en </w:t>
      </w:r>
      <w:r w:rsidR="00D05687" w:rsidRPr="00433848">
        <w:rPr>
          <w:rFonts w:ascii="Times New Roman" w:eastAsia="Cambria" w:hAnsi="Times New Roman" w:cs="Times New Roman"/>
        </w:rPr>
        <w:t>función</w:t>
      </w:r>
      <w:r w:rsidRPr="00433848">
        <w:rPr>
          <w:rFonts w:ascii="Times New Roman" w:eastAsia="Cambria" w:hAnsi="Times New Roman" w:cs="Times New Roman"/>
        </w:rPr>
        <w:t xml:space="preserve"> de ∆</w:t>
      </w:r>
      <w:r w:rsidR="00CC787D" w:rsidRPr="00433848">
        <w:rPr>
          <w:rFonts w:ascii="Times New Roman" w:eastAsia="Cambria" w:hAnsi="Times New Roman" w:cs="Times New Roman"/>
          <w:i/>
        </w:rPr>
        <w:t>V,</w:t>
      </w:r>
      <w:r w:rsidRPr="00433848">
        <w:rPr>
          <w:rFonts w:ascii="Times New Roman" w:eastAsia="Cambria" w:hAnsi="Times New Roman" w:cs="Times New Roman"/>
        </w:rPr>
        <w:t xml:space="preserve"> que </w:t>
      </w:r>
      <w:r w:rsidR="00D05687" w:rsidRPr="00433848">
        <w:rPr>
          <w:rFonts w:ascii="Times New Roman" w:eastAsia="Cambria" w:hAnsi="Times New Roman" w:cs="Times New Roman"/>
        </w:rPr>
        <w:t>si</w:t>
      </w:r>
      <w:r w:rsidRPr="00433848">
        <w:rPr>
          <w:rFonts w:ascii="Times New Roman" w:eastAsia="Cambria" w:hAnsi="Times New Roman" w:cs="Times New Roman"/>
        </w:rPr>
        <w:t xml:space="preserve"> conoceremos. Llegamos </w:t>
      </w:r>
      <w:r w:rsidR="00D05687" w:rsidRPr="00433848">
        <w:rPr>
          <w:rFonts w:ascii="Times New Roman" w:eastAsia="Cambria" w:hAnsi="Times New Roman" w:cs="Times New Roman"/>
        </w:rPr>
        <w:t>así</w:t>
      </w:r>
      <w:r w:rsidRPr="00433848">
        <w:rPr>
          <w:rFonts w:ascii="Times New Roman" w:eastAsia="Cambria" w:hAnsi="Times New Roman" w:cs="Times New Roman"/>
        </w:rPr>
        <w:t xml:space="preserve"> a las expresiones finales para el campo </w:t>
      </w:r>
      <w:r w:rsidR="00D05687" w:rsidRPr="00433848">
        <w:rPr>
          <w:rFonts w:ascii="Times New Roman" w:eastAsia="Cambria" w:hAnsi="Times New Roman" w:cs="Times New Roman"/>
        </w:rPr>
        <w:t>eléctrico</w:t>
      </w:r>
      <w:r w:rsidRPr="00433848">
        <w:rPr>
          <w:rFonts w:ascii="Times New Roman" w:eastAsia="Cambria" w:hAnsi="Times New Roman" w:cs="Times New Roman"/>
        </w:rPr>
        <w:t xml:space="preserve"> y el potencial en el interior del condensador de placas paralelas,</w:t>
      </w:r>
    </w:p>
    <w:p w14:paraId="4627E755" w14:textId="61DADA85" w:rsidR="00AD4D09" w:rsidRDefault="00AD4D09" w:rsidP="00AD4D09">
      <w:pPr>
        <w:spacing w:after="258" w:line="265" w:lineRule="auto"/>
        <w:ind w:left="3393" w:right="-15"/>
        <w:jc w:val="right"/>
      </w:pPr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0" wp14:anchorId="6F91ECB0" wp14:editId="5F150307">
            <wp:simplePos x="0" y="0"/>
            <wp:positionH relativeFrom="column">
              <wp:posOffset>2148397</wp:posOffset>
            </wp:positionH>
            <wp:positionV relativeFrom="paragraph">
              <wp:posOffset>-132728</wp:posOffset>
            </wp:positionV>
            <wp:extent cx="1408176" cy="685800"/>
            <wp:effectExtent l="0" t="0" r="0" b="0"/>
            <wp:wrapSquare wrapText="bothSides"/>
            <wp:docPr id="48655" name="Picture 48655" descr="For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5" name="Picture 48655" descr="For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</w:rPr>
        <w:t>(10)</w:t>
      </w:r>
    </w:p>
    <w:p w14:paraId="03E27EF3" w14:textId="1CD66943" w:rsidR="00AD4D09" w:rsidRDefault="00AD4D09" w:rsidP="00AD4D09">
      <w:pPr>
        <w:spacing w:after="518" w:line="265" w:lineRule="auto"/>
        <w:ind w:left="3393" w:right="-15"/>
        <w:jc w:val="right"/>
      </w:pPr>
      <w:r>
        <w:rPr>
          <w:rFonts w:ascii="Cambria" w:eastAsia="Cambria" w:hAnsi="Cambria" w:cs="Cambria"/>
        </w:rPr>
        <w:t>(11)</w:t>
      </w:r>
    </w:p>
    <w:p w14:paraId="148846A4" w14:textId="6D298B2A" w:rsidR="00D85CE0" w:rsidRPr="005A2FC8" w:rsidRDefault="00D85CE0" w:rsidP="00D85CE0">
      <w:pPr>
        <w:keepNext/>
        <w:keepLines/>
        <w:tabs>
          <w:tab w:val="center" w:pos="3059"/>
        </w:tabs>
        <w:spacing w:after="133" w:line="259" w:lineRule="auto"/>
        <w:ind w:left="-15"/>
        <w:outlineLvl w:val="0"/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</w:pPr>
      <w:r w:rsidRPr="005A2FC8"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  <w:t>Montaje experimental</w:t>
      </w:r>
    </w:p>
    <w:p w14:paraId="4B0AACA9" w14:textId="712522D7" w:rsidR="00D85CE0" w:rsidRPr="00433848" w:rsidRDefault="00D85CE0" w:rsidP="00D85CE0">
      <w:pPr>
        <w:spacing w:after="3" w:line="270" w:lineRule="auto"/>
        <w:ind w:left="-15" w:firstLine="351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El montaje experimental se muestra en la figura </w:t>
      </w:r>
      <w:r w:rsidR="00B514EF" w:rsidRPr="00B514EF">
        <w:rPr>
          <w:rFonts w:ascii="Times New Roman" w:eastAsia="Cambria" w:hAnsi="Times New Roman" w:cs="Times New Roman"/>
        </w:rPr>
        <w:t>(</w:t>
      </w:r>
      <w:r w:rsidR="00B514EF">
        <w:rPr>
          <w:rFonts w:ascii="Times New Roman" w:eastAsia="Cambria" w:hAnsi="Times New Roman" w:cs="Times New Roman"/>
        </w:rPr>
        <w:t>1</w:t>
      </w:r>
      <w:r w:rsidR="00B514EF" w:rsidRPr="00B514EF">
        <w:rPr>
          <w:rFonts w:ascii="Times New Roman" w:eastAsia="Cambria" w:hAnsi="Times New Roman" w:cs="Times New Roman"/>
        </w:rPr>
        <w:t>)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. El medidor de campo eléctrico, incrustado en una de las placas, debe alimentarse con 15 voltios de la primera salida de la triple fuente de alimentación. Dicho medidor es analógico, y su salida, que se observará en el polímetro en forma de voltaje, es proporcional al campo eléctrico medido en las aspas giratorias. La proporcionalidad entre campo eléctrico y voltaje depende de la escala escogida en el medidor. En la primera escala, una salida de 10 </w:t>
      </w:r>
      <w:r w:rsidRPr="0043384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V 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corresponde a un campo de 1 </w:t>
      </w:r>
      <w:r w:rsidRPr="00433848">
        <w:rPr>
          <w:rFonts w:ascii="Times New Roman" w:eastAsia="Cambria" w:hAnsi="Times New Roman" w:cs="Times New Roman"/>
          <w:i/>
          <w:color w:val="000000"/>
          <w:lang w:eastAsia="es-ES"/>
        </w:rPr>
        <w:t>kV/m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. En la segunda, una salida de 10 </w:t>
      </w:r>
      <w:r w:rsidRPr="0043384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V 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corresponde a un campo de 10 </w:t>
      </w:r>
      <w:r w:rsidRPr="00433848">
        <w:rPr>
          <w:rFonts w:ascii="Times New Roman" w:eastAsia="Cambria" w:hAnsi="Times New Roman" w:cs="Times New Roman"/>
          <w:i/>
          <w:color w:val="000000"/>
          <w:lang w:eastAsia="es-ES"/>
        </w:rPr>
        <w:t>kV/m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; y en la tercera, una salida de 10 </w:t>
      </w:r>
      <w:r w:rsidRPr="0043384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V 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corresponde a un campo de 100 </w:t>
      </w:r>
      <w:r w:rsidRPr="00433848">
        <w:rPr>
          <w:rFonts w:ascii="Times New Roman" w:eastAsia="Cambria" w:hAnsi="Times New Roman" w:cs="Times New Roman"/>
          <w:i/>
          <w:color w:val="000000"/>
          <w:lang w:eastAsia="es-ES"/>
        </w:rPr>
        <w:t>kV/m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. El fondo de escala (punto de </w:t>
      </w:r>
      <w:r w:rsidR="00475920" w:rsidRPr="00433848">
        <w:rPr>
          <w:rFonts w:ascii="Times New Roman" w:eastAsia="Cambria" w:hAnsi="Times New Roman" w:cs="Times New Roman"/>
          <w:color w:val="000000"/>
          <w:lang w:eastAsia="es-ES"/>
        </w:rPr>
        <w:t>saturación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) del medidor son 10 </w:t>
      </w:r>
      <w:r w:rsidR="00804B65" w:rsidRPr="00433848">
        <w:rPr>
          <w:rFonts w:ascii="Times New Roman" w:eastAsia="Cambria" w:hAnsi="Times New Roman" w:cs="Times New Roman"/>
          <w:i/>
          <w:color w:val="000000"/>
          <w:lang w:eastAsia="es-ES"/>
        </w:rPr>
        <w:t>V,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 por lo que siempre que se observe que el medidor da una salida superior a 10 </w:t>
      </w:r>
      <w:r w:rsidRPr="0043384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V 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se </w:t>
      </w:r>
      <w:r w:rsidR="00475920" w:rsidRPr="00433848">
        <w:rPr>
          <w:rFonts w:ascii="Times New Roman" w:eastAsia="Cambria" w:hAnsi="Times New Roman" w:cs="Times New Roman"/>
          <w:color w:val="000000"/>
          <w:lang w:eastAsia="es-ES"/>
        </w:rPr>
        <w:t>deberá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 cambiar a la escala superior. Como en cualquier aparato de medida, </w:t>
      </w:r>
      <w:r w:rsidRPr="0043384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se debe emplear la escala </w:t>
      </w:r>
      <w:r w:rsidR="00475920" w:rsidRPr="00433848">
        <w:rPr>
          <w:rFonts w:ascii="Times New Roman" w:eastAsia="Cambria" w:hAnsi="Times New Roman" w:cs="Times New Roman"/>
          <w:i/>
          <w:color w:val="000000"/>
          <w:lang w:eastAsia="es-ES"/>
        </w:rPr>
        <w:t>más</w:t>
      </w:r>
      <w:r w:rsidRPr="0043384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 baja posible sin saturar el aparato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>.</w:t>
      </w:r>
    </w:p>
    <w:p w14:paraId="738EBA3D" w14:textId="2CA6D7E6" w:rsidR="00D85CE0" w:rsidRPr="00D85CE0" w:rsidRDefault="00D85CE0" w:rsidP="00D85CE0">
      <w:pPr>
        <w:spacing w:after="3" w:line="270" w:lineRule="auto"/>
        <w:ind w:left="-15" w:firstLine="351"/>
        <w:jc w:val="both"/>
        <w:rPr>
          <w:rFonts w:ascii="Cambria" w:eastAsia="Cambria" w:hAnsi="Cambria" w:cs="Cambria"/>
          <w:color w:val="000000"/>
          <w:lang w:eastAsia="es-ES"/>
        </w:rPr>
      </w:pP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El medidor de campo </w:t>
      </w:r>
      <w:r w:rsidR="00475920" w:rsidRPr="00433848">
        <w:rPr>
          <w:rFonts w:ascii="Times New Roman" w:eastAsia="Cambria" w:hAnsi="Times New Roman" w:cs="Times New Roman"/>
          <w:color w:val="000000"/>
          <w:lang w:eastAsia="es-ES"/>
        </w:rPr>
        <w:t>eléctrico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 debe calibrarse con la ruedecilla de </w:t>
      </w:r>
      <w:r w:rsidR="00745F9E" w:rsidRPr="00433848">
        <w:rPr>
          <w:rFonts w:ascii="Times New Roman" w:eastAsia="Cambria" w:hAnsi="Times New Roman" w:cs="Times New Roman"/>
          <w:color w:val="000000"/>
          <w:lang w:eastAsia="es-ES"/>
        </w:rPr>
        <w:t>calibración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, es decir, el medidor debe indicar campo cero cuando la diferencia de potencial entre placas es nula. </w:t>
      </w:r>
      <w:r w:rsidRPr="00B514EF">
        <w:rPr>
          <w:rFonts w:ascii="Times New Roman" w:eastAsia="Cambria" w:hAnsi="Times New Roman" w:cs="Times New Roman"/>
          <w:b/>
          <w:i/>
          <w:color w:val="000000"/>
          <w:lang w:eastAsia="es-ES"/>
        </w:rPr>
        <w:t>Cada vez que se muevan las placas debe repetirse el calibrado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. Una vez calibrado el aparato, se </w:t>
      </w:r>
      <w:r w:rsidR="00745F9E" w:rsidRPr="00433848">
        <w:rPr>
          <w:rFonts w:ascii="Times New Roman" w:eastAsia="Cambria" w:hAnsi="Times New Roman" w:cs="Times New Roman"/>
          <w:color w:val="000000"/>
          <w:lang w:eastAsia="es-ES"/>
        </w:rPr>
        <w:t>tomarán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 medidas del campo </w:t>
      </w:r>
      <w:r w:rsidR="00745F9E" w:rsidRPr="00433848">
        <w:rPr>
          <w:rFonts w:ascii="Times New Roman" w:eastAsia="Cambria" w:hAnsi="Times New Roman" w:cs="Times New Roman"/>
          <w:color w:val="000000"/>
          <w:lang w:eastAsia="es-ES"/>
        </w:rPr>
        <w:t>eléctrico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 en </w:t>
      </w:r>
      <w:r w:rsidR="00745F9E" w:rsidRPr="00433848">
        <w:rPr>
          <w:rFonts w:ascii="Times New Roman" w:eastAsia="Cambria" w:hAnsi="Times New Roman" w:cs="Times New Roman"/>
          <w:color w:val="000000"/>
          <w:lang w:eastAsia="es-ES"/>
        </w:rPr>
        <w:t>función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 de la diferencia de potencial entre placas, escogida en la tercera salida de la triple fuente</w:t>
      </w:r>
      <w:r w:rsidRPr="00D85CE0">
        <w:rPr>
          <w:rFonts w:ascii="Cambria" w:eastAsia="Cambria" w:hAnsi="Cambria" w:cs="Cambria"/>
          <w:color w:val="000000"/>
          <w:lang w:eastAsia="es-ES"/>
        </w:rPr>
        <w:t xml:space="preserve"> de </w:t>
      </w:r>
      <w:r w:rsidR="00745F9E" w:rsidRPr="00D85CE0">
        <w:rPr>
          <w:rFonts w:ascii="Cambria" w:eastAsia="Cambria" w:hAnsi="Cambria" w:cs="Cambria"/>
          <w:color w:val="000000"/>
          <w:lang w:eastAsia="es-ES"/>
        </w:rPr>
        <w:t>alimentación</w:t>
      </w:r>
      <w:r w:rsidRPr="00D85CE0">
        <w:rPr>
          <w:rFonts w:ascii="Cambria" w:eastAsia="Cambria" w:hAnsi="Cambria" w:cs="Cambria"/>
          <w:color w:val="000000"/>
          <w:lang w:eastAsia="es-ES"/>
        </w:rPr>
        <w:t xml:space="preserve">, y 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>de la distancia entre placas, que se mide con la regla. La distancia se debe medir entre las caras internas de las placas.</w:t>
      </w:r>
    </w:p>
    <w:p w14:paraId="458BB71D" w14:textId="77777777" w:rsidR="00D85CE0" w:rsidRPr="00D85CE0" w:rsidRDefault="00D85CE0" w:rsidP="00D85CE0">
      <w:pPr>
        <w:spacing w:after="322" w:line="259" w:lineRule="auto"/>
        <w:ind w:left="764"/>
        <w:rPr>
          <w:rFonts w:ascii="Cambria" w:eastAsia="Cambria" w:hAnsi="Cambria" w:cs="Cambria"/>
          <w:color w:val="000000"/>
          <w:lang w:eastAsia="es-ES"/>
        </w:rPr>
      </w:pPr>
      <w:r w:rsidRPr="00D85CE0">
        <w:rPr>
          <w:rFonts w:ascii="Cambria" w:eastAsia="Cambria" w:hAnsi="Cambria" w:cs="Cambria"/>
          <w:noProof/>
          <w:color w:val="000000"/>
          <w:lang w:eastAsia="es-ES"/>
        </w:rPr>
        <w:lastRenderedPageBreak/>
        <w:drawing>
          <wp:inline distT="0" distB="0" distL="0" distR="0" wp14:anchorId="454F67AC" wp14:editId="6C2A2BC7">
            <wp:extent cx="4740114" cy="3638430"/>
            <wp:effectExtent l="0" t="0" r="0" b="0"/>
            <wp:docPr id="4446" name="Picture 4446" descr="Imagen que contiene tabla, computadora, cama, teclad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" name="Picture 4446" descr="Imagen que contiene tabla, computadora, cama, teclad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114" cy="36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9E3E" w14:textId="2E02C72A" w:rsidR="00D85CE0" w:rsidRPr="00D85CE0" w:rsidRDefault="00D85CE0" w:rsidP="00D85CE0">
      <w:pPr>
        <w:spacing w:after="404" w:line="259" w:lineRule="auto"/>
        <w:ind w:left="10" w:hanging="10"/>
        <w:jc w:val="center"/>
        <w:rPr>
          <w:rFonts w:ascii="Cambria" w:eastAsia="Cambria" w:hAnsi="Cambria" w:cs="Cambria"/>
          <w:color w:val="000000"/>
          <w:lang w:eastAsia="es-ES"/>
        </w:rPr>
      </w:pPr>
      <w:r w:rsidRPr="00D85CE0">
        <w:rPr>
          <w:rFonts w:ascii="Cambria" w:eastAsia="Cambria" w:hAnsi="Cambria" w:cs="Cambria"/>
          <w:color w:val="000000"/>
          <w:lang w:eastAsia="es-ES"/>
        </w:rPr>
        <w:t>Figura 1: Montaje experimental para la medida del campo eléctrico.</w:t>
      </w:r>
    </w:p>
    <w:p w14:paraId="4CD892C7" w14:textId="17F25313" w:rsidR="00FE6F39" w:rsidRPr="005A2FC8" w:rsidRDefault="00FE6F39" w:rsidP="00FE6F39">
      <w:pPr>
        <w:keepNext/>
        <w:keepLines/>
        <w:tabs>
          <w:tab w:val="center" w:pos="2104"/>
        </w:tabs>
        <w:spacing w:after="133" w:line="259" w:lineRule="auto"/>
        <w:ind w:left="-15"/>
        <w:outlineLvl w:val="0"/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</w:pPr>
      <w:r w:rsidRPr="005A2FC8"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  <w:t>Resultados</w:t>
      </w:r>
    </w:p>
    <w:p w14:paraId="3FCB3D19" w14:textId="78A8C77B" w:rsidR="00941FD3" w:rsidRPr="00941FD3" w:rsidRDefault="00941FD3" w:rsidP="00941FD3">
      <w:pPr>
        <w:spacing w:after="3" w:line="270" w:lineRule="auto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941FD3">
        <w:rPr>
          <w:rFonts w:ascii="Times New Roman" w:eastAsia="Cambria" w:hAnsi="Times New Roman" w:cs="Times New Roman"/>
          <w:color w:val="000000"/>
          <w:lang w:eastAsia="es-ES"/>
        </w:rPr>
        <w:t xml:space="preserve">Medir el 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>módulo</w:t>
      </w:r>
      <w:r w:rsidRPr="00941FD3">
        <w:rPr>
          <w:rFonts w:ascii="Times New Roman" w:eastAsia="Cambria" w:hAnsi="Times New Roman" w:cs="Times New Roman"/>
          <w:color w:val="000000"/>
          <w:lang w:eastAsia="es-ES"/>
        </w:rPr>
        <w:t xml:space="preserve"> del campo </w:t>
      </w:r>
      <w:r w:rsidRPr="00433848">
        <w:rPr>
          <w:rFonts w:ascii="Times New Roman" w:eastAsia="Cambria" w:hAnsi="Times New Roman" w:cs="Times New Roman"/>
          <w:color w:val="000000"/>
          <w:lang w:eastAsia="es-ES"/>
        </w:rPr>
        <w:t>eléctrico</w:t>
      </w:r>
      <w:r w:rsidRPr="00941FD3">
        <w:rPr>
          <w:rFonts w:ascii="Times New Roman" w:eastAsia="Cambria" w:hAnsi="Times New Roman" w:cs="Times New Roman"/>
          <w:color w:val="000000"/>
          <w:lang w:eastAsia="es-ES"/>
        </w:rPr>
        <w:t xml:space="preserve"> </w:t>
      </w:r>
      <w:r w:rsidRPr="00941FD3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E </w:t>
      </w:r>
      <w:r w:rsidRPr="00941FD3">
        <w:rPr>
          <w:rFonts w:ascii="Times New Roman" w:eastAsia="Cambria" w:hAnsi="Times New Roman" w:cs="Times New Roman"/>
          <w:color w:val="000000"/>
          <w:lang w:eastAsia="es-ES"/>
        </w:rPr>
        <w:t xml:space="preserve">entre las placas del condensador para una distancia entre placas fija </w:t>
      </w:r>
      <w:r w:rsidRPr="00941FD3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d </w:t>
      </w:r>
      <w:r w:rsidRPr="00941FD3">
        <w:rPr>
          <w:rFonts w:ascii="Times New Roman" w:eastAsia="Cambria" w:hAnsi="Times New Roman" w:cs="Times New Roman"/>
          <w:color w:val="000000"/>
          <w:lang w:eastAsia="es-ES"/>
        </w:rPr>
        <w:t xml:space="preserve">= 10 </w:t>
      </w:r>
      <w:r w:rsidRPr="00941FD3">
        <w:rPr>
          <w:rFonts w:ascii="Times New Roman" w:eastAsia="Cambria" w:hAnsi="Times New Roman" w:cs="Times New Roman"/>
          <w:i/>
          <w:color w:val="000000"/>
          <w:lang w:eastAsia="es-ES"/>
        </w:rPr>
        <w:t>cm</w:t>
      </w:r>
      <w:r w:rsidRPr="00941FD3">
        <w:rPr>
          <w:rFonts w:ascii="Times New Roman" w:eastAsia="Cambria" w:hAnsi="Times New Roman" w:cs="Times New Roman"/>
          <w:color w:val="000000"/>
          <w:lang w:eastAsia="es-ES"/>
        </w:rPr>
        <w:t>, cuando la diferencia de potencial entre placas ∆</w:t>
      </w:r>
      <w:r w:rsidRPr="00941FD3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V </w:t>
      </w:r>
      <w:r w:rsidR="009718D0" w:rsidRPr="00433848">
        <w:rPr>
          <w:rFonts w:ascii="Times New Roman" w:eastAsia="Cambria" w:hAnsi="Times New Roman" w:cs="Times New Roman"/>
          <w:color w:val="000000"/>
          <w:lang w:eastAsia="es-ES"/>
        </w:rPr>
        <w:t>varía</w:t>
      </w:r>
      <w:r w:rsidRPr="00941FD3">
        <w:rPr>
          <w:rFonts w:ascii="Times New Roman" w:eastAsia="Cambria" w:hAnsi="Times New Roman" w:cs="Times New Roman"/>
          <w:color w:val="000000"/>
          <w:lang w:eastAsia="es-ES"/>
        </w:rPr>
        <w:t xml:space="preserve"> entre 0 y 150 </w:t>
      </w:r>
      <w:r w:rsidR="00CC787D" w:rsidRPr="00941FD3">
        <w:rPr>
          <w:rFonts w:ascii="Times New Roman" w:eastAsia="Cambria" w:hAnsi="Times New Roman" w:cs="Times New Roman"/>
          <w:i/>
          <w:color w:val="000000"/>
          <w:lang w:eastAsia="es-ES"/>
        </w:rPr>
        <w:t>V,</w:t>
      </w:r>
      <w:r w:rsidRPr="00941FD3">
        <w:rPr>
          <w:rFonts w:ascii="Times New Roman" w:eastAsia="Cambria" w:hAnsi="Times New Roman" w:cs="Times New Roman"/>
          <w:color w:val="000000"/>
          <w:lang w:eastAsia="es-ES"/>
        </w:rPr>
        <w:t xml:space="preserve"> en intervalos de 15 </w:t>
      </w:r>
      <w:r w:rsidR="009D7659" w:rsidRPr="00941FD3">
        <w:rPr>
          <w:rFonts w:ascii="Times New Roman" w:eastAsia="Cambria" w:hAnsi="Times New Roman" w:cs="Times New Roman"/>
          <w:i/>
          <w:color w:val="000000"/>
          <w:lang w:eastAsia="es-ES"/>
        </w:rPr>
        <w:t>V.</w:t>
      </w:r>
    </w:p>
    <w:tbl>
      <w:tblPr>
        <w:tblStyle w:val="TableGrid1"/>
        <w:tblW w:w="3896" w:type="dxa"/>
        <w:tblInd w:w="2880" w:type="dxa"/>
        <w:tblCellMar>
          <w:top w:w="52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1948"/>
        <w:gridCol w:w="1948"/>
      </w:tblGrid>
      <w:tr w:rsidR="00941FD3" w:rsidRPr="00941FD3" w14:paraId="1F9B9DD3" w14:textId="77777777" w:rsidTr="00FC51BB">
        <w:trPr>
          <w:trHeight w:val="29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F3B7E1" w14:textId="038EEDC5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 w:rsidRPr="00941FD3">
              <w:rPr>
                <w:rFonts w:ascii="Cambria" w:eastAsia="Cambria" w:hAnsi="Cambria" w:cs="Cambria"/>
                <w:color w:val="000000"/>
              </w:rPr>
              <w:t>∆</w:t>
            </w:r>
            <w:r w:rsidRPr="00941FD3">
              <w:rPr>
                <w:rFonts w:ascii="Cambria" w:eastAsia="Cambria" w:hAnsi="Cambria" w:cs="Cambria"/>
                <w:i/>
                <w:color w:val="000000"/>
              </w:rPr>
              <w:t xml:space="preserve">V </w:t>
            </w:r>
            <w:r w:rsidRPr="00941FD3">
              <w:rPr>
                <w:rFonts w:ascii="Cambria" w:eastAsia="Cambria" w:hAnsi="Cambria" w:cs="Cambria"/>
                <w:color w:val="000000"/>
              </w:rPr>
              <w:t>(</w:t>
            </w:r>
            <w:r w:rsidR="00666360" w:rsidRPr="00941FD3">
              <w:rPr>
                <w:rFonts w:ascii="Cambria" w:eastAsia="Cambria" w:hAnsi="Cambria" w:cs="Cambria"/>
                <w:color w:val="000000"/>
              </w:rPr>
              <w:t>±</w:t>
            </w:r>
            <w:proofErr w:type="spellStart"/>
            <w:r w:rsidRPr="00941FD3">
              <w:rPr>
                <w:rFonts w:ascii="Cambria" w:eastAsia="Cambria" w:hAnsi="Cambria" w:cs="Cambria"/>
                <w:i/>
                <w:color w:val="000000"/>
              </w:rPr>
              <w:t>ε</w:t>
            </w:r>
            <w:r w:rsidRPr="00941FD3">
              <w:rPr>
                <w:rFonts w:ascii="Cambria" w:eastAsia="Cambria" w:hAnsi="Cambria" w:cs="Cambria"/>
                <w:color w:val="000000"/>
                <w:vertAlign w:val="subscript"/>
              </w:rPr>
              <w:t>∆</w:t>
            </w:r>
            <w:r w:rsidRPr="00941FD3">
              <w:rPr>
                <w:rFonts w:ascii="Cambria" w:eastAsia="Cambria" w:hAnsi="Cambria" w:cs="Cambria"/>
                <w:i/>
                <w:color w:val="000000"/>
                <w:vertAlign w:val="subscript"/>
              </w:rPr>
              <w:t>V</w:t>
            </w:r>
            <w:proofErr w:type="spellEnd"/>
            <w:r w:rsidRPr="00941FD3">
              <w:rPr>
                <w:rFonts w:ascii="Cambria" w:eastAsia="Cambria" w:hAnsi="Cambria" w:cs="Cambria"/>
                <w:i/>
                <w:color w:val="000000"/>
                <w:vertAlign w:val="subscript"/>
              </w:rPr>
              <w:t xml:space="preserve"> </w:t>
            </w:r>
            <w:r w:rsidRPr="00941FD3">
              <w:rPr>
                <w:rFonts w:ascii="Cambria" w:eastAsia="Cambria" w:hAnsi="Cambria" w:cs="Cambria"/>
                <w:color w:val="000000"/>
              </w:rPr>
              <w:t>)</w:t>
            </w: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E21DBD" w14:textId="1D44630E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 w:rsidRPr="00941FD3">
              <w:rPr>
                <w:rFonts w:ascii="Cambria" w:eastAsia="Cambria" w:hAnsi="Cambria" w:cs="Cambria"/>
                <w:i/>
                <w:color w:val="000000"/>
              </w:rPr>
              <w:t>E</w:t>
            </w:r>
            <w:r w:rsidR="00666360">
              <w:rPr>
                <w:rFonts w:ascii="Cambria" w:eastAsia="Cambria" w:hAnsi="Cambria" w:cs="Cambria"/>
                <w:i/>
                <w:color w:val="000000"/>
              </w:rPr>
              <w:t xml:space="preserve"> </w:t>
            </w:r>
            <w:r w:rsidRPr="00941FD3">
              <w:rPr>
                <w:rFonts w:ascii="Cambria" w:eastAsia="Cambria" w:hAnsi="Cambria" w:cs="Cambria"/>
                <w:color w:val="000000"/>
              </w:rPr>
              <w:t>(±</w:t>
            </w:r>
            <w:proofErr w:type="spellStart"/>
            <w:r w:rsidRPr="00941FD3">
              <w:rPr>
                <w:rFonts w:ascii="Cambria" w:eastAsia="Cambria" w:hAnsi="Cambria" w:cs="Cambria"/>
                <w:i/>
                <w:color w:val="000000"/>
              </w:rPr>
              <w:t>ε</w:t>
            </w:r>
            <w:r w:rsidRPr="00941FD3">
              <w:rPr>
                <w:rFonts w:ascii="Cambria" w:eastAsia="Cambria" w:hAnsi="Cambria" w:cs="Cambria"/>
                <w:i/>
                <w:color w:val="000000"/>
                <w:vertAlign w:val="subscript"/>
              </w:rPr>
              <w:t>E</w:t>
            </w:r>
            <w:proofErr w:type="spellEnd"/>
            <w:r w:rsidRPr="00941FD3">
              <w:rPr>
                <w:rFonts w:ascii="Cambria" w:eastAsia="Cambria" w:hAnsi="Cambria" w:cs="Cambria"/>
                <w:color w:val="000000"/>
              </w:rPr>
              <w:t>)</w:t>
            </w:r>
          </w:p>
        </w:tc>
      </w:tr>
      <w:tr w:rsidR="00941FD3" w:rsidRPr="00941FD3" w14:paraId="2050C707" w14:textId="77777777" w:rsidTr="00FC51BB">
        <w:trPr>
          <w:trHeight w:val="29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026A0A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AAD8EC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941FD3" w:rsidRPr="00941FD3" w14:paraId="236290F0" w14:textId="77777777" w:rsidTr="00FC51BB">
        <w:trPr>
          <w:trHeight w:val="29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02398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926611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941FD3" w:rsidRPr="00941FD3" w14:paraId="285FF7D7" w14:textId="77777777" w:rsidTr="00FC51BB">
        <w:trPr>
          <w:trHeight w:val="29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5F1D48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F321AF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941FD3" w:rsidRPr="00941FD3" w14:paraId="72779B29" w14:textId="77777777" w:rsidTr="00FC51BB">
        <w:trPr>
          <w:trHeight w:val="29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B3AE9A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3E05F6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941FD3" w:rsidRPr="00941FD3" w14:paraId="77096FE1" w14:textId="77777777" w:rsidTr="00FC51BB">
        <w:trPr>
          <w:trHeight w:val="29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886A34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5F45E7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941FD3" w:rsidRPr="00941FD3" w14:paraId="252833D0" w14:textId="77777777" w:rsidTr="00FC51BB">
        <w:trPr>
          <w:trHeight w:val="29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15F716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B4D3A5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941FD3" w:rsidRPr="00941FD3" w14:paraId="1E017EA7" w14:textId="77777777" w:rsidTr="00FC51BB">
        <w:trPr>
          <w:trHeight w:val="29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58885C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73E412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941FD3" w:rsidRPr="00941FD3" w14:paraId="2FE1776A" w14:textId="77777777" w:rsidTr="00FC51BB">
        <w:trPr>
          <w:trHeight w:val="29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6486AA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8EF1DD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941FD3" w:rsidRPr="00941FD3" w14:paraId="53688045" w14:textId="77777777" w:rsidTr="00FC51BB">
        <w:trPr>
          <w:trHeight w:val="29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AEE5F6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B90103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941FD3" w:rsidRPr="00941FD3" w14:paraId="49664C96" w14:textId="77777777" w:rsidTr="00FC51BB">
        <w:trPr>
          <w:trHeight w:val="29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0DA909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1AB389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941FD3" w:rsidRPr="00941FD3" w14:paraId="7DFDFAE2" w14:textId="77777777" w:rsidTr="00FC51BB">
        <w:trPr>
          <w:trHeight w:val="29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94EAB5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FD2841" w14:textId="77777777" w:rsidR="00941FD3" w:rsidRPr="00941FD3" w:rsidRDefault="00941FD3" w:rsidP="00941FD3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5D9BBC92" w14:textId="301E3124" w:rsidR="00CF0912" w:rsidRDefault="00CF0912"/>
    <w:p w14:paraId="3B975D47" w14:textId="77777777" w:rsidR="00C77CEC" w:rsidRPr="005A2FC8" w:rsidRDefault="00C77CEC" w:rsidP="00C77CEC">
      <w:pPr>
        <w:keepNext/>
        <w:widowControl w:val="0"/>
        <w:tabs>
          <w:tab w:val="num" w:pos="0"/>
        </w:tabs>
        <w:suppressAutoHyphens/>
        <w:overflowPunct w:val="0"/>
        <w:spacing w:before="240" w:after="120" w:line="240" w:lineRule="auto"/>
        <w:ind w:right="-115"/>
        <w:outlineLvl w:val="1"/>
        <w:rPr>
          <w:rFonts w:ascii="Arial" w:eastAsia="Lucida Sans Unicode" w:hAnsi="Arial" w:cs="Arial"/>
          <w:b/>
          <w:bCs/>
          <w:i/>
          <w:iCs/>
          <w:sz w:val="36"/>
          <w:szCs w:val="36"/>
          <w:lang w:eastAsia="en-GB"/>
          <w14:ligatures w14:val="none"/>
        </w:rPr>
      </w:pPr>
      <w:bookmarkStart w:id="0" w:name="cuestiones"/>
      <w:r w:rsidRPr="005A2FC8">
        <w:rPr>
          <w:rFonts w:ascii="Arial" w:eastAsia="Lucida Sans Unicode" w:hAnsi="Arial" w:cs="Arial"/>
          <w:b/>
          <w:bCs/>
          <w:i/>
          <w:iCs/>
          <w:sz w:val="36"/>
          <w:szCs w:val="36"/>
          <w:lang w:eastAsia="en-GB"/>
          <w14:ligatures w14:val="none"/>
        </w:rPr>
        <w:lastRenderedPageBreak/>
        <w:t>Cuestiones</w:t>
      </w:r>
      <w:bookmarkEnd w:id="0"/>
    </w:p>
    <w:p w14:paraId="225AAF2D" w14:textId="77777777" w:rsidR="00152D9B" w:rsidRPr="00152D9B" w:rsidRDefault="00152D9B" w:rsidP="00152D9B">
      <w:pPr>
        <w:spacing w:after="228" w:line="270" w:lineRule="auto"/>
        <w:jc w:val="both"/>
        <w:rPr>
          <w:rFonts w:ascii="Cambria" w:eastAsia="Cambria" w:hAnsi="Cambria" w:cs="Cambria"/>
          <w:color w:val="000000"/>
          <w:lang w:eastAsia="es-ES"/>
        </w:rPr>
      </w:pPr>
    </w:p>
    <w:p w14:paraId="10BB7952" w14:textId="06AC6CD7" w:rsidR="00377E56" w:rsidRPr="00433848" w:rsidRDefault="00152D9B" w:rsidP="00152D9B">
      <w:pPr>
        <w:spacing w:after="228" w:line="270" w:lineRule="auto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1. </w:t>
      </w:r>
      <w:r w:rsidR="00BB75D0" w:rsidRPr="00433848">
        <w:rPr>
          <w:rFonts w:ascii="Times New Roman" w:eastAsia="Cambria" w:hAnsi="Times New Roman" w:cs="Times New Roman"/>
        </w:rPr>
        <w:t xml:space="preserve">Representar gráficamente </w:t>
      </w:r>
      <w:r w:rsidR="00BB75D0" w:rsidRPr="00433848">
        <w:rPr>
          <w:rFonts w:ascii="Times New Roman" w:eastAsia="Cambria" w:hAnsi="Times New Roman" w:cs="Times New Roman"/>
          <w:i/>
        </w:rPr>
        <w:t xml:space="preserve">E </w:t>
      </w:r>
      <w:r w:rsidR="00BB75D0" w:rsidRPr="00433848">
        <w:rPr>
          <w:rFonts w:ascii="Times New Roman" w:eastAsia="Cambria" w:hAnsi="Times New Roman" w:cs="Times New Roman"/>
        </w:rPr>
        <w:t>en función de ∆</w:t>
      </w:r>
      <w:r w:rsidR="00CC787D" w:rsidRPr="00433848">
        <w:rPr>
          <w:rFonts w:ascii="Times New Roman" w:eastAsia="Cambria" w:hAnsi="Times New Roman" w:cs="Times New Roman"/>
          <w:i/>
        </w:rPr>
        <w:t>V.</w:t>
      </w:r>
      <w:r w:rsidR="00BB75D0" w:rsidRPr="00433848">
        <w:rPr>
          <w:rFonts w:ascii="Times New Roman" w:eastAsia="Cambria" w:hAnsi="Times New Roman" w:cs="Times New Roman"/>
        </w:rPr>
        <w:t xml:space="preserve"> </w:t>
      </w:r>
      <w:r w:rsidR="00377E56" w:rsidRPr="00433848">
        <w:rPr>
          <w:rFonts w:ascii="Times New Roman" w:eastAsia="Cambria" w:hAnsi="Times New Roman" w:cs="Times New Roman"/>
          <w:color w:val="000000"/>
          <w:lang w:eastAsia="es-ES"/>
        </w:rPr>
        <w:t>Inserte la gráfica resultante</w:t>
      </w:r>
      <w:r w:rsidR="00EB7B31"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 junto con la recta de ajuste lineal.</w:t>
      </w:r>
    </w:p>
    <w:p w14:paraId="723244E0" w14:textId="77777777" w:rsidR="00152D9B" w:rsidRPr="00433848" w:rsidRDefault="00152D9B" w:rsidP="00152D9B">
      <w:pPr>
        <w:spacing w:after="228" w:line="270" w:lineRule="auto"/>
        <w:ind w:left="360"/>
        <w:jc w:val="both"/>
        <w:rPr>
          <w:rFonts w:ascii="Times New Roman" w:eastAsia="Cambria" w:hAnsi="Times New Roman" w:cs="Times New Roman"/>
          <w:color w:val="000000"/>
          <w:lang w:eastAsia="es-ES"/>
        </w:rPr>
      </w:pPr>
    </w:p>
    <w:p w14:paraId="2373A226" w14:textId="77777777" w:rsidR="00152D9B" w:rsidRPr="00433848" w:rsidRDefault="00152D9B" w:rsidP="00152D9B">
      <w:pPr>
        <w:spacing w:after="228" w:line="270" w:lineRule="auto"/>
        <w:ind w:left="360"/>
        <w:jc w:val="both"/>
        <w:rPr>
          <w:rFonts w:ascii="Times New Roman" w:eastAsia="Cambria" w:hAnsi="Times New Roman" w:cs="Times New Roman"/>
          <w:color w:val="000000"/>
          <w:lang w:eastAsia="es-ES"/>
        </w:rPr>
      </w:pPr>
    </w:p>
    <w:p w14:paraId="16ACDC21" w14:textId="77777777" w:rsidR="00152D9B" w:rsidRPr="00433848" w:rsidRDefault="00152D9B" w:rsidP="00152D9B">
      <w:pPr>
        <w:spacing w:after="228" w:line="270" w:lineRule="auto"/>
        <w:ind w:left="360"/>
        <w:jc w:val="both"/>
        <w:rPr>
          <w:rFonts w:ascii="Times New Roman" w:eastAsia="Cambria" w:hAnsi="Times New Roman" w:cs="Times New Roman"/>
          <w:color w:val="000000"/>
          <w:lang w:eastAsia="es-ES"/>
        </w:rPr>
      </w:pPr>
    </w:p>
    <w:p w14:paraId="29FF6270" w14:textId="5BD03160" w:rsidR="00BF1C36" w:rsidRPr="00433848" w:rsidRDefault="00152D9B" w:rsidP="00152D9B">
      <w:pPr>
        <w:spacing w:after="228" w:line="270" w:lineRule="auto"/>
        <w:jc w:val="both"/>
        <w:rPr>
          <w:rFonts w:ascii="Times New Roman" w:eastAsia="Cambria" w:hAnsi="Times New Roman" w:cs="Times New Roman"/>
          <w:b/>
          <w:bCs/>
          <w:color w:val="000000"/>
          <w:lang w:eastAsia="es-ES"/>
        </w:rPr>
      </w:pPr>
      <w:r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2. </w:t>
      </w:r>
      <w:r w:rsidR="00BF1C36"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Calcular el coeficiente de correlación lineal </w:t>
      </w:r>
      <w:r w:rsidR="00BF1C36" w:rsidRPr="00433848">
        <w:rPr>
          <w:rFonts w:ascii="Times New Roman" w:eastAsia="Cambria" w:hAnsi="Times New Roman" w:cs="Times New Roman"/>
          <w:i/>
          <w:color w:val="000000"/>
          <w:lang w:eastAsia="es-ES"/>
        </w:rPr>
        <w:t>r</w:t>
      </w:r>
      <w:r w:rsidR="00BF1C36"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, la pendiente </w:t>
      </w:r>
      <w:r w:rsidR="00BF1C36" w:rsidRPr="0043384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a </w:t>
      </w:r>
      <w:r w:rsidR="00BF1C36"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y la ordenada en el origen </w:t>
      </w:r>
      <w:r w:rsidR="00BF1C36" w:rsidRPr="00433848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b </w:t>
      </w:r>
      <w:r w:rsidR="00BF1C36" w:rsidRPr="00433848">
        <w:rPr>
          <w:rFonts w:ascii="Times New Roman" w:eastAsia="Cambria" w:hAnsi="Times New Roman" w:cs="Times New Roman"/>
          <w:color w:val="000000"/>
          <w:lang w:eastAsia="es-ES"/>
        </w:rPr>
        <w:t xml:space="preserve">de la recta de mínimos cuadrados </w:t>
      </w:r>
      <w:r w:rsidR="00324FFD" w:rsidRPr="00433848">
        <w:rPr>
          <w:rFonts w:ascii="Times New Roman" w:eastAsia="Cambria" w:hAnsi="Times New Roman" w:cs="Times New Roman"/>
          <w:b/>
          <w:bCs/>
          <w:color w:val="000000"/>
          <w:lang w:eastAsia="es-ES"/>
        </w:rPr>
        <w:t>E</w:t>
      </w:r>
      <w:r w:rsidR="00BF1C36" w:rsidRPr="00433848">
        <w:rPr>
          <w:rFonts w:ascii="Times New Roman" w:eastAsia="Cambria" w:hAnsi="Times New Roman" w:cs="Times New Roman"/>
          <w:b/>
          <w:bCs/>
          <w:i/>
          <w:color w:val="000000"/>
          <w:lang w:eastAsia="es-ES"/>
        </w:rPr>
        <w:t xml:space="preserve"> </w:t>
      </w:r>
      <w:r w:rsidR="00BF1C36" w:rsidRPr="00433848">
        <w:rPr>
          <w:rFonts w:ascii="Times New Roman" w:eastAsia="Cambria" w:hAnsi="Times New Roman" w:cs="Times New Roman"/>
          <w:b/>
          <w:bCs/>
          <w:color w:val="000000"/>
          <w:lang w:eastAsia="es-ES"/>
        </w:rPr>
        <w:t xml:space="preserve">= </w:t>
      </w:r>
      <w:r w:rsidR="00BF1C36" w:rsidRPr="00433848">
        <w:rPr>
          <w:rFonts w:ascii="Times New Roman" w:eastAsia="Cambria" w:hAnsi="Times New Roman" w:cs="Times New Roman"/>
          <w:b/>
          <w:bCs/>
          <w:i/>
          <w:color w:val="000000"/>
          <w:lang w:eastAsia="es-ES"/>
        </w:rPr>
        <w:t xml:space="preserve">a </w:t>
      </w:r>
      <w:r w:rsidR="00324FFD" w:rsidRPr="00433848">
        <w:rPr>
          <w:rFonts w:ascii="Times New Roman" w:eastAsia="Cambria" w:hAnsi="Times New Roman" w:cs="Times New Roman"/>
          <w:b/>
          <w:bCs/>
        </w:rPr>
        <w:t>∆</w:t>
      </w:r>
      <w:r w:rsidR="00324FFD" w:rsidRPr="00433848">
        <w:rPr>
          <w:rFonts w:ascii="Times New Roman" w:eastAsia="Cambria" w:hAnsi="Times New Roman" w:cs="Times New Roman"/>
          <w:b/>
          <w:bCs/>
          <w:i/>
        </w:rPr>
        <w:t xml:space="preserve">V </w:t>
      </w:r>
      <w:r w:rsidR="00BF1C36" w:rsidRPr="00433848">
        <w:rPr>
          <w:rFonts w:ascii="Times New Roman" w:eastAsia="Cambria" w:hAnsi="Times New Roman" w:cs="Times New Roman"/>
          <w:b/>
          <w:bCs/>
          <w:color w:val="000000"/>
          <w:lang w:eastAsia="es-ES"/>
        </w:rPr>
        <w:t xml:space="preserve">+ </w:t>
      </w:r>
      <w:r w:rsidR="00BF1C36" w:rsidRPr="00433848">
        <w:rPr>
          <w:rFonts w:ascii="Times New Roman" w:eastAsia="Cambria" w:hAnsi="Times New Roman" w:cs="Times New Roman"/>
          <w:b/>
          <w:bCs/>
          <w:i/>
          <w:color w:val="000000"/>
          <w:lang w:eastAsia="es-ES"/>
        </w:rPr>
        <w:t>b</w:t>
      </w:r>
      <w:r w:rsidR="00BF1C36" w:rsidRPr="00433848">
        <w:rPr>
          <w:rFonts w:ascii="Times New Roman" w:eastAsia="Cambria" w:hAnsi="Times New Roman" w:cs="Times New Roman"/>
          <w:b/>
          <w:bCs/>
          <w:color w:val="000000"/>
          <w:lang w:eastAsia="es-ES"/>
        </w:rPr>
        <w:t>.</w:t>
      </w:r>
      <w:r w:rsidR="00377E56" w:rsidRPr="00433848">
        <w:rPr>
          <w:rFonts w:ascii="Times New Roman" w:eastAsia="Cambria" w:hAnsi="Times New Roman" w:cs="Times New Roman"/>
          <w:b/>
          <w:bCs/>
          <w:color w:val="000000"/>
          <w:lang w:eastAsia="es-ES"/>
        </w:rPr>
        <w:t xml:space="preserve"> </w:t>
      </w:r>
    </w:p>
    <w:tbl>
      <w:tblPr>
        <w:tblW w:w="2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2"/>
      </w:tblGrid>
      <w:tr w:rsidR="00F91673" w:rsidRPr="000E12E0" w14:paraId="2A353538" w14:textId="77777777" w:rsidTr="00FC51BB">
        <w:trPr>
          <w:jc w:val="center"/>
        </w:trPr>
        <w:tc>
          <w:tcPr>
            <w:tcW w:w="4248" w:type="dxa"/>
          </w:tcPr>
          <w:p w14:paraId="5F61137B" w14:textId="77777777" w:rsidR="00F91673" w:rsidRPr="000E12E0" w:rsidRDefault="00F91673" w:rsidP="00FC51BB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F91673" w:rsidRPr="000E12E0" w14:paraId="0D8E3AC7" w14:textId="77777777" w:rsidTr="00FC51BB">
        <w:trPr>
          <w:jc w:val="center"/>
        </w:trPr>
        <w:tc>
          <w:tcPr>
            <w:tcW w:w="4248" w:type="dxa"/>
          </w:tcPr>
          <w:p w14:paraId="56476F86" w14:textId="77777777" w:rsidR="00F91673" w:rsidRPr="000E12E0" w:rsidRDefault="00F91673" w:rsidP="00FC51BB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b±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F91673" w:rsidRPr="000E12E0" w14:paraId="375EF524" w14:textId="77777777" w:rsidTr="00FC51BB">
        <w:trPr>
          <w:jc w:val="center"/>
        </w:trPr>
        <w:tc>
          <w:tcPr>
            <w:tcW w:w="4248" w:type="dxa"/>
          </w:tcPr>
          <w:p w14:paraId="2471A8A1" w14:textId="77777777" w:rsidR="00F91673" w:rsidRPr="000E12E0" w:rsidRDefault="00F91673" w:rsidP="00FC51BB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r=</m:t>
                </m:r>
              </m:oMath>
            </m:oMathPara>
          </w:p>
        </w:tc>
      </w:tr>
    </w:tbl>
    <w:p w14:paraId="50DDC2AB" w14:textId="77777777" w:rsidR="00377E56" w:rsidRDefault="00377E56" w:rsidP="00C77CEC">
      <w:pPr>
        <w:spacing w:after="228" w:line="270" w:lineRule="auto"/>
        <w:jc w:val="both"/>
        <w:rPr>
          <w:rFonts w:ascii="Cambria" w:eastAsia="Cambria" w:hAnsi="Cambria" w:cs="Cambria"/>
          <w:color w:val="000000"/>
          <w:lang w:eastAsia="es-ES"/>
        </w:rPr>
      </w:pPr>
    </w:p>
    <w:p w14:paraId="226AA227" w14:textId="77777777" w:rsidR="00377E56" w:rsidRDefault="00377E56" w:rsidP="00C77CEC">
      <w:pPr>
        <w:spacing w:after="228" w:line="270" w:lineRule="auto"/>
        <w:jc w:val="both"/>
        <w:rPr>
          <w:rFonts w:ascii="Cambria" w:eastAsia="Cambria" w:hAnsi="Cambria" w:cs="Cambria"/>
          <w:color w:val="000000"/>
          <w:lang w:eastAsia="es-ES"/>
        </w:rPr>
      </w:pPr>
    </w:p>
    <w:p w14:paraId="50A8E7A9" w14:textId="77777777" w:rsidR="00377E56" w:rsidRPr="00BF1C36" w:rsidRDefault="00377E56" w:rsidP="00C77CEC">
      <w:pPr>
        <w:spacing w:after="228" w:line="270" w:lineRule="auto"/>
        <w:jc w:val="both"/>
        <w:rPr>
          <w:rFonts w:ascii="Cambria" w:eastAsia="Cambria" w:hAnsi="Cambria" w:cs="Cambria"/>
          <w:color w:val="000000"/>
          <w:lang w:eastAsia="es-ES"/>
        </w:rPr>
      </w:pPr>
    </w:p>
    <w:p w14:paraId="3FE54744" w14:textId="312B730A" w:rsidR="00BF1C36" w:rsidRPr="00433848" w:rsidRDefault="00261408" w:rsidP="00261408">
      <w:pPr>
        <w:jc w:val="both"/>
        <w:rPr>
          <w:rFonts w:ascii="Times New Roman" w:hAnsi="Times New Roman" w:cs="Times New Roman"/>
        </w:rPr>
      </w:pPr>
      <w:r w:rsidRPr="00433848">
        <w:rPr>
          <w:rFonts w:ascii="Times New Roman" w:hAnsi="Times New Roman" w:cs="Times New Roman"/>
        </w:rPr>
        <w:t xml:space="preserve">3. Utilizando la Ecuación </w:t>
      </w:r>
      <w:r w:rsidR="00B514EF" w:rsidRPr="00B514EF">
        <w:rPr>
          <w:rFonts w:ascii="Times New Roman" w:eastAsia="Cambria" w:hAnsi="Times New Roman" w:cs="Times New Roman"/>
        </w:rPr>
        <w:t>(</w:t>
      </w:r>
      <w:r w:rsidR="00B514EF">
        <w:rPr>
          <w:rFonts w:ascii="Times New Roman" w:eastAsia="Cambria" w:hAnsi="Times New Roman" w:cs="Times New Roman"/>
        </w:rPr>
        <w:t>10</w:t>
      </w:r>
      <w:r w:rsidR="00B514EF" w:rsidRPr="00B514EF">
        <w:rPr>
          <w:rFonts w:ascii="Times New Roman" w:eastAsia="Cambria" w:hAnsi="Times New Roman" w:cs="Times New Roman"/>
        </w:rPr>
        <w:t>)</w:t>
      </w:r>
      <w:r w:rsidRPr="00433848">
        <w:rPr>
          <w:rFonts w:ascii="Times New Roman" w:hAnsi="Times New Roman" w:cs="Times New Roman"/>
          <w:color w:val="FF0000"/>
        </w:rPr>
        <w:t xml:space="preserve"> </w:t>
      </w:r>
      <w:r w:rsidR="004D018A" w:rsidRPr="00433848">
        <w:rPr>
          <w:rFonts w:ascii="Times New Roman" w:hAnsi="Times New Roman" w:cs="Times New Roman"/>
        </w:rPr>
        <w:t xml:space="preserve">y los parámetros del ajuste lineal anteriores, </w:t>
      </w:r>
      <w:r w:rsidR="005E6740" w:rsidRPr="00433848">
        <w:rPr>
          <w:rFonts w:ascii="Times New Roman" w:hAnsi="Times New Roman" w:cs="Times New Roman"/>
        </w:rPr>
        <w:t xml:space="preserve">obtenga los valores teóricos esperados para </w:t>
      </w:r>
      <m:oMath>
        <m:r>
          <w:rPr>
            <w:rFonts w:ascii="Cambria Math" w:hAnsi="Cambria Math" w:cs="Times New Roman"/>
          </w:rPr>
          <m:t>a</m:t>
        </m:r>
      </m:oMath>
      <w:r w:rsidR="00B16061" w:rsidRPr="00433848">
        <w:rPr>
          <w:rFonts w:ascii="Times New Roman" w:eastAsiaTheme="minorEastAsia" w:hAnsi="Times New Roman" w:cs="Times New Roman"/>
        </w:rPr>
        <w:t xml:space="preserve"> (pendiente)</w:t>
      </w:r>
      <w:r w:rsidR="005E6740" w:rsidRPr="00433848">
        <w:rPr>
          <w:rFonts w:ascii="Times New Roman" w:eastAsiaTheme="minorEastAsia" w:hAnsi="Times New Roman" w:cs="Times New Roman"/>
        </w:rPr>
        <w:t xml:space="preserve"> y </w:t>
      </w:r>
      <m:oMath>
        <m:r>
          <w:rPr>
            <w:rFonts w:ascii="Cambria Math" w:hAnsi="Cambria Math" w:cs="Times New Roman"/>
          </w:rPr>
          <m:t>b</m:t>
        </m:r>
      </m:oMath>
      <w:r w:rsidR="00B16061" w:rsidRPr="00433848">
        <w:rPr>
          <w:rFonts w:ascii="Times New Roman" w:eastAsiaTheme="minorEastAsia" w:hAnsi="Times New Roman" w:cs="Times New Roman"/>
        </w:rPr>
        <w:t xml:space="preserve"> (ordenada en el origen)</w:t>
      </w:r>
      <w:r w:rsidR="005E6740" w:rsidRPr="00433848">
        <w:rPr>
          <w:rFonts w:ascii="Times New Roman" w:eastAsiaTheme="minorEastAsia" w:hAnsi="Times New Roman" w:cs="Times New Roman"/>
        </w:rPr>
        <w:t xml:space="preserve">. </w:t>
      </w:r>
      <w:r w:rsidR="000D661B" w:rsidRPr="00433848">
        <w:rPr>
          <w:rFonts w:ascii="Times New Roman" w:eastAsiaTheme="minorEastAsia" w:hAnsi="Times New Roman" w:cs="Times New Roman"/>
        </w:rPr>
        <w:t>Comparar los valores teóricos con los experimentales y discutir el resultado.</w:t>
      </w:r>
    </w:p>
    <w:sectPr w:rsidR="00BF1C36" w:rsidRPr="0043384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0A3B3" w14:textId="77777777" w:rsidR="00A30AD6" w:rsidRDefault="00A30AD6">
      <w:pPr>
        <w:spacing w:after="0" w:line="240" w:lineRule="auto"/>
      </w:pPr>
      <w:r>
        <w:separator/>
      </w:r>
    </w:p>
  </w:endnote>
  <w:endnote w:type="continuationSeparator" w:id="0">
    <w:p w14:paraId="54A80275" w14:textId="77777777" w:rsidR="00A30AD6" w:rsidRDefault="00A3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AB428" w14:textId="77777777" w:rsidR="00EA5B12" w:rsidRDefault="00EA5B1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A0CCD" w14:textId="5C185D09" w:rsidR="00EA5B12" w:rsidRDefault="00EA5B12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 w:rsidR="00B514EF">
      <w:rPr>
        <w:caps/>
        <w:noProof/>
        <w:color w:val="156082" w:themeColor="accent1"/>
      </w:rPr>
      <w:t>4</w:t>
    </w:r>
    <w:r>
      <w:rPr>
        <w:caps/>
        <w:color w:val="156082" w:themeColor="accent1"/>
      </w:rPr>
      <w:fldChar w:fldCharType="end"/>
    </w:r>
  </w:p>
  <w:p w14:paraId="75C577B9" w14:textId="77777777" w:rsidR="00EA5B12" w:rsidRDefault="00EA5B1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59550" w14:textId="77777777" w:rsidR="00EA5B12" w:rsidRDefault="00EA5B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F1090" w14:textId="77777777" w:rsidR="00A30AD6" w:rsidRDefault="00A30AD6">
      <w:pPr>
        <w:spacing w:after="0" w:line="240" w:lineRule="auto"/>
      </w:pPr>
      <w:r>
        <w:separator/>
      </w:r>
    </w:p>
  </w:footnote>
  <w:footnote w:type="continuationSeparator" w:id="0">
    <w:p w14:paraId="0C9CD1A8" w14:textId="77777777" w:rsidR="00A30AD6" w:rsidRDefault="00A30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380D" w14:textId="77777777" w:rsidR="00266C81" w:rsidRDefault="00266C81">
    <w:pPr>
      <w:spacing w:line="259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E731C" w14:textId="77777777" w:rsidR="00EA5B12" w:rsidRPr="00CA4666" w:rsidRDefault="00EA5B12" w:rsidP="00EA5B12">
    <w:pPr>
      <w:pStyle w:val="Encabezado"/>
      <w:rPr>
        <w:color w:val="FF0000"/>
      </w:rPr>
    </w:pPr>
    <w:r w:rsidRPr="00CA4666">
      <w:rPr>
        <w:color w:val="FF0000"/>
      </w:rPr>
      <w:t>Alumno 1:</w:t>
    </w:r>
    <w:r w:rsidRPr="00CA4666">
      <w:rPr>
        <w:color w:val="FF0000"/>
      </w:rPr>
      <w:ptab w:relativeTo="margin" w:alignment="center" w:leader="none"/>
    </w:r>
    <w:r w:rsidRPr="00CA4666">
      <w:rPr>
        <w:color w:val="FF0000"/>
      </w:rPr>
      <w:t>Alumno 2:</w:t>
    </w:r>
    <w:r w:rsidRPr="00CA4666">
      <w:rPr>
        <w:color w:val="FF0000"/>
      </w:rPr>
      <w:ptab w:relativeTo="margin" w:alignment="right" w:leader="none"/>
    </w:r>
    <w:r w:rsidRPr="00CA4666">
      <w:rPr>
        <w:color w:val="FF0000"/>
      </w:rPr>
      <w:t>Alumno 3:</w:t>
    </w:r>
  </w:p>
  <w:p w14:paraId="22B6A15C" w14:textId="16DFD5EC" w:rsidR="00266C81" w:rsidRDefault="00266C81">
    <w:pPr>
      <w:spacing w:after="0" w:line="259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B96DC" w14:textId="77777777" w:rsidR="00266C81" w:rsidRDefault="00266C81">
    <w:pPr>
      <w:spacing w:after="0" w:line="259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58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6B9A"/>
    <w:multiLevelType w:val="hybridMultilevel"/>
    <w:tmpl w:val="D49AB41E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86A23"/>
    <w:multiLevelType w:val="hybridMultilevel"/>
    <w:tmpl w:val="2AC2B624"/>
    <w:lvl w:ilvl="0" w:tplc="005E7192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564670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D2D128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EECDC6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6EBF5E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2E62D8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86CC58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2110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AAF1C8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954326"/>
    <w:multiLevelType w:val="hybridMultilevel"/>
    <w:tmpl w:val="D714AC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125C4"/>
    <w:multiLevelType w:val="hybridMultilevel"/>
    <w:tmpl w:val="1234D6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110CB"/>
    <w:multiLevelType w:val="hybridMultilevel"/>
    <w:tmpl w:val="4A668E72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567982">
    <w:abstractNumId w:val="1"/>
  </w:num>
  <w:num w:numId="2" w16cid:durableId="2077974330">
    <w:abstractNumId w:val="3"/>
  </w:num>
  <w:num w:numId="3" w16cid:durableId="405811242">
    <w:abstractNumId w:val="2"/>
  </w:num>
  <w:num w:numId="4" w16cid:durableId="1654406631">
    <w:abstractNumId w:val="0"/>
  </w:num>
  <w:num w:numId="5" w16cid:durableId="1978296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F1A"/>
    <w:rsid w:val="00074401"/>
    <w:rsid w:val="00083FD1"/>
    <w:rsid w:val="0009196C"/>
    <w:rsid w:val="0009483F"/>
    <w:rsid w:val="000D661B"/>
    <w:rsid w:val="000F71D0"/>
    <w:rsid w:val="00152D9B"/>
    <w:rsid w:val="001818A5"/>
    <w:rsid w:val="001D066D"/>
    <w:rsid w:val="00261408"/>
    <w:rsid w:val="00266C81"/>
    <w:rsid w:val="002755D1"/>
    <w:rsid w:val="00284505"/>
    <w:rsid w:val="002C70DA"/>
    <w:rsid w:val="002F348B"/>
    <w:rsid w:val="00324FFD"/>
    <w:rsid w:val="00377E56"/>
    <w:rsid w:val="0038516B"/>
    <w:rsid w:val="003D08DE"/>
    <w:rsid w:val="003D18D4"/>
    <w:rsid w:val="00433848"/>
    <w:rsid w:val="0044617F"/>
    <w:rsid w:val="00475920"/>
    <w:rsid w:val="0049037E"/>
    <w:rsid w:val="00497319"/>
    <w:rsid w:val="004A5FD8"/>
    <w:rsid w:val="004C1ACD"/>
    <w:rsid w:val="004D018A"/>
    <w:rsid w:val="004E0071"/>
    <w:rsid w:val="004E5046"/>
    <w:rsid w:val="00540411"/>
    <w:rsid w:val="00546032"/>
    <w:rsid w:val="005A2FC8"/>
    <w:rsid w:val="005A5152"/>
    <w:rsid w:val="005D0A3A"/>
    <w:rsid w:val="005E6740"/>
    <w:rsid w:val="00615CB9"/>
    <w:rsid w:val="00666360"/>
    <w:rsid w:val="006B37D3"/>
    <w:rsid w:val="006B6519"/>
    <w:rsid w:val="006C5FCC"/>
    <w:rsid w:val="006E1025"/>
    <w:rsid w:val="006F7678"/>
    <w:rsid w:val="00745F9E"/>
    <w:rsid w:val="007E3BA0"/>
    <w:rsid w:val="00804B65"/>
    <w:rsid w:val="0084448C"/>
    <w:rsid w:val="00864FFC"/>
    <w:rsid w:val="008B7362"/>
    <w:rsid w:val="008E566A"/>
    <w:rsid w:val="00917E65"/>
    <w:rsid w:val="00941FD3"/>
    <w:rsid w:val="00966658"/>
    <w:rsid w:val="009718D0"/>
    <w:rsid w:val="009824D2"/>
    <w:rsid w:val="009C6322"/>
    <w:rsid w:val="009D5F1A"/>
    <w:rsid w:val="009D7659"/>
    <w:rsid w:val="00A30AD6"/>
    <w:rsid w:val="00A8111A"/>
    <w:rsid w:val="00AD4D09"/>
    <w:rsid w:val="00AF138B"/>
    <w:rsid w:val="00AF579F"/>
    <w:rsid w:val="00B16061"/>
    <w:rsid w:val="00B2515E"/>
    <w:rsid w:val="00B514EF"/>
    <w:rsid w:val="00B6661F"/>
    <w:rsid w:val="00B80A8E"/>
    <w:rsid w:val="00BB75D0"/>
    <w:rsid w:val="00BC28AC"/>
    <w:rsid w:val="00BF1C36"/>
    <w:rsid w:val="00C77CEC"/>
    <w:rsid w:val="00CB7040"/>
    <w:rsid w:val="00CC787D"/>
    <w:rsid w:val="00CF0912"/>
    <w:rsid w:val="00D05687"/>
    <w:rsid w:val="00D61277"/>
    <w:rsid w:val="00D654DC"/>
    <w:rsid w:val="00D85CE0"/>
    <w:rsid w:val="00D97A16"/>
    <w:rsid w:val="00DE5571"/>
    <w:rsid w:val="00E2468A"/>
    <w:rsid w:val="00EA5B12"/>
    <w:rsid w:val="00EB7B31"/>
    <w:rsid w:val="00F37FB9"/>
    <w:rsid w:val="00F91673"/>
    <w:rsid w:val="00FA5C2D"/>
    <w:rsid w:val="00FA7840"/>
    <w:rsid w:val="00FE3CC3"/>
    <w:rsid w:val="00FE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C2F93"/>
  <w15:chartTrackingRefBased/>
  <w15:docId w15:val="{91232A4F-F5F7-4107-BB0F-903F80127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D5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F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F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F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F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F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F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F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F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F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F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F1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66C81"/>
    <w:pPr>
      <w:spacing w:after="0" w:line="240" w:lineRule="auto"/>
    </w:pPr>
    <w:rPr>
      <w:rFonts w:eastAsiaTheme="minorEastAsia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8111A"/>
    <w:rPr>
      <w:color w:val="666666"/>
    </w:rPr>
  </w:style>
  <w:style w:type="paragraph" w:customStyle="1" w:styleId="TableContents">
    <w:name w:val="Table Contents"/>
    <w:basedOn w:val="Normal"/>
    <w:qFormat/>
    <w:rsid w:val="00F91673"/>
    <w:pPr>
      <w:widowControl w:val="0"/>
      <w:suppressLineNumbers/>
      <w:suppressAutoHyphens/>
      <w:overflowPunct w:val="0"/>
      <w:spacing w:after="0" w:line="240" w:lineRule="auto"/>
      <w:ind w:left="43" w:right="43"/>
    </w:pPr>
    <w:rPr>
      <w:rFonts w:ascii="Times New Roman" w:eastAsia="Lucida Sans Unicode" w:hAnsi="Times New Roman" w:cs="Tahoma"/>
      <w:lang w:eastAsia="en-GB"/>
      <w14:ligatures w14:val="none"/>
    </w:rPr>
  </w:style>
  <w:style w:type="table" w:customStyle="1" w:styleId="TableGrid1">
    <w:name w:val="TableGrid1"/>
    <w:rsid w:val="00941FD3"/>
    <w:pPr>
      <w:spacing w:after="0" w:line="240" w:lineRule="auto"/>
    </w:pPr>
    <w:rPr>
      <w:rFonts w:eastAsia="Times New Roman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EA5B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5B12"/>
  </w:style>
  <w:style w:type="paragraph" w:styleId="Encabezado">
    <w:name w:val="header"/>
    <w:basedOn w:val="Normal"/>
    <w:link w:val="EncabezadoCar"/>
    <w:uiPriority w:val="99"/>
    <w:unhideWhenUsed/>
    <w:rsid w:val="00EA5B12"/>
    <w:pPr>
      <w:widowControl w:val="0"/>
      <w:tabs>
        <w:tab w:val="center" w:pos="4252"/>
        <w:tab w:val="right" w:pos="8504"/>
      </w:tabs>
      <w:suppressAutoHyphens/>
      <w:overflowPunct w:val="0"/>
      <w:spacing w:after="0" w:line="240" w:lineRule="auto"/>
    </w:pPr>
    <w:rPr>
      <w:rFonts w:ascii="Times New Roman" w:eastAsia="Lucida Sans Unicode" w:hAnsi="Times New Roman" w:cs="Tahoma"/>
      <w:lang w:eastAsia="en-GB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EA5B12"/>
    <w:rPr>
      <w:rFonts w:ascii="Times New Roman" w:eastAsia="Lucida Sans Unicode" w:hAnsi="Times New Roman" w:cs="Tahoma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84c4ea-370d-4b9e-830c-756f8bf1b51f}" enabled="0" method="" siteId="{5f84c4ea-370d-4b9e-830c-756f8bf1b5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937</Words>
  <Characters>4165</Characters>
  <Application>Microsoft Office Word</Application>
  <DocSecurity>0</DocSecurity>
  <Lines>121</Lines>
  <Paragraphs>43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Andrés Hernández</dc:creator>
  <cp:keywords/>
  <dc:description/>
  <cp:lastModifiedBy>Rodrigo Crespo Miguel</cp:lastModifiedBy>
  <cp:revision>75</cp:revision>
  <dcterms:created xsi:type="dcterms:W3CDTF">2026-01-09T08:39:00Z</dcterms:created>
  <dcterms:modified xsi:type="dcterms:W3CDTF">2026-02-17T10:46:00Z</dcterms:modified>
</cp:coreProperties>
</file>