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Mise en demeure — Co-débiteurs solidaires</w:t>
      </w:r>
    </w:p>
    <w:p>
      <w:r>
        <w:t xml:space="preserve">Document daté du {document_date}.</w:t>
      </w:r>
    </w:p>
    <w:p>
      <w:r>
        <w:t xml:space="preserve">Sont mis en demeure solidairement :</w:t>
      </w:r>
    </w:p>
    <w:p>
      <w:r>
        <w:t xml:space="preserve">{#co_debiteurs}</w:t>
      </w:r>
    </w:p>
    <w:p>
      <w:r>
        <w:t xml:space="preserve">Co-débiteur : {prenom} {nom}, demeurant {adresse}, {code_postal} {ville}.</w:t>
      </w:r>
    </w:p>
    <w:p>
      <w:r>
        <w:t xml:space="preserve">{/co_debiteurs}</w:t>
      </w:r>
    </w:p>
    <w:p>
      <w:r>
        <w:t xml:space="preserve">Fin de la mise en demeure.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2026-05-18T15:01:25.193Z</dcterms:created>
  <dcterms:modified xsi:type="dcterms:W3CDTF">2026-05-18T15:01:25.193Z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