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6"/>
        </w:rPr>
        <w:t xml:space="preserve">Master Doc — Patch du 29/05/2026</w:t>
      </w:r>
    </w:p>
    <w:p>
      <w:r>
        <w:t xml:space="preserve">Vins &amp; Conversations — patch incrémental. Aucun remplacement du master, ajout daté.</w:t>
      </w:r>
    </w:p>
    <w:p>
      <w:pPr>
        <w:spacing w:before="200" w:after="80"/>
      </w:pPr>
      <w:r>
        <w:rPr>
          <w:b/>
          <w:sz w:val="28"/>
        </w:rPr>
        <w:t xml:space="preserve">1. Fix livré — Produits zombies au passage de commande</w:t>
      </w:r>
    </w:p>
    <w:p>
      <w:r>
        <w:t xml:space="preserve">Commit b7779c2 sur main (poussé). Fichier : backend/src/routes/products.js, ligne 153.</w:t>
      </w:r>
    </w:p>
    <w:p>
      <w:r>
        <w:t xml:space="preserve">Endpoint GET /api/v1/campaigns/:id/products ne filtrait que campaign_products.active=true et ignorait products.active. Conséquence : des produits soft-deletés côté admin (products.active=false, le DELETE admin faisant update active=false sans toucher aux liens campaign_products) restaient servis au passage de commande — visibles à la commande, invisibles et non re-supprimables dans le catalogue admin (qui filtre products.active=true). 42 liens zombies constatés sur 7 campagnes.</w:t>
      </w:r>
    </w:p>
    <w:p>
      <w:r>
        <w:t xml:space="preserve">Correction (1 ligne, alignement des deux chemins) :</w:t>
      </w:r>
    </w:p>
    <w:p>
      <w:pPr>
        <w:shd w:val="clear" w:fill="F2F2F2"/>
      </w:pPr>
      <w:r>
        <w:rPr>
          <w:rFonts w:ascii="Courier New" w:hAnsi="Courier New"/>
          <w:sz w:val="18"/>
        </w:rPr>
        <w:t xml:space="preserve">.where('campaign_products.campaign_id', req.params.campaignId)</w:t>
      </w:r>
      <w:r>
        <w:br/>
      </w:r>
      <w:r>
        <w:rPr>
          <w:rFonts w:ascii="Courier New" w:hAnsi="Courier New"/>
          <w:sz w:val="18"/>
        </w:rPr>
        <w:t xml:space="preserve">.where('campaign_products.active', true)</w:t>
      </w:r>
      <w:r>
        <w:br/>
      </w:r>
      <w:r>
        <w:rPr>
          <w:rFonts w:ascii="Courier New" w:hAnsi="Courier New"/>
          <w:sz w:val="18"/>
        </w:rPr>
        <w:t xml:space="preserve">.where('products.active', true) // AJOUT : ne jamais servir un produit soft-deleté</w:t>
      </w:r>
    </w:p>
    <w:p>
      <w:r>
        <w:t xml:space="preserve">Périmètre couvert : espace étudiant (StudentDashboard.jsx:492, mapping :495) + saisie commande admin (AdminOrders.jsx:79). NB : AmbassadorDashboard.jsx ne consomme pas cet endpoint ; l'ordre ambassadeur passe par le catalogue public (publicCatalog.js, qui filtre déjà products.active=true) ou la saisie admin. Aucune écriture data.</w:t>
      </w:r>
    </w:p>
    <w:p>
      <w:pPr>
        <w:spacing w:before="200" w:after="80"/>
      </w:pPr>
      <w:r>
        <w:rPr>
          <w:b/>
          <w:sz w:val="28"/>
        </w:rPr>
        <w:t xml:space="preserve">2. Baseline tests — valeur réelle</w:t>
      </w:r>
    </w:p>
    <w:p>
      <w:r>
        <w:t xml:space="preserve">Suite Jest complète (docker exec vc-api npx jest --runInBand) après fix :</w:t>
      </w:r>
    </w:p>
    <w:p>
      <w:pPr>
        <w:shd w:val="clear" w:fill="F2F2F2"/>
      </w:pPr>
      <w:r>
        <w:rPr>
          <w:rFonts w:ascii="Courier New" w:hAnsi="Courier New"/>
          <w:sz w:val="18"/>
        </w:rPr>
        <w:t xml:space="preserve">Test Suites: 85 passed, 85 total</w:t>
      </w:r>
      <w:r>
        <w:br/>
      </w:r>
      <w:r>
        <w:rPr>
          <w:rFonts w:ascii="Courier New" w:hAnsi="Courier New"/>
          <w:sz w:val="18"/>
        </w:rPr>
        <w:t xml:space="preserve">Tests:       1160 passed, 1160 total</w:t>
      </w:r>
      <w:r>
        <w:br/>
      </w:r>
      <w:r>
        <w:rPr>
          <w:rFonts w:ascii="Courier New" w:hAnsi="Courier New"/>
          <w:sz w:val="18"/>
        </w:rPr>
        <w:t xml:space="preserve">Time:        161.299 s</w:t>
      </w:r>
    </w:p>
    <w:p>
      <w:r>
        <w:t xml:space="preserve">Baseline corrigée = 1160 tests / 85 suites (et non 1156). 0 régression introduite par le fix. Remarque : Jest affiche "did not exit one second after the test run has completed" (handle async non fermé en teardown, pool DB/Redis) — warning sans impact sur le résultat ; piste future : --forceExit ou --detectOpenHandles.</w:t>
      </w:r>
    </w:p>
    <w:p>
      <w:pPr>
        <w:spacing w:before="200" w:after="80"/>
      </w:pPr>
      <w:r>
        <w:rPr>
          <w:b/>
          <w:sz w:val="28"/>
        </w:rPr>
        <w:t xml:space="preserve">3. Dette identifiée — à traiter (ne pas perdre)</w:t>
      </w:r>
    </w:p>
    <w:p>
      <w:r>
        <w:t xml:space="preserve">Deux autres chemins re-sélectionnent les produits via campaign_products SANS filtrer products.active. Signalés lors du diagnostic, NON corrigés dans ce commit (validation requise) :</w:t>
      </w:r>
    </w:p>
    <w:p>
      <w:pPr>
        <w:ind w:left="360"/>
      </w:pPr>
      <w:r>
        <w:t xml:space="preserve">•  orderService.js:67-72 — createOrder : valide les productId soumis au passage de commande sur campaign_products.active uniquement. Risque potentiel d'intégrité : une commande contenant un produit soft-deleté pourrait être acceptée (stale cart / appel API direct). À auditer en priorité (faille d'intégrité possible, pas seulement confort).</w:t>
      </w:r>
    </w:p>
    <w:p>
      <w:pPr>
        <w:ind w:left="360"/>
      </w:pPr>
      <w:r>
        <w:t xml:space="preserve">•  dashboard.js:197-203 — liste produits dashboard CSE (prix CSE) : sert encore les produits zombies dans l'espace CSE.</w:t>
      </w:r>
    </w:p>
    <w:p>
      <w:r>
        <w:t xml:space="preserve">Chemins déjà sains (filtrent products.active) : publicCatalog.js:26 et :220, cartService.js:54, boutiqueOrderService.js:135, catalogPdf.js:292, freeBottles.js:150. Vues admin affichant volontairement l'inactif (non concernées) : campaigns.js:164/180 et :319.</w:t>
      </w:r>
    </w:p>
    <w:p>
      <w:pPr>
        <w:spacing w:before="200" w:after="80"/>
      </w:pPr>
      <w:r>
        <w:rPr>
          <w:b/>
          <w:sz w:val="28"/>
        </w:rPr>
        <w:t xml:space="preserve">4. Sujets ouverts (hors périmètre de ce patch)</w:t>
      </w:r>
    </w:p>
    <w:p>
      <w:pPr>
        <w:ind w:left="360"/>
      </w:pPr>
      <w:r>
        <w:t xml:space="preserve">•  Brief 2 — validateOrder 12+1 : le hook (orderService.js:485,537-539) déverse tout le backlog campagne du bénéficiaire (balance.available) sur la SEULE commande en cours de validation. Constaté : 70 lignes free_qty sur VC-2026-1784, 137 sur VC-2026-1702. Plus trou de rétroactivité (hook uniquement sur transition submitted→validated, après purge du 11/05). À traiter (modèle B / BL).</w:t>
      </w:r>
    </w:p>
    <w:p>
      <w:pPr>
        <w:ind w:left="360"/>
      </w:pPr>
      <w:r>
        <w:t xml:space="preserve">•  Nettoyage data gratuités (pour Mathéo) : après Brief 2, comme acté.</w:t>
      </w:r>
    </w:p>
    <w:sectPr>
      <w:pgSz w:w="11906" w:h="16838"/>
      <w:pgMar w:top="1134" w:bottom="1134" w:left="1134" w:right="1134"/>
    </w:sectPr>
  </w:body>
</w:document>
</file>