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0EFC" w14:textId="77777777" w:rsidR="002427E7" w:rsidRDefault="002427E7">
      <w:pPr>
        <w:pStyle w:val="Cuerpo"/>
        <w:tabs>
          <w:tab w:val="center" w:pos="4252"/>
          <w:tab w:val="right" w:pos="8504"/>
        </w:tabs>
        <w:rPr>
          <w:rStyle w:val="Ninguno"/>
          <w:rFonts w:ascii="Biome Light" w:eastAsia="Biome Light" w:hAnsi="Biome Light" w:cs="Biome Light"/>
          <w:b/>
          <w:bCs/>
          <w:sz w:val="28"/>
          <w:szCs w:val="28"/>
        </w:rPr>
      </w:pPr>
    </w:p>
    <w:p w14:paraId="26BEBCAE" w14:textId="77777777" w:rsidR="002427E7" w:rsidRDefault="002427E7">
      <w:pPr>
        <w:pStyle w:val="Cuerpo"/>
        <w:tabs>
          <w:tab w:val="center" w:pos="4252"/>
          <w:tab w:val="right" w:pos="8504"/>
        </w:tabs>
        <w:rPr>
          <w:rStyle w:val="Ninguno"/>
          <w:rFonts w:ascii="Biome Light" w:eastAsia="Biome Light" w:hAnsi="Biome Light" w:cs="Biome Light"/>
          <w:b/>
          <w:bCs/>
          <w:sz w:val="28"/>
          <w:szCs w:val="28"/>
        </w:rPr>
      </w:pPr>
    </w:p>
    <w:p w14:paraId="7E591E99" w14:textId="77777777" w:rsidR="002427E7" w:rsidRDefault="002427E7">
      <w:pPr>
        <w:pStyle w:val="Cuerpo"/>
        <w:shd w:val="clear" w:color="auto" w:fill="FFFFFF"/>
        <w:spacing w:after="225"/>
        <w:jc w:val="center"/>
        <w:rPr>
          <w:rStyle w:val="Ninguno"/>
          <w:rFonts w:ascii="Biome Light" w:eastAsia="Biome Light" w:hAnsi="Biome Light" w:cs="Biome Light"/>
          <w:sz w:val="21"/>
          <w:szCs w:val="21"/>
        </w:rPr>
      </w:pPr>
    </w:p>
    <w:p w14:paraId="3BF7C70C" w14:textId="77777777" w:rsidR="002427E7" w:rsidRDefault="00991AFA">
      <w:pPr>
        <w:pStyle w:val="Cuerpo"/>
        <w:shd w:val="clear" w:color="auto" w:fill="FFFFFF"/>
        <w:jc w:val="center"/>
        <w:rPr>
          <w:rStyle w:val="Ninguno"/>
          <w:rFonts w:ascii="Biome Light" w:eastAsia="Biome Light" w:hAnsi="Biome Light" w:cs="Biome Light"/>
          <w:b/>
          <w:bCs/>
        </w:rPr>
      </w:pPr>
      <w:r>
        <w:rPr>
          <w:rStyle w:val="Ninguno"/>
          <w:rFonts w:ascii="Biome Light" w:eastAsia="Biome Light" w:hAnsi="Biome Light" w:cs="Biome Light"/>
          <w:b/>
          <w:bCs/>
          <w:lang w:val="es-ES_tradnl"/>
        </w:rPr>
        <w:t>Morelos Despega: Trazando Nuevos Horizontes en la</w:t>
      </w:r>
    </w:p>
    <w:p w14:paraId="2B9BEDC1" w14:textId="77777777" w:rsidR="002427E7" w:rsidRDefault="00991AFA">
      <w:pPr>
        <w:pStyle w:val="Cuerpo"/>
        <w:shd w:val="clear" w:color="auto" w:fill="FFFFFF"/>
        <w:jc w:val="center"/>
        <w:rPr>
          <w:rStyle w:val="Ninguno"/>
          <w:rFonts w:ascii="Biome Light" w:eastAsia="Biome Light" w:hAnsi="Biome Light" w:cs="Biome Light"/>
          <w:b/>
          <w:bCs/>
        </w:rPr>
      </w:pPr>
      <w:proofErr w:type="spellStart"/>
      <w:r>
        <w:rPr>
          <w:rStyle w:val="Ninguno"/>
          <w:rFonts w:ascii="Biome Light" w:eastAsia="Biome Light" w:hAnsi="Biome Light" w:cs="Biome Light"/>
          <w:b/>
          <w:bCs/>
          <w:lang w:val="es-ES_tradnl"/>
        </w:rPr>
        <w:t>Educació</w:t>
      </w:r>
      <w:proofErr w:type="spellEnd"/>
      <w:r w:rsidRPr="00991AFA">
        <w:rPr>
          <w:rStyle w:val="Ninguno"/>
          <w:rFonts w:ascii="Biome Light" w:eastAsia="Biome Light" w:hAnsi="Biome Light" w:cs="Biome Light"/>
          <w:b/>
          <w:bCs/>
        </w:rPr>
        <w:t>n STEM de M</w:t>
      </w:r>
      <w:proofErr w:type="spellStart"/>
      <w:r>
        <w:rPr>
          <w:rStyle w:val="Ninguno"/>
          <w:rFonts w:ascii="Biome Light" w:eastAsia="Biome Light" w:hAnsi="Biome Light" w:cs="Biome Light"/>
          <w:b/>
          <w:bCs/>
          <w:lang w:val="es-ES_tradnl"/>
        </w:rPr>
        <w:t>éxico</w:t>
      </w:r>
      <w:proofErr w:type="spellEnd"/>
      <w:r>
        <w:rPr>
          <w:rStyle w:val="Ninguno"/>
          <w:rFonts w:ascii="Biome Light" w:eastAsia="Biome Light" w:hAnsi="Biome Light" w:cs="Biome Light"/>
          <w:b/>
          <w:bCs/>
          <w:lang w:val="es-ES_tradnl"/>
        </w:rPr>
        <w:t xml:space="preserve">, Guiados por la </w:t>
      </w:r>
      <w:proofErr w:type="spellStart"/>
      <w:r>
        <w:rPr>
          <w:rStyle w:val="Ninguno"/>
          <w:rFonts w:ascii="Biome Light" w:eastAsia="Biome Light" w:hAnsi="Biome Light" w:cs="Biome Light"/>
          <w:b/>
          <w:bCs/>
          <w:lang w:val="es-ES_tradnl"/>
        </w:rPr>
        <w:t>Fundació</w:t>
      </w:r>
      <w:proofErr w:type="spellEnd"/>
      <w:r>
        <w:rPr>
          <w:rStyle w:val="Ninguno"/>
          <w:rFonts w:ascii="Biome Light" w:eastAsia="Biome Light" w:hAnsi="Biome Light" w:cs="Biome Light"/>
          <w:b/>
          <w:bCs/>
          <w:lang w:val="pt-PT"/>
        </w:rPr>
        <w:t>n Airbus.</w:t>
      </w:r>
    </w:p>
    <w:p w14:paraId="17FCC927" w14:textId="77777777" w:rsidR="002427E7" w:rsidRDefault="002427E7">
      <w:pPr>
        <w:pStyle w:val="Cuerpo"/>
        <w:shd w:val="clear" w:color="auto" w:fill="FFFFFF"/>
        <w:jc w:val="center"/>
        <w:rPr>
          <w:rStyle w:val="Ninguno"/>
          <w:rFonts w:ascii="Biome Light" w:eastAsia="Biome Light" w:hAnsi="Biome Light" w:cs="Biome Light"/>
          <w:b/>
          <w:bCs/>
          <w:sz w:val="21"/>
          <w:szCs w:val="21"/>
        </w:rPr>
      </w:pPr>
    </w:p>
    <w:p w14:paraId="57BD8DF2" w14:textId="77777777" w:rsidR="002427E7" w:rsidRDefault="002427E7">
      <w:pPr>
        <w:pStyle w:val="Cuerpo"/>
        <w:shd w:val="clear" w:color="auto" w:fill="FFFFFF"/>
        <w:spacing w:after="225"/>
        <w:jc w:val="both"/>
        <w:rPr>
          <w:rFonts w:ascii="Biome Light" w:eastAsia="Biome Light" w:hAnsi="Biome Light" w:cs="Biome Light"/>
          <w:b/>
          <w:bCs/>
          <w:sz w:val="28"/>
          <w:szCs w:val="28"/>
        </w:rPr>
      </w:pPr>
    </w:p>
    <w:p w14:paraId="1DFB6045" w14:textId="77777777" w:rsidR="002427E7" w:rsidRDefault="00991AFA">
      <w:pPr>
        <w:pStyle w:val="Cuerpo"/>
        <w:shd w:val="clear" w:color="auto" w:fill="FFFFFF"/>
        <w:spacing w:after="225"/>
        <w:jc w:val="both"/>
        <w:rPr>
          <w:rStyle w:val="Ninguno"/>
          <w:rFonts w:ascii="Biome Light" w:eastAsia="Biome Light" w:hAnsi="Biome Light" w:cs="Biome Light"/>
          <w:b/>
          <w:bCs/>
          <w:sz w:val="33"/>
          <w:szCs w:val="33"/>
        </w:rPr>
      </w:pPr>
      <w:r>
        <w:rPr>
          <w:b/>
          <w:bCs/>
          <w:sz w:val="28"/>
          <w:szCs w:val="28"/>
          <w:lang w:val="es-ES_tradnl"/>
        </w:rPr>
        <w:t>Nombre del Proyecto:</w:t>
      </w:r>
      <w:r>
        <w:rPr>
          <w:rStyle w:val="Ninguno"/>
          <w:b/>
          <w:bCs/>
          <w:sz w:val="28"/>
          <w:szCs w:val="28"/>
          <w:u w:val="single"/>
          <w:lang w:val="es-ES_tradnl"/>
        </w:rPr>
        <w:t xml:space="preserve"> “SOP bajo control”</w:t>
      </w:r>
    </w:p>
    <w:p w14:paraId="4FA90B5C" w14:textId="77777777" w:rsidR="002427E7" w:rsidRDefault="002427E7">
      <w:pPr>
        <w:pStyle w:val="Cuerpo"/>
        <w:shd w:val="clear" w:color="auto" w:fill="FFFFFF"/>
        <w:spacing w:after="225"/>
        <w:jc w:val="both"/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</w:pPr>
    </w:p>
    <w:p w14:paraId="2325AF86" w14:textId="77777777" w:rsidR="002427E7" w:rsidRDefault="00991AFA">
      <w:pPr>
        <w:pStyle w:val="Cuerpo"/>
        <w:shd w:val="clear" w:color="auto" w:fill="FFFFFF"/>
        <w:spacing w:after="225"/>
        <w:jc w:val="both"/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</w:pPr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  <w:lang w:val="es-ES_tradnl"/>
        </w:rPr>
        <w:t>Contexto y problema por resolver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  <w:t>:</w:t>
      </w:r>
    </w:p>
    <w:p w14:paraId="77CB7F1E" w14:textId="77777777" w:rsidR="002427E7" w:rsidRDefault="00991AFA">
      <w:pPr>
        <w:pStyle w:val="Cuerpo"/>
        <w:spacing w:after="200" w:line="360" w:lineRule="auto"/>
        <w:ind w:firstLine="283"/>
        <w:jc w:val="both"/>
        <w:rPr>
          <w:rStyle w:val="Ninguno"/>
          <w:rFonts w:ascii="Arial" w:eastAsia="Arial" w:hAnsi="Arial" w:cs="Arial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El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S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í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ndrome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de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Ovario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Poliqu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í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stico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(SOP) es 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el trastorno endocrino m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á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s com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ú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n en mujeres en edad f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é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rtil, con una prevalencia de 21% en la poblaci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n Mexicana, de acuerdo con los datos de ENSANUT, 2025 </w:t>
      </w:r>
      <w:r>
        <w:rPr>
          <w:rStyle w:val="Ninguno"/>
          <w:rFonts w:ascii="Arial" w:hAnsi="Arial"/>
          <w:sz w:val="14"/>
          <w:szCs w:val="14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(1)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14:paraId="54D8A120" w14:textId="77777777" w:rsidR="002427E7" w:rsidRDefault="00991AFA">
      <w:pPr>
        <w:pStyle w:val="Cuerpo"/>
        <w:spacing w:after="200" w:line="360" w:lineRule="auto"/>
        <w:ind w:firstLine="283"/>
        <w:jc w:val="both"/>
        <w:rPr>
          <w:rStyle w:val="Ninguno"/>
          <w:rFonts w:ascii="Arial" w:eastAsia="Arial" w:hAnsi="Arial" w:cs="Arial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Es una enfermedad multifactorial, en la cual influyen la carga gen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é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tica y un estado sostenido de inflamaci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n, que se puede presentar desde la infancia y exacerbarse en la pubertad y adolescencia. Este estado de inflamaci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n a su vez, </w:t>
      </w:r>
      <w:proofErr w:type="spellStart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esta</w:t>
      </w:r>
      <w:proofErr w:type="spellEnd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estrechamente relacionado con una alimentaci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n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inadecuada</w:t>
      </w:r>
      <w:proofErr w:type="spellEnd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y la falta de actividad f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í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sica </w:t>
      </w:r>
      <w:r>
        <w:rPr>
          <w:rStyle w:val="Ninguno"/>
          <w:rFonts w:ascii="Arial" w:hAnsi="Arial"/>
          <w:sz w:val="14"/>
          <w:szCs w:val="14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(2)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14:paraId="15AA32F3" w14:textId="77777777" w:rsidR="002427E7" w:rsidRDefault="00991AFA">
      <w:pPr>
        <w:pStyle w:val="Cuerpo"/>
        <w:spacing w:after="200" w:line="360" w:lineRule="auto"/>
        <w:ind w:firstLine="283"/>
        <w:jc w:val="both"/>
        <w:rPr>
          <w:rStyle w:val="Ninguno"/>
          <w:rFonts w:ascii="Arial" w:eastAsia="Arial" w:hAnsi="Arial" w:cs="Arial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El S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í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ndrome del Ovario Poliqu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í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stico es considerado la causa m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á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com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ú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</w:t>
      </w:r>
      <w:proofErr w:type="spellEnd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de infertilidad por anovulaci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n </w:t>
      </w:r>
      <w:r>
        <w:rPr>
          <w:rStyle w:val="Ninguno"/>
          <w:rFonts w:ascii="Arial" w:hAnsi="Arial"/>
          <w:sz w:val="14"/>
          <w:szCs w:val="14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(3)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proofErr w:type="spellStart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ademas</w:t>
      </w:r>
      <w:proofErr w:type="spellEnd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de su impacto como factor de riesgo en el desarrollo de otras morbilidades como Diabetes tipo 2 y enfermedades cardiovasculares </w:t>
      </w:r>
      <w:r>
        <w:rPr>
          <w:rStyle w:val="Ninguno"/>
          <w:rFonts w:ascii="Arial" w:hAnsi="Arial"/>
          <w:sz w:val="14"/>
          <w:szCs w:val="14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(4)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14:paraId="3D716473" w14:textId="77777777" w:rsidR="002427E7" w:rsidRDefault="00991AFA">
      <w:pPr>
        <w:pStyle w:val="Cuerpo"/>
        <w:spacing w:after="200" w:line="360" w:lineRule="auto"/>
        <w:ind w:firstLine="283"/>
        <w:jc w:val="both"/>
        <w:rPr>
          <w:rStyle w:val="Ninguno"/>
          <w:rFonts w:ascii="Arial" w:eastAsia="Arial" w:hAnsi="Arial" w:cs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En nuestra comunidad, existe </w:t>
      </w:r>
      <w:proofErr w:type="gramStart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una vac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í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o</w:t>
      </w:r>
      <w:proofErr w:type="gramEnd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informativo entorno a este tema de salud integral. Un porcentaje significativo de las mujeres en la comunidad puede estar cursando con la sintomatolog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í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a caracter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í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stica de la morbilidad y no saber que la padecen. La falta de informaci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n o en muchas ocasiones, la estigmatizaci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n (como en el caso del hirsutismo) se convierten en barreras que pueden afecten su calidad de vida. </w:t>
      </w:r>
    </w:p>
    <w:p w14:paraId="42277741" w14:textId="77777777" w:rsidR="002427E7" w:rsidRDefault="002427E7">
      <w:pPr>
        <w:pStyle w:val="Cuerpo"/>
        <w:spacing w:after="200" w:line="360" w:lineRule="auto"/>
        <w:ind w:firstLine="283"/>
        <w:jc w:val="both"/>
        <w:rPr>
          <w:rStyle w:val="Ninguno"/>
          <w:rFonts w:ascii="Arial" w:eastAsia="Arial" w:hAnsi="Arial" w:cs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F16CC88" w14:textId="77777777" w:rsidR="002427E7" w:rsidRDefault="002427E7">
      <w:pPr>
        <w:pStyle w:val="Cuerpo"/>
        <w:spacing w:after="200" w:line="360" w:lineRule="auto"/>
        <w:ind w:firstLine="283"/>
        <w:jc w:val="both"/>
        <w:rPr>
          <w:rStyle w:val="Ninguno"/>
          <w:rFonts w:ascii="Arial" w:eastAsia="Arial" w:hAnsi="Arial" w:cs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8B16808" w14:textId="77777777" w:rsidR="002427E7" w:rsidRDefault="00991AFA">
      <w:pPr>
        <w:pStyle w:val="Cuerpo"/>
        <w:spacing w:after="200" w:line="360" w:lineRule="auto"/>
        <w:ind w:firstLine="283"/>
        <w:jc w:val="both"/>
        <w:rPr>
          <w:rStyle w:val="Ninguno"/>
          <w:rFonts w:ascii="Arial" w:eastAsia="Arial" w:hAnsi="Arial" w:cs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Por lo cual, el concientizar de la importancia de un diagn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stico oportuno, as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í 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como la canalizaci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n con el especialista, es de suma importancia para poder tratar este desequilibrio hormonal, alcanzando un buen pron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stico y como consecuencia mejorando el estado de salud de las mujeres en la comunidad. </w:t>
      </w:r>
    </w:p>
    <w:p w14:paraId="38F0C0AA" w14:textId="77777777" w:rsidR="002427E7" w:rsidRDefault="002427E7">
      <w:pPr>
        <w:pStyle w:val="Cuerpo"/>
        <w:shd w:val="clear" w:color="auto" w:fill="FFFFFF"/>
        <w:spacing w:after="225"/>
        <w:jc w:val="both"/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</w:pPr>
    </w:p>
    <w:p w14:paraId="071C17B9" w14:textId="77777777" w:rsidR="002427E7" w:rsidRDefault="00991AFA">
      <w:pPr>
        <w:pStyle w:val="Cuerpo"/>
        <w:shd w:val="clear" w:color="auto" w:fill="FFFFFF"/>
        <w:spacing w:after="225"/>
        <w:jc w:val="both"/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</w:pPr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</w:rPr>
        <w:t>Hip</w:t>
      </w:r>
      <w:proofErr w:type="spellStart"/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  <w:lang w:val="es-ES_tradnl"/>
        </w:rPr>
        <w:t>ó</w:t>
      </w:r>
      <w:proofErr w:type="spellEnd"/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</w:rPr>
        <w:t>tesis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  <w:t xml:space="preserve"> </w:t>
      </w:r>
    </w:p>
    <w:p w14:paraId="5BC6BF24" w14:textId="77777777" w:rsidR="002427E7" w:rsidRDefault="00991AFA">
      <w:pPr>
        <w:pStyle w:val="Predeterminado"/>
        <w:suppressAutoHyphens/>
        <w:spacing w:before="0" w:line="360" w:lineRule="auto"/>
        <w:ind w:firstLine="283"/>
        <w:jc w:val="both"/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</w:pP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  <w:t>El Síndrome del Ovario Poliquístico (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  <w:t>SOP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  <w:t xml:space="preserve">) se ha convertido en una morbilidad cuya frecuencia está incrementando de manera alarmante en la población </w:t>
      </w:r>
      <w:proofErr w:type="gramStart"/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  <w:t>Mexicana</w:t>
      </w:r>
      <w:proofErr w:type="gramEnd"/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  <w:t xml:space="preserve">, esta enfermedad es considerada como la convergencia de diversos factores dentro de los que destacan la mala alimentación, sedentarismo y la falta de información, convirtiéndose en un problema tanto a nivel Salud, como Social, incluso escalando al sector Educativo. La sintomatología del SOP, en ocasiones puede pasar desapercibida al no tener conocimiento sobre ellos, por lo cual, es de vital 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  <w:t xml:space="preserve">importancia poner al alcance de la población estudiantil y de sus comunidades información relacionada con dicha morbilidad, realizar un escrutinio antropométrico de nuestras estudiantes, y ofrecer alternativas para mejorar su salud hormonal, priorizando que sean accesibles y sostenibles para la comunidad.  Con ello, se podrá aspirar a mejorar su calidad de vida. </w:t>
      </w:r>
    </w:p>
    <w:p w14:paraId="729FA4FD" w14:textId="77777777" w:rsidR="002427E7" w:rsidRDefault="002427E7">
      <w:pPr>
        <w:pStyle w:val="Cuerpo"/>
        <w:shd w:val="clear" w:color="auto" w:fill="FFFFFF"/>
        <w:spacing w:after="225"/>
        <w:jc w:val="both"/>
        <w:rPr>
          <w:rStyle w:val="Ninguno"/>
          <w:color w:val="1F1F1F"/>
          <w:u w:color="1F1F1F"/>
          <w:shd w:val="clear" w:color="auto" w:fill="FFFFFF"/>
        </w:rPr>
      </w:pPr>
    </w:p>
    <w:p w14:paraId="718960BD" w14:textId="77777777" w:rsidR="002427E7" w:rsidRDefault="00991AFA">
      <w:pPr>
        <w:pStyle w:val="Cuerpo"/>
        <w:shd w:val="clear" w:color="auto" w:fill="FFFFFF"/>
        <w:spacing w:after="225"/>
        <w:jc w:val="both"/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</w:pPr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  <w:lang w:val="pt-PT"/>
        </w:rPr>
        <w:t>Objetivo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  <w:t>s: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 xml:space="preserve"> </w:t>
      </w:r>
    </w:p>
    <w:p w14:paraId="3E5122FA" w14:textId="77777777" w:rsidR="002427E7" w:rsidRDefault="00991AFA">
      <w:pPr>
        <w:pStyle w:val="Cuerpo"/>
        <w:spacing w:after="200" w:line="360" w:lineRule="auto"/>
        <w:ind w:firstLine="283"/>
        <w:rPr>
          <w:rStyle w:val="Ninguno"/>
          <w:rFonts w:ascii="Arial" w:eastAsia="Arial" w:hAnsi="Arial" w:cs="Arial"/>
          <w:b/>
          <w:bCs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b/>
          <w:bCs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General: </w:t>
      </w:r>
    </w:p>
    <w:p w14:paraId="49B7B573" w14:textId="77777777" w:rsidR="002427E7" w:rsidRDefault="00991AFA">
      <w:pPr>
        <w:pStyle w:val="Cuerpo"/>
        <w:numPr>
          <w:ilvl w:val="0"/>
          <w:numId w:val="2"/>
        </w:numPr>
        <w:spacing w:after="200" w:line="360" w:lineRule="auto"/>
        <w:jc w:val="both"/>
        <w:rPr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Implementar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una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campa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ñ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a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de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educaci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y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detecci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oportuna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del SOP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en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la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comunidad</w:t>
      </w:r>
      <w:proofErr w:type="spellEnd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durante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el semestre correspondiente de Febrero a Junio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27B8D472" w14:textId="77777777" w:rsidR="002427E7" w:rsidRDefault="00991AFA">
      <w:pPr>
        <w:pStyle w:val="Cuerpo"/>
        <w:spacing w:after="200" w:line="360" w:lineRule="auto"/>
        <w:ind w:firstLine="283"/>
        <w:rPr>
          <w:rStyle w:val="Ninguno"/>
          <w:rFonts w:ascii="Arial" w:eastAsia="Arial" w:hAnsi="Arial" w:cs="Arial"/>
          <w:b/>
          <w:bCs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>
        <w:rPr>
          <w:rStyle w:val="Ninguno"/>
          <w:rFonts w:ascii="Arial" w:hAnsi="Arial"/>
          <w:b/>
          <w:bCs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Espec</w:t>
      </w:r>
      <w:r>
        <w:rPr>
          <w:rStyle w:val="Ninguno"/>
          <w:rFonts w:ascii="Arial" w:hAnsi="Arial"/>
          <w:b/>
          <w:bCs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í</w:t>
      </w:r>
      <w:r>
        <w:rPr>
          <w:rStyle w:val="Ninguno"/>
          <w:rFonts w:ascii="Arial" w:hAnsi="Arial"/>
          <w:b/>
          <w:bCs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ficos</w:t>
      </w:r>
      <w:proofErr w:type="spellEnd"/>
      <w:r>
        <w:rPr>
          <w:rStyle w:val="Ninguno"/>
          <w:rFonts w:ascii="Arial" w:hAnsi="Arial"/>
          <w:b/>
          <w:bCs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</w:p>
    <w:p w14:paraId="78BAE0D1" w14:textId="77777777" w:rsidR="002427E7" w:rsidRDefault="00991AFA">
      <w:pPr>
        <w:pStyle w:val="Cuerpo"/>
        <w:numPr>
          <w:ilvl w:val="0"/>
          <w:numId w:val="2"/>
        </w:numPr>
        <w:spacing w:after="200" w:line="360" w:lineRule="auto"/>
        <w:jc w:val="both"/>
        <w:rPr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Informar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 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la comunidad estudiantil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sobre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los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criterios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diagn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sticos</w:t>
      </w:r>
      <w:proofErr w:type="spellEnd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344FB61A" w14:textId="77777777" w:rsidR="002427E7" w:rsidRDefault="002427E7">
      <w:pPr>
        <w:pStyle w:val="Cuerpo"/>
        <w:spacing w:after="200" w:line="360" w:lineRule="auto"/>
        <w:jc w:val="both"/>
        <w:rPr>
          <w:rStyle w:val="Ninguno"/>
          <w:rFonts w:ascii="Arial" w:eastAsia="Arial" w:hAnsi="Arial" w:cs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109C6CE" w14:textId="77777777" w:rsidR="002427E7" w:rsidRDefault="002427E7">
      <w:pPr>
        <w:pStyle w:val="Cuerpo"/>
        <w:spacing w:after="200" w:line="360" w:lineRule="auto"/>
        <w:jc w:val="both"/>
        <w:rPr>
          <w:rStyle w:val="Ninguno"/>
          <w:rFonts w:ascii="Arial" w:eastAsia="Arial" w:hAnsi="Arial" w:cs="Aria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F1CB1FE" w14:textId="77777777" w:rsidR="002427E7" w:rsidRDefault="00991AFA">
      <w:pPr>
        <w:pStyle w:val="Cuerpo"/>
        <w:numPr>
          <w:ilvl w:val="0"/>
          <w:numId w:val="2"/>
        </w:numPr>
        <w:spacing w:after="200" w:line="360" w:lineRule="auto"/>
        <w:jc w:val="both"/>
        <w:rPr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Buscar facilidades para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acceso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perfiles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hormonales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o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ultrasonidos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mediante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convenios</w:t>
      </w:r>
      <w:proofErr w:type="spellEnd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con instituciones de salud. </w:t>
      </w:r>
    </w:p>
    <w:p w14:paraId="2AE51925" w14:textId="77777777" w:rsidR="002427E7" w:rsidRDefault="00991AFA">
      <w:pPr>
        <w:pStyle w:val="Cuerpo"/>
        <w:numPr>
          <w:ilvl w:val="0"/>
          <w:numId w:val="2"/>
        </w:numPr>
        <w:spacing w:after="200" w:line="360" w:lineRule="auto"/>
        <w:jc w:val="both"/>
        <w:rPr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Promover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h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á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bitos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de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vida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saludables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espec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í</w:t>
      </w:r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ficos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para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el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manejo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de la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resistencia</w:t>
      </w:r>
      <w:proofErr w:type="spellEnd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 la </w:t>
      </w:r>
      <w:proofErr w:type="spellStart"/>
      <w:r>
        <w:rPr>
          <w:rStyle w:val="Ninguno"/>
          <w:rFonts w:ascii="Arial" w:hAnsi="Aria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insulina</w:t>
      </w:r>
      <w:proofErr w:type="spellEnd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14:paraId="320258F0" w14:textId="77777777" w:rsidR="002427E7" w:rsidRDefault="00991AFA">
      <w:pPr>
        <w:pStyle w:val="Cuerpo"/>
        <w:numPr>
          <w:ilvl w:val="0"/>
          <w:numId w:val="2"/>
        </w:numPr>
        <w:spacing w:after="200" w:line="360" w:lineRule="auto"/>
        <w:jc w:val="both"/>
        <w:rPr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Elaborar un estudio epidemiol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ó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gico con los datos de la comunidad a trav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é</w:t>
      </w:r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 </w:t>
      </w:r>
      <w:proofErr w:type="gramStart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de  una</w:t>
      </w:r>
      <w:proofErr w:type="gramEnd"/>
      <w:r>
        <w:rPr>
          <w:rStyle w:val="Ninguno"/>
          <w:rFonts w:ascii="Arial" w:hAnsi="Arial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jornada de tamizaje.</w:t>
      </w:r>
    </w:p>
    <w:p w14:paraId="1F1AC761" w14:textId="77777777" w:rsidR="002427E7" w:rsidRDefault="002427E7">
      <w:pPr>
        <w:pStyle w:val="Cuerpo"/>
        <w:shd w:val="clear" w:color="auto" w:fill="FFFFFF"/>
        <w:spacing w:after="225"/>
        <w:jc w:val="both"/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</w:pPr>
    </w:p>
    <w:p w14:paraId="615FA60F" w14:textId="77777777" w:rsidR="002427E7" w:rsidRDefault="00991AFA">
      <w:pPr>
        <w:pStyle w:val="Cuerpo"/>
        <w:shd w:val="clear" w:color="auto" w:fill="FFFFFF"/>
        <w:spacing w:after="225"/>
        <w:jc w:val="both"/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</w:pPr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  <w:lang w:val="es-ES_tradnl"/>
        </w:rPr>
        <w:t xml:space="preserve">Necesidad de </w:t>
      </w:r>
      <w:proofErr w:type="spellStart"/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  <w:lang w:val="es-ES_tradnl"/>
        </w:rPr>
        <w:t>asesorí</w:t>
      </w:r>
      <w:proofErr w:type="spellEnd"/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</w:rPr>
        <w:t>a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  <w:t xml:space="preserve">. </w:t>
      </w:r>
    </w:p>
    <w:p w14:paraId="2D7274C7" w14:textId="77777777" w:rsidR="002427E7" w:rsidRDefault="00991AFA">
      <w:pPr>
        <w:pStyle w:val="Cuerpo"/>
        <w:shd w:val="clear" w:color="auto" w:fill="FFFFFF"/>
        <w:spacing w:after="225"/>
        <w:jc w:val="both"/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</w:pP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 xml:space="preserve">Medicina, Biomedicina y Biotecnología, principalmente en Endocrinología. </w:t>
      </w:r>
    </w:p>
    <w:p w14:paraId="1AF6BC47" w14:textId="77777777" w:rsidR="002427E7" w:rsidRDefault="002427E7">
      <w:pPr>
        <w:pStyle w:val="Cuerpo"/>
        <w:shd w:val="clear" w:color="auto" w:fill="FFFFFF"/>
        <w:spacing w:after="225"/>
        <w:jc w:val="both"/>
        <w:rPr>
          <w:rStyle w:val="Ninguno"/>
          <w:color w:val="1F1F1F"/>
          <w:u w:color="1F1F1F"/>
          <w:shd w:val="clear" w:color="auto" w:fill="FFFFFF"/>
        </w:rPr>
      </w:pPr>
    </w:p>
    <w:p w14:paraId="06A1BC4C" w14:textId="77777777" w:rsidR="002427E7" w:rsidRDefault="00991AFA">
      <w:pPr>
        <w:pStyle w:val="Cuerpo"/>
        <w:shd w:val="clear" w:color="auto" w:fill="FFFFFF"/>
        <w:spacing w:after="225"/>
        <w:jc w:val="both"/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</w:rPr>
      </w:pPr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  <w:lang w:val="fr-FR"/>
        </w:rPr>
        <w:t>Alg</w:t>
      </w:r>
      <w:proofErr w:type="spellStart"/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  <w:lang w:val="es-ES_tradnl"/>
        </w:rPr>
        <w:t>ún</w:t>
      </w:r>
      <w:proofErr w:type="spellEnd"/>
      <w:r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  <w:lang w:val="es-ES_tradnl"/>
        </w:rPr>
        <w:t xml:space="preserve"> otro comentario</w:t>
      </w:r>
    </w:p>
    <w:p w14:paraId="05C1748C" w14:textId="77777777" w:rsidR="002427E7" w:rsidRDefault="00991AFA">
      <w:pPr>
        <w:pStyle w:val="Cuerpo"/>
        <w:shd w:val="clear" w:color="auto" w:fill="FFFFFF"/>
        <w:spacing w:after="225" w:line="360" w:lineRule="auto"/>
        <w:ind w:firstLine="283"/>
        <w:jc w:val="both"/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</w:rPr>
      </w:pP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>Nuestra poblaci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>ó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>n de estudio abarcar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 xml:space="preserve">á 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>tanto a la poblaci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>ó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>n estudiantil del plantel 07-Tepalcingo, as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 xml:space="preserve">í 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>como a las comunidades a las que pertenecen nuestros estudiantes, enfoc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>á</w:t>
      </w:r>
      <w:r>
        <w:rPr>
          <w:rStyle w:val="Ninguno"/>
          <w:rFonts w:ascii="Roboto" w:eastAsia="Roboto" w:hAnsi="Roboto" w:cs="Roboto"/>
          <w:color w:val="1F1F1F"/>
          <w:u w:color="1F1F1F"/>
          <w:shd w:val="clear" w:color="auto" w:fill="FFFFFF"/>
          <w:lang w:val="es-ES_tradnl"/>
        </w:rPr>
        <w:t>ndonos en los padres de familia y mujeres (desde adolescentes hasta adultos en edad reproductiva).</w:t>
      </w:r>
    </w:p>
    <w:p w14:paraId="69A0D687" w14:textId="77777777" w:rsidR="002427E7" w:rsidRDefault="00991AFA">
      <w:pPr>
        <w:pStyle w:val="Cuerpo"/>
        <w:shd w:val="clear" w:color="auto" w:fill="FFFFFF"/>
        <w:spacing w:after="225" w:line="360" w:lineRule="auto"/>
        <w:ind w:firstLine="283"/>
        <w:jc w:val="both"/>
        <w:rPr>
          <w:rFonts w:ascii="Helvetica" w:eastAsia="Helvetica" w:hAnsi="Helvetica" w:cs="Helvetica"/>
        </w:rPr>
      </w:pPr>
      <w:r>
        <w:rPr>
          <w:rFonts w:ascii="Arial Unicode MS" w:hAnsi="Arial Unicode MS"/>
          <w:lang w:val="es-ES_tradnl"/>
        </w:rPr>
        <w:t xml:space="preserve">El proyecto </w:t>
      </w:r>
      <w:proofErr w:type="spellStart"/>
      <w:r>
        <w:rPr>
          <w:rFonts w:ascii="Arial Unicode MS" w:hAnsi="Arial Unicode MS"/>
          <w:lang w:val="es-ES_tradnl"/>
        </w:rPr>
        <w:t>esta</w:t>
      </w:r>
      <w:proofErr w:type="spellEnd"/>
      <w:r>
        <w:rPr>
          <w:rFonts w:ascii="Arial Unicode MS" w:hAnsi="Arial Unicode MS"/>
          <w:lang w:val="es-ES_tradnl"/>
        </w:rPr>
        <w:t xml:space="preserve"> dividido en tres fases puntuales: La primera parte </w:t>
      </w:r>
      <w:proofErr w:type="spellStart"/>
      <w:r>
        <w:rPr>
          <w:rFonts w:ascii="Arial Unicode MS" w:hAnsi="Arial Unicode MS"/>
          <w:lang w:val="es-ES_tradnl"/>
        </w:rPr>
        <w:t>esta</w:t>
      </w:r>
      <w:proofErr w:type="spellEnd"/>
      <w:r>
        <w:rPr>
          <w:rFonts w:ascii="Arial Unicode MS" w:hAnsi="Arial Unicode MS"/>
          <w:lang w:val="es-ES_tradnl"/>
        </w:rPr>
        <w:t xml:space="preserve"> centrada en la sensibilizaci</w:t>
      </w:r>
      <w:r>
        <w:rPr>
          <w:rFonts w:ascii="Arial Unicode MS" w:hAnsi="Arial Unicode MS"/>
          <w:lang w:val="es-ES_tradnl"/>
        </w:rPr>
        <w:t>ó</w:t>
      </w:r>
      <w:r>
        <w:rPr>
          <w:rFonts w:ascii="Arial Unicode MS" w:hAnsi="Arial Unicode MS"/>
          <w:lang w:val="es-ES_tradnl"/>
        </w:rPr>
        <w:t>n y difusi</w:t>
      </w:r>
      <w:r>
        <w:rPr>
          <w:rFonts w:ascii="Arial Unicode MS" w:hAnsi="Arial Unicode MS"/>
          <w:lang w:val="es-ES_tradnl"/>
        </w:rPr>
        <w:t>ó</w:t>
      </w:r>
      <w:r>
        <w:rPr>
          <w:rFonts w:ascii="Arial Unicode MS" w:hAnsi="Arial Unicode MS"/>
          <w:lang w:val="es-ES_tradnl"/>
        </w:rPr>
        <w:t xml:space="preserve">n, la siguiente la denominamos </w:t>
      </w:r>
      <w:r>
        <w:rPr>
          <w:rFonts w:ascii="Arial Unicode MS" w:hAnsi="Arial Unicode MS"/>
          <w:lang w:val="es-ES_tradnl"/>
        </w:rPr>
        <w:t>“</w:t>
      </w:r>
      <w:r>
        <w:rPr>
          <w:rFonts w:ascii="Arial Unicode MS" w:hAnsi="Arial Unicode MS"/>
          <w:lang w:val="es-ES_tradnl"/>
        </w:rPr>
        <w:t>acci</w:t>
      </w:r>
      <w:r>
        <w:rPr>
          <w:rFonts w:ascii="Arial Unicode MS" w:hAnsi="Arial Unicode MS"/>
          <w:lang w:val="es-ES_tradnl"/>
        </w:rPr>
        <w:t>ó</w:t>
      </w:r>
      <w:r>
        <w:rPr>
          <w:rFonts w:ascii="Arial Unicode MS" w:hAnsi="Arial Unicode MS"/>
          <w:lang w:val="es-ES_tradnl"/>
        </w:rPr>
        <w:t>n comunitaria</w:t>
      </w:r>
      <w:r>
        <w:rPr>
          <w:rFonts w:ascii="Arial Unicode MS" w:hAnsi="Arial Unicode MS"/>
          <w:lang w:val="es-ES_tradnl"/>
        </w:rPr>
        <w:t xml:space="preserve">” </w:t>
      </w:r>
      <w:r>
        <w:rPr>
          <w:rFonts w:ascii="Arial Unicode MS" w:hAnsi="Arial Unicode MS"/>
          <w:lang w:val="es-ES_tradnl"/>
        </w:rPr>
        <w:t xml:space="preserve">donde vamos a realizar tamizajes, conferencias y talleres que den apertura a hacer cambios en el estilo de vida para el mejoramiento de la salud hormonal; finalmente, realizaremos un seguimiento de las mujeres que participen en el proyecto y buscaremos canalizar los casos </w:t>
      </w:r>
      <w:proofErr w:type="gramStart"/>
      <w:r>
        <w:rPr>
          <w:rFonts w:ascii="Arial Unicode MS" w:hAnsi="Arial Unicode MS"/>
          <w:lang w:val="es-ES_tradnl"/>
        </w:rPr>
        <w:t>con  profesionales</w:t>
      </w:r>
      <w:proofErr w:type="gramEnd"/>
      <w:r>
        <w:rPr>
          <w:rFonts w:ascii="Arial Unicode MS" w:hAnsi="Arial Unicode MS"/>
          <w:lang w:val="es-ES_tradnl"/>
        </w:rPr>
        <w:t xml:space="preserve"> de la salud. </w:t>
      </w:r>
    </w:p>
    <w:p w14:paraId="5A52F7AC" w14:textId="77777777" w:rsidR="002427E7" w:rsidRDefault="002427E7">
      <w:pPr>
        <w:pStyle w:val="Cuerpo"/>
        <w:spacing w:after="200" w:line="360" w:lineRule="auto"/>
        <w:rPr>
          <w:rFonts w:ascii="Roboto" w:eastAsia="Roboto" w:hAnsi="Roboto" w:cs="Roboto"/>
          <w:color w:val="1F1F1F"/>
          <w:u w:color="1F1F1F"/>
          <w:shd w:val="clear" w:color="auto" w:fill="FFFFFF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BF45A46" w14:textId="77777777" w:rsidR="002427E7" w:rsidRDefault="002427E7">
      <w:pPr>
        <w:pStyle w:val="Cuerpo"/>
        <w:spacing w:after="200" w:line="360" w:lineRule="auto"/>
        <w:rPr>
          <w:rStyle w:val="Ninguno"/>
          <w:rFonts w:ascii="Roboto" w:eastAsia="Roboto" w:hAnsi="Roboto" w:cs="Roboto"/>
          <w:b/>
          <w:bCs/>
          <w:color w:val="1F1F1F"/>
          <w:u w:color="1F1F1F"/>
          <w:shd w:val="clear" w:color="auto" w:fill="FFFFFF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83812A3" w14:textId="77777777" w:rsidR="002427E7" w:rsidRDefault="002427E7">
      <w:pPr>
        <w:pStyle w:val="Cuerpo"/>
        <w:shd w:val="clear" w:color="auto" w:fill="FFFFFF"/>
        <w:spacing w:after="225"/>
        <w:jc w:val="both"/>
      </w:pPr>
    </w:p>
    <w:sectPr w:rsidR="002427E7">
      <w:headerReference w:type="default" r:id="rId7"/>
      <w:footerReference w:type="default" r:id="rId8"/>
      <w:pgSz w:w="12240" w:h="15840"/>
      <w:pgMar w:top="1417" w:right="1701" w:bottom="1417" w:left="1701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D34C" w14:textId="77777777" w:rsidR="00991AFA" w:rsidRDefault="00991AFA">
      <w:r>
        <w:separator/>
      </w:r>
    </w:p>
  </w:endnote>
  <w:endnote w:type="continuationSeparator" w:id="0">
    <w:p w14:paraId="7C2EB1A1" w14:textId="77777777" w:rsidR="00991AFA" w:rsidRDefault="00991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Biome Light">
    <w:charset w:val="00"/>
    <w:family w:val="swiss"/>
    <w:pitch w:val="variable"/>
    <w:sig w:usb0="A11526FF" w:usb1="8000000A" w:usb2="0001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6475F" w14:textId="77777777" w:rsidR="002427E7" w:rsidRDefault="00991AFA">
    <w:pPr>
      <w:pStyle w:val="Cuerpo"/>
      <w:tabs>
        <w:tab w:val="center" w:pos="4419"/>
        <w:tab w:val="right" w:pos="8818"/>
      </w:tabs>
      <w:jc w:val="center"/>
      <w:rPr>
        <w:rStyle w:val="Ninguno"/>
        <w:color w:val="D7B484"/>
        <w:sz w:val="16"/>
        <w:szCs w:val="16"/>
        <w:u w:color="D7B484"/>
      </w:rPr>
    </w:pPr>
    <w:r>
      <w:rPr>
        <w:rStyle w:val="Ninguno"/>
        <w:color w:val="D7B484"/>
        <w:sz w:val="16"/>
        <w:szCs w:val="16"/>
        <w:u w:color="D7B484"/>
        <w:lang w:val="pt-PT"/>
      </w:rPr>
      <w:t>Avenida Alta Tensi</w:t>
    </w:r>
    <w:proofErr w:type="spellStart"/>
    <w:r>
      <w:rPr>
        <w:rStyle w:val="Ninguno"/>
        <w:color w:val="D7B484"/>
        <w:sz w:val="16"/>
        <w:szCs w:val="16"/>
        <w:u w:color="D7B484"/>
        <w:lang w:val="es-ES_tradnl"/>
      </w:rPr>
      <w:t>ó</w:t>
    </w:r>
    <w:proofErr w:type="spellEnd"/>
    <w:r>
      <w:rPr>
        <w:rStyle w:val="Ninguno"/>
        <w:color w:val="D7B484"/>
        <w:sz w:val="16"/>
        <w:szCs w:val="16"/>
        <w:u w:color="D7B484"/>
        <w:lang w:val="pt-PT"/>
      </w:rPr>
      <w:t>n No. 1728, Col. Cantarranas  Cuernavaca, Morelos. C.P. 62448</w:t>
    </w:r>
  </w:p>
  <w:p w14:paraId="62FCC64D" w14:textId="77777777" w:rsidR="002427E7" w:rsidRDefault="00991AFA">
    <w:pPr>
      <w:pStyle w:val="Cuerpo"/>
      <w:tabs>
        <w:tab w:val="center" w:pos="4419"/>
        <w:tab w:val="right" w:pos="8818"/>
      </w:tabs>
      <w:jc w:val="center"/>
    </w:pPr>
    <w:r>
      <w:rPr>
        <w:rStyle w:val="Ninguno"/>
        <w:color w:val="D7B484"/>
        <w:sz w:val="16"/>
        <w:szCs w:val="16"/>
        <w:u w:color="D7B484"/>
        <w:lang w:val="pt-PT"/>
      </w:rPr>
      <w:t>777 362 2200 contacto@cobaem.edu.mx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87961" w14:textId="77777777" w:rsidR="00991AFA" w:rsidRDefault="00991AFA">
      <w:r>
        <w:separator/>
      </w:r>
    </w:p>
  </w:footnote>
  <w:footnote w:type="continuationSeparator" w:id="0">
    <w:p w14:paraId="0177CC29" w14:textId="77777777" w:rsidR="00991AFA" w:rsidRDefault="00991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4C36" w14:textId="77777777" w:rsidR="002427E7" w:rsidRDefault="00991AFA">
    <w:pPr>
      <w:pStyle w:val="Cuerpo"/>
      <w:tabs>
        <w:tab w:val="left" w:pos="1185"/>
        <w:tab w:val="left" w:pos="2550"/>
        <w:tab w:val="center" w:pos="4419"/>
        <w:tab w:val="right" w:pos="8818"/>
      </w:tabs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23BCD929" wp14:editId="1EE3CAF8">
          <wp:simplePos x="0" y="0"/>
          <wp:positionH relativeFrom="page">
            <wp:posOffset>111126</wp:posOffset>
          </wp:positionH>
          <wp:positionV relativeFrom="page">
            <wp:posOffset>161291</wp:posOffset>
          </wp:positionV>
          <wp:extent cx="2148840" cy="895350"/>
          <wp:effectExtent l="0" t="0" r="0" b="0"/>
          <wp:wrapNone/>
          <wp:docPr id="1073741825" name="officeArt object" descr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2.png" descr="image2.png"/>
                  <pic:cNvPicPr>
                    <a:picLocks noChangeAspect="1"/>
                  </pic:cNvPicPr>
                </pic:nvPicPr>
                <pic:blipFill>
                  <a:blip r:embed="rId1"/>
                  <a:srcRect b="6942"/>
                  <a:stretch>
                    <a:fillRect/>
                  </a:stretch>
                </pic:blipFill>
                <pic:spPr>
                  <a:xfrm>
                    <a:off x="0" y="0"/>
                    <a:ext cx="2148840" cy="895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23EE541A" wp14:editId="091D3247">
          <wp:simplePos x="0" y="0"/>
          <wp:positionH relativeFrom="page">
            <wp:posOffset>5515610</wp:posOffset>
          </wp:positionH>
          <wp:positionV relativeFrom="page">
            <wp:posOffset>299721</wp:posOffset>
          </wp:positionV>
          <wp:extent cx="2190115" cy="600075"/>
          <wp:effectExtent l="0" t="0" r="0" b="0"/>
          <wp:wrapNone/>
          <wp:docPr id="1073741826" name="officeArt object" descr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3.png" descr="image3.p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190115" cy="60007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60288" behindDoc="1" locked="0" layoutInCell="1" allowOverlap="1" wp14:anchorId="401E968C" wp14:editId="70826102">
          <wp:simplePos x="0" y="0"/>
          <wp:positionH relativeFrom="page">
            <wp:posOffset>3622040</wp:posOffset>
          </wp:positionH>
          <wp:positionV relativeFrom="page">
            <wp:posOffset>274321</wp:posOffset>
          </wp:positionV>
          <wp:extent cx="1823720" cy="829310"/>
          <wp:effectExtent l="0" t="0" r="0" b="0"/>
          <wp:wrapNone/>
          <wp:docPr id="1073741827" name="officeArt object" descr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image4.png" descr="image4.png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823720" cy="8293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54D075FF" wp14:editId="5C4BA39B">
          <wp:simplePos x="0" y="0"/>
          <wp:positionH relativeFrom="page">
            <wp:posOffset>2259965</wp:posOffset>
          </wp:positionH>
          <wp:positionV relativeFrom="page">
            <wp:posOffset>396241</wp:posOffset>
          </wp:positionV>
          <wp:extent cx="1186181" cy="609600"/>
          <wp:effectExtent l="0" t="0" r="0" b="0"/>
          <wp:wrapNone/>
          <wp:docPr id="1073741828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image1.png" descr="image1.png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186181" cy="6096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92A0A"/>
    <w:multiLevelType w:val="hybridMultilevel"/>
    <w:tmpl w:val="92C29C50"/>
    <w:numStyleLink w:val="Vietas"/>
  </w:abstractNum>
  <w:abstractNum w:abstractNumId="1" w15:restartNumberingAfterBreak="0">
    <w:nsid w:val="65D97F6D"/>
    <w:multiLevelType w:val="hybridMultilevel"/>
    <w:tmpl w:val="92C29C50"/>
    <w:styleLink w:val="Vietas"/>
    <w:lvl w:ilvl="0" w:tplc="5352D18A">
      <w:start w:val="1"/>
      <w:numFmt w:val="bullet"/>
      <w:lvlText w:val="•"/>
      <w:lvlJc w:val="left"/>
      <w:pPr>
        <w:ind w:left="18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21EB8EC">
      <w:start w:val="1"/>
      <w:numFmt w:val="bullet"/>
      <w:lvlText w:val="•"/>
      <w:lvlJc w:val="left"/>
      <w:pPr>
        <w:ind w:left="78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4E9310">
      <w:start w:val="1"/>
      <w:numFmt w:val="bullet"/>
      <w:lvlText w:val="•"/>
      <w:lvlJc w:val="left"/>
      <w:pPr>
        <w:ind w:left="138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8623A0A">
      <w:start w:val="1"/>
      <w:numFmt w:val="bullet"/>
      <w:lvlText w:val="•"/>
      <w:lvlJc w:val="left"/>
      <w:pPr>
        <w:ind w:left="198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E84402">
      <w:start w:val="1"/>
      <w:numFmt w:val="bullet"/>
      <w:lvlText w:val="•"/>
      <w:lvlJc w:val="left"/>
      <w:pPr>
        <w:ind w:left="258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C83878">
      <w:start w:val="1"/>
      <w:numFmt w:val="bullet"/>
      <w:lvlText w:val="•"/>
      <w:lvlJc w:val="left"/>
      <w:pPr>
        <w:ind w:left="318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8204582">
      <w:start w:val="1"/>
      <w:numFmt w:val="bullet"/>
      <w:lvlText w:val="•"/>
      <w:lvlJc w:val="left"/>
      <w:pPr>
        <w:ind w:left="378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1A926E">
      <w:start w:val="1"/>
      <w:numFmt w:val="bullet"/>
      <w:lvlText w:val="•"/>
      <w:lvlJc w:val="left"/>
      <w:pPr>
        <w:ind w:left="438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3CE87E">
      <w:start w:val="1"/>
      <w:numFmt w:val="bullet"/>
      <w:lvlText w:val="•"/>
      <w:lvlJc w:val="left"/>
      <w:pPr>
        <w:ind w:left="498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75316228">
    <w:abstractNumId w:val="1"/>
  </w:num>
  <w:num w:numId="2" w16cid:durableId="509220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7E7"/>
    <w:rsid w:val="002427E7"/>
    <w:rsid w:val="00991AFA"/>
    <w:rsid w:val="00CC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F134"/>
  <w15:docId w15:val="{E66DB1B9-035E-4766-8ABD-DA756DFC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numbering" w:customStyle="1" w:styleId="Vietas">
    <w:name w:val="Viñetas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Lucrecia Mexicano</dc:creator>
  <cp:lastModifiedBy>Lu Mexican</cp:lastModifiedBy>
  <cp:revision>2</cp:revision>
  <dcterms:created xsi:type="dcterms:W3CDTF">2026-02-18T00:45:00Z</dcterms:created>
  <dcterms:modified xsi:type="dcterms:W3CDTF">2026-02-18T00:45:00Z</dcterms:modified>
</cp:coreProperties>
</file>