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48CAF" w14:textId="77777777" w:rsidR="0051247E" w:rsidRDefault="0051247E" w:rsidP="0051247E">
      <w:pPr>
        <w:jc w:val="center"/>
        <w:textAlignment w:val="baseline"/>
        <w:rPr>
          <w:rFonts w:ascii="Helvetica" w:hAnsi="Helvetica" w:cs="Helvetica"/>
        </w:rPr>
      </w:pPr>
      <w:r>
        <w:rPr>
          <w:rFonts w:ascii="Helvetica" w:hAnsi="Helvetica" w:cs="Helvetica"/>
          <w:noProof/>
          <w:color w:val="96999C"/>
          <w:bdr w:val="none" w:sz="0" w:space="0" w:color="auto" w:frame="1"/>
        </w:rPr>
        <w:drawing>
          <wp:inline distT="0" distB="0" distL="0" distR="0" wp14:anchorId="2AF78F9A" wp14:editId="764CC103">
            <wp:extent cx="1905000" cy="1905000"/>
            <wp:effectExtent l="0" t="0" r="0" b="0"/>
            <wp:docPr id="2" name="Picture 2" descr="Arcadis’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adis’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7F600A6" w14:textId="77777777" w:rsidR="0051247E" w:rsidRDefault="0051247E" w:rsidP="0051247E">
      <w:pPr>
        <w:pStyle w:val="Heading1"/>
        <w:spacing w:before="0" w:beforeAutospacing="0" w:after="0" w:afterAutospacing="0"/>
        <w:ind w:right="240"/>
        <w:textAlignment w:val="baseline"/>
        <w:rPr>
          <w:rFonts w:ascii="Helvetica" w:hAnsi="Helvetica" w:cs="Helvetica"/>
        </w:rPr>
      </w:pPr>
      <w:r>
        <w:rPr>
          <w:rFonts w:ascii="Helvetica" w:hAnsi="Helvetica" w:cs="Helvetica"/>
        </w:rPr>
        <w:t>Construction Program Manager</w:t>
      </w:r>
    </w:p>
    <w:p w14:paraId="5383A96F" w14:textId="77777777" w:rsidR="0051247E" w:rsidRDefault="0051247E" w:rsidP="0051247E">
      <w:pPr>
        <w:textAlignment w:val="baseline"/>
        <w:rPr>
          <w:rFonts w:ascii="Helvetica" w:hAnsi="Helvetica" w:cs="Helvetica"/>
          <w:color w:val="737679"/>
        </w:rPr>
      </w:pPr>
      <w:r>
        <w:rPr>
          <w:rStyle w:val="label-a11y"/>
          <w:rFonts w:ascii="Helvetica" w:hAnsi="Helvetica" w:cs="Helvetica"/>
          <w:bdr w:val="none" w:sz="0" w:space="0" w:color="auto" w:frame="1"/>
        </w:rPr>
        <w:t xml:space="preserve"> </w:t>
      </w:r>
      <w:hyperlink r:id="rId7" w:history="1">
        <w:proofErr w:type="spellStart"/>
        <w:r>
          <w:rPr>
            <w:rStyle w:val="company"/>
            <w:rFonts w:ascii="Helvetica" w:hAnsi="Helvetica" w:cs="Helvetica"/>
            <w:b/>
            <w:bCs/>
            <w:color w:val="96999C"/>
            <w:bdr w:val="none" w:sz="0" w:space="0" w:color="auto" w:frame="1"/>
          </w:rPr>
          <w:t>Arcadis</w:t>
        </w:r>
        <w:proofErr w:type="spellEnd"/>
      </w:hyperlink>
    </w:p>
    <w:p w14:paraId="7D07EBF3" w14:textId="77777777" w:rsidR="0051247E" w:rsidRDefault="0051247E" w:rsidP="0051247E">
      <w:pPr>
        <w:pStyle w:val="Heading3"/>
        <w:spacing w:before="0" w:beforeAutospacing="0" w:after="0" w:afterAutospacing="0"/>
        <w:textAlignment w:val="baseline"/>
        <w:rPr>
          <w:rFonts w:ascii="Helvetica" w:hAnsi="Helvetica" w:cs="Helvetica"/>
          <w:b w:val="0"/>
          <w:bCs w:val="0"/>
        </w:rPr>
      </w:pPr>
      <w:r>
        <w:rPr>
          <w:rFonts w:ascii="Helvetica" w:hAnsi="Helvetica" w:cs="Helvetica"/>
          <w:b w:val="0"/>
          <w:bCs w:val="0"/>
          <w:sz w:val="23"/>
          <w:szCs w:val="23"/>
          <w:bdr w:val="none" w:sz="0" w:space="0" w:color="auto" w:frame="1"/>
        </w:rPr>
        <w:t>Phoenix, Arizona Area</w:t>
      </w:r>
    </w:p>
    <w:p w14:paraId="33F3C74F" w14:textId="77777777" w:rsidR="0051247E" w:rsidRDefault="0051247E" w:rsidP="0051247E">
      <w:pPr>
        <w:textAlignment w:val="baseline"/>
        <w:rPr>
          <w:rFonts w:ascii="Helvetica" w:hAnsi="Helvetica" w:cs="Helvetica"/>
        </w:rPr>
      </w:pPr>
      <w:r>
        <w:rPr>
          <w:rFonts w:ascii="Helvetica" w:hAnsi="Helvetica" w:cs="Helvetica"/>
          <w:sz w:val="20"/>
          <w:szCs w:val="20"/>
          <w:bdr w:val="none" w:sz="0" w:space="0" w:color="auto" w:frame="1"/>
        </w:rPr>
        <w:t xml:space="preserve"> </w:t>
      </w:r>
      <w:bookmarkStart w:id="0" w:name="_GoBack"/>
      <w:bookmarkEnd w:id="0"/>
    </w:p>
    <w:p w14:paraId="2A31E942" w14:textId="77777777" w:rsidR="0051247E" w:rsidRDefault="0051247E" w:rsidP="0051247E">
      <w:pPr>
        <w:pStyle w:val="Heading3"/>
        <w:spacing w:before="0" w:beforeAutospacing="0" w:after="0" w:afterAutospacing="0"/>
        <w:textAlignment w:val="baseline"/>
        <w:rPr>
          <w:rFonts w:ascii="Helvetica" w:hAnsi="Helvetica" w:cs="Helvetica"/>
        </w:rPr>
      </w:pPr>
      <w:r>
        <w:rPr>
          <w:rFonts w:ascii="Helvetica" w:hAnsi="Helvetica" w:cs="Helvetica"/>
        </w:rPr>
        <w:t>Job description</w:t>
      </w:r>
    </w:p>
    <w:p w14:paraId="57CE4E5C" w14:textId="77777777" w:rsidR="0051247E" w:rsidRDefault="0051247E" w:rsidP="0051247E">
      <w:pPr>
        <w:pStyle w:val="NormalWeb"/>
        <w:spacing w:before="0" w:beforeAutospacing="0" w:after="0" w:afterAutospacing="0" w:line="330" w:lineRule="atLeast"/>
        <w:textAlignment w:val="baseline"/>
        <w:rPr>
          <w:rFonts w:ascii="Helvetica" w:hAnsi="Helvetica" w:cs="Helvetica"/>
        </w:rPr>
      </w:pPr>
      <w:r>
        <w:rPr>
          <w:rFonts w:ascii="Helvetica" w:hAnsi="Helvetica" w:cs="Helvetica"/>
        </w:rPr>
        <w:t>Use your local contacts and market knowledge to identify opportunities, creating winning strategies, lead proposals and grow our buildings business in Arizona.  You must have proven experience in AZ and be local.</w:t>
      </w:r>
      <w:r>
        <w:rPr>
          <w:rFonts w:ascii="Helvetica" w:hAnsi="Helvetica" w:cs="Helvetica"/>
        </w:rPr>
        <w:br/>
      </w:r>
      <w:r>
        <w:rPr>
          <w:rFonts w:ascii="Helvetica" w:hAnsi="Helvetica" w:cs="Helvetica"/>
        </w:rPr>
        <w:br/>
        <w:t>This position has P&amp;L responsibility and requires leadership abilities in business development, client engagement, team leadership and operations management.</w:t>
      </w:r>
      <w:r>
        <w:rPr>
          <w:rFonts w:ascii="Helvetica" w:hAnsi="Helvetica" w:cs="Helvetica"/>
        </w:rPr>
        <w:br/>
        <w:t>Strategic planning, market research, client outreach and advisory, pursuit leadership, strategic teaming, recruiting of top talent, project management, optimizing staff utilization, proactively controlling overhead costs, managing cash flow (e.g., DRO) through timely invoicing on projects, and driving toward the highest bottom line performance (e.g., profitability).</w:t>
      </w:r>
      <w:r>
        <w:rPr>
          <w:rFonts w:ascii="Helvetica" w:hAnsi="Helvetica" w:cs="Helvetica"/>
        </w:rPr>
        <w:br/>
        <w:t xml:space="preserve">Lead a pursuit team and be positioned as the PM/PD or Resident Engineer for building pursuits to successfully win a new building contract as a prime for </w:t>
      </w:r>
      <w:proofErr w:type="spellStart"/>
      <w:r>
        <w:rPr>
          <w:rFonts w:ascii="Helvetica" w:hAnsi="Helvetica" w:cs="Helvetica"/>
        </w:rPr>
        <w:t>Arcadis</w:t>
      </w:r>
      <w:proofErr w:type="spellEnd"/>
      <w:r>
        <w:rPr>
          <w:rFonts w:ascii="Helvetica" w:hAnsi="Helvetica" w:cs="Helvetica"/>
        </w:rPr>
        <w:t>. Significant local market knowledge and experience pursuing and winning proposals is required.</w:t>
      </w:r>
      <w:r>
        <w:rPr>
          <w:rFonts w:ascii="Helvetica" w:hAnsi="Helvetica" w:cs="Helvetica"/>
        </w:rPr>
        <w:br/>
        <w:t xml:space="preserve">Participates in industry organizations and events to promote the </w:t>
      </w:r>
      <w:proofErr w:type="spellStart"/>
      <w:r>
        <w:rPr>
          <w:rFonts w:ascii="Helvetica" w:hAnsi="Helvetica" w:cs="Helvetica"/>
        </w:rPr>
        <w:t>Arcadis</w:t>
      </w:r>
      <w:proofErr w:type="spellEnd"/>
      <w:r>
        <w:rPr>
          <w:rFonts w:ascii="Helvetica" w:hAnsi="Helvetica" w:cs="Helvetica"/>
        </w:rPr>
        <w:t xml:space="preserve"> brand</w:t>
      </w:r>
      <w:r>
        <w:rPr>
          <w:rFonts w:ascii="Helvetica" w:hAnsi="Helvetica" w:cs="Helvetica"/>
        </w:rPr>
        <w:br/>
        <w:t>related matters for the assigned construction projects</w:t>
      </w:r>
      <w:r>
        <w:rPr>
          <w:rFonts w:ascii="Helvetica" w:hAnsi="Helvetica" w:cs="Helvetica"/>
        </w:rPr>
        <w:br/>
        <w:t>consultants as required to ensure project success</w:t>
      </w:r>
      <w:r>
        <w:rPr>
          <w:rFonts w:ascii="Helvetica" w:hAnsi="Helvetica" w:cs="Helvetica"/>
        </w:rPr>
        <w:br/>
        <w:t>Step into a billable role on a project when called on</w:t>
      </w:r>
      <w:r>
        <w:rPr>
          <w:rFonts w:ascii="Helvetica" w:hAnsi="Helvetica" w:cs="Helvetica"/>
        </w:rPr>
        <w:br/>
        <w:t>Monitors performance against established construction processes and Q/A standards</w:t>
      </w:r>
      <w:r>
        <w:rPr>
          <w:rFonts w:ascii="Helvetica" w:hAnsi="Helvetica" w:cs="Helvetica"/>
        </w:rPr>
        <w:br/>
        <w:t>Recommends improvements to the project cost, budget and schedule control delivery processes</w:t>
      </w:r>
      <w:r>
        <w:rPr>
          <w:rFonts w:ascii="Helvetica" w:hAnsi="Helvetica" w:cs="Helvetica"/>
        </w:rPr>
        <w:br/>
        <w:t>Reports on the effectiveness of the overall contract management and Q/A system delivery systems</w:t>
      </w:r>
      <w:r>
        <w:rPr>
          <w:rFonts w:ascii="Helvetica" w:hAnsi="Helvetica" w:cs="Helvetica"/>
        </w:rPr>
        <w:br/>
        <w:t xml:space="preserve">Resolves issues and claims through timely analysis and review of pertinent facts, determining alternatives available within existing contractual relationships; and making </w:t>
      </w:r>
      <w:r>
        <w:rPr>
          <w:rFonts w:ascii="Helvetica" w:hAnsi="Helvetica" w:cs="Helvetica"/>
        </w:rPr>
        <w:lastRenderedPageBreak/>
        <w:t>clear, concise recommendations</w:t>
      </w:r>
      <w:r>
        <w:rPr>
          <w:rFonts w:ascii="Helvetica" w:hAnsi="Helvetica" w:cs="Helvetica"/>
        </w:rPr>
        <w:br/>
        <w:t>Manages and communicates effectively with personnel in multiple forums and disciplines</w:t>
      </w:r>
      <w:r>
        <w:rPr>
          <w:rFonts w:ascii="Helvetica" w:hAnsi="Helvetica" w:cs="Helvetica"/>
        </w:rPr>
        <w:br/>
        <w:t>Manages technical staff in a design or construction project setting</w:t>
      </w:r>
      <w:r>
        <w:rPr>
          <w:rFonts w:ascii="Helvetica" w:hAnsi="Helvetica" w:cs="Helvetica"/>
        </w:rPr>
        <w:br/>
        <w:t>In either a leadership and/or management capacity, the Program Manager may also be involved in any or all of the following: contract scope definitions, contract negotiations, contract administration, payment process, change order control, cost control, schedule control, risk control and quality control.</w:t>
      </w:r>
      <w:r>
        <w:rPr>
          <w:rFonts w:ascii="Helvetica" w:hAnsi="Helvetica" w:cs="Helvetica"/>
        </w:rPr>
        <w:br/>
        <w:t>Supervisory Responsibilities:</w:t>
      </w:r>
      <w:r>
        <w:rPr>
          <w:rFonts w:ascii="Helvetica" w:hAnsi="Helvetica" w:cs="Helvetica"/>
        </w:rPr>
        <w:br/>
        <w:t>This position includes supervisory responsibilities, including administrative staff, project managers, field inspectors, sub-consultants and other personnel.</w:t>
      </w:r>
    </w:p>
    <w:p w14:paraId="20A100E8" w14:textId="77777777" w:rsidR="0051247E" w:rsidRDefault="0051247E" w:rsidP="0051247E">
      <w:pPr>
        <w:pStyle w:val="NormalWeb"/>
        <w:spacing w:before="0" w:beforeAutospacing="0" w:after="0" w:afterAutospacing="0" w:line="330" w:lineRule="atLeast"/>
        <w:textAlignment w:val="baseline"/>
        <w:rPr>
          <w:rFonts w:ascii="Helvetica" w:hAnsi="Helvetica" w:cs="Helvetica"/>
        </w:rPr>
      </w:pPr>
      <w:r>
        <w:rPr>
          <w:rStyle w:val="required"/>
          <w:rFonts w:ascii="Helvetica" w:hAnsi="Helvetica" w:cs="Helvetica"/>
          <w:sz w:val="23"/>
          <w:szCs w:val="23"/>
          <w:bdr w:val="none" w:sz="0" w:space="0" w:color="auto" w:frame="1"/>
        </w:rPr>
        <w:t>*</w:t>
      </w:r>
      <w:r>
        <w:rPr>
          <w:rStyle w:val="questionlabel"/>
          <w:rFonts w:ascii="Helvetica" w:hAnsi="Helvetica" w:cs="Helvetica"/>
          <w:sz w:val="23"/>
          <w:szCs w:val="23"/>
          <w:bdr w:val="none" w:sz="0" w:space="0" w:color="auto" w:frame="1"/>
        </w:rPr>
        <w:t>Required Qualifications</w:t>
      </w:r>
      <w:r>
        <w:rPr>
          <w:rStyle w:val="apple-converted-space"/>
          <w:rFonts w:ascii="Helvetica" w:hAnsi="Helvetica" w:cs="Helvetica"/>
          <w:sz w:val="23"/>
          <w:szCs w:val="23"/>
          <w:bdr w:val="none" w:sz="0" w:space="0" w:color="auto" w:frame="1"/>
        </w:rPr>
        <w:t> </w:t>
      </w:r>
      <w:r>
        <w:rPr>
          <w:rFonts w:ascii="Helvetica" w:hAnsi="Helvetica" w:cs="Helvetica"/>
          <w:sz w:val="23"/>
          <w:szCs w:val="23"/>
          <w:bdr w:val="none" w:sz="0" w:space="0" w:color="auto" w:frame="1"/>
        </w:rPr>
        <w:br/>
      </w:r>
    </w:p>
    <w:p w14:paraId="5BAC83D2"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20+ years of experience in strategy and wining proposals in building construction</w:t>
      </w:r>
    </w:p>
    <w:p w14:paraId="0449EA55"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Must have experience in multiple types of construction projects including private, commercial and industrial sectors</w:t>
      </w:r>
    </w:p>
    <w:p w14:paraId="22AF6698"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Keep up with trends in market</w:t>
      </w:r>
    </w:p>
    <w:p w14:paraId="3DFF9309"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Fostering relationships with major clients</w:t>
      </w:r>
    </w:p>
    <w:p w14:paraId="10B8947E"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 xml:space="preserve">Has an established network of key contacts and </w:t>
      </w:r>
      <w:proofErr w:type="gramStart"/>
      <w:r>
        <w:rPr>
          <w:rFonts w:ascii="Helvetica" w:hAnsi="Helvetica" w:cs="Helvetica"/>
          <w:sz w:val="23"/>
          <w:szCs w:val="23"/>
        </w:rPr>
        <w:t>clients</w:t>
      </w:r>
      <w:proofErr w:type="gramEnd"/>
    </w:p>
    <w:p w14:paraId="14255F8C" w14:textId="77777777" w:rsidR="0051247E" w:rsidRDefault="0051247E" w:rsidP="0051247E">
      <w:pPr>
        <w:numPr>
          <w:ilvl w:val="0"/>
          <w:numId w:val="2"/>
        </w:numPr>
        <w:spacing w:after="120" w:line="330" w:lineRule="atLeast"/>
        <w:ind w:left="225"/>
        <w:textAlignment w:val="baseline"/>
        <w:rPr>
          <w:rFonts w:ascii="Helvetica" w:hAnsi="Helvetica" w:cs="Helvetica"/>
          <w:sz w:val="23"/>
          <w:szCs w:val="23"/>
        </w:rPr>
      </w:pPr>
      <w:r>
        <w:rPr>
          <w:rFonts w:ascii="Helvetica" w:hAnsi="Helvetica" w:cs="Helvetica"/>
          <w:sz w:val="23"/>
          <w:szCs w:val="23"/>
        </w:rPr>
        <w:t>Ability to develop and maintain client relationships; ability to manage and mentor a team of project managers responsible for a variety of projects</w:t>
      </w:r>
    </w:p>
    <w:p w14:paraId="78CF330E" w14:textId="77777777" w:rsidR="0051247E" w:rsidRDefault="0051247E" w:rsidP="0051247E">
      <w:pPr>
        <w:textAlignment w:val="baseline"/>
        <w:rPr>
          <w:rFonts w:ascii="Helvetica" w:hAnsi="Helvetica" w:cs="Helvetica"/>
        </w:rPr>
      </w:pPr>
      <w:r>
        <w:rPr>
          <w:rFonts w:ascii="Helvetica" w:hAnsi="Helvetica" w:cs="Helvetica"/>
        </w:rPr>
        <w:br/>
      </w:r>
    </w:p>
    <w:p w14:paraId="3FE69EF1" w14:textId="77777777" w:rsidR="0051247E" w:rsidRDefault="0051247E" w:rsidP="0051247E">
      <w:pPr>
        <w:pStyle w:val="NormalWeb"/>
        <w:spacing w:before="0" w:beforeAutospacing="0" w:after="0" w:afterAutospacing="0" w:line="330" w:lineRule="atLeast"/>
        <w:textAlignment w:val="baseline"/>
        <w:rPr>
          <w:rFonts w:ascii="Helvetica" w:hAnsi="Helvetica" w:cs="Helvetica"/>
        </w:rPr>
      </w:pPr>
      <w:r>
        <w:rPr>
          <w:rStyle w:val="required"/>
          <w:rFonts w:ascii="Helvetica" w:hAnsi="Helvetica" w:cs="Helvetica"/>
          <w:sz w:val="23"/>
          <w:szCs w:val="23"/>
          <w:bdr w:val="none" w:sz="0" w:space="0" w:color="auto" w:frame="1"/>
        </w:rPr>
        <w:t>*</w:t>
      </w:r>
      <w:r>
        <w:rPr>
          <w:rStyle w:val="questionlabel"/>
          <w:rFonts w:ascii="Helvetica" w:hAnsi="Helvetica" w:cs="Helvetica"/>
          <w:sz w:val="23"/>
          <w:szCs w:val="23"/>
          <w:bdr w:val="none" w:sz="0" w:space="0" w:color="auto" w:frame="1"/>
        </w:rPr>
        <w:t>Preferred Qualifications</w:t>
      </w:r>
      <w:r>
        <w:rPr>
          <w:rStyle w:val="apple-converted-space"/>
          <w:rFonts w:ascii="Helvetica" w:hAnsi="Helvetica" w:cs="Helvetica"/>
          <w:sz w:val="23"/>
          <w:szCs w:val="23"/>
          <w:bdr w:val="none" w:sz="0" w:space="0" w:color="auto" w:frame="1"/>
        </w:rPr>
        <w:t> </w:t>
      </w:r>
      <w:r>
        <w:rPr>
          <w:rFonts w:ascii="Helvetica" w:hAnsi="Helvetica" w:cs="Helvetica"/>
          <w:sz w:val="23"/>
          <w:szCs w:val="23"/>
          <w:bdr w:val="none" w:sz="0" w:space="0" w:color="auto" w:frame="1"/>
        </w:rPr>
        <w:br/>
      </w:r>
    </w:p>
    <w:p w14:paraId="0D6C4AF6" w14:textId="77777777" w:rsidR="0051247E" w:rsidRDefault="0051247E" w:rsidP="0051247E">
      <w:pPr>
        <w:numPr>
          <w:ilvl w:val="0"/>
          <w:numId w:val="3"/>
        </w:numPr>
        <w:spacing w:after="120" w:line="330" w:lineRule="atLeast"/>
        <w:ind w:left="225"/>
        <w:textAlignment w:val="baseline"/>
        <w:rPr>
          <w:rFonts w:ascii="Helvetica" w:hAnsi="Helvetica" w:cs="Helvetica"/>
          <w:sz w:val="23"/>
          <w:szCs w:val="23"/>
        </w:rPr>
      </w:pPr>
      <w:r>
        <w:rPr>
          <w:rFonts w:ascii="Helvetica" w:hAnsi="Helvetica" w:cs="Helvetica"/>
          <w:sz w:val="23"/>
          <w:szCs w:val="23"/>
        </w:rPr>
        <w:t>Professional Engineering License or CCM or PMI or AIA Certification</w:t>
      </w:r>
    </w:p>
    <w:p w14:paraId="0E8476D1" w14:textId="77777777" w:rsidR="0051247E" w:rsidRDefault="0051247E" w:rsidP="0051247E">
      <w:pPr>
        <w:numPr>
          <w:ilvl w:val="0"/>
          <w:numId w:val="3"/>
        </w:numPr>
        <w:spacing w:after="120" w:line="330" w:lineRule="atLeast"/>
        <w:ind w:left="225"/>
        <w:textAlignment w:val="baseline"/>
        <w:rPr>
          <w:rFonts w:ascii="Helvetica" w:hAnsi="Helvetica" w:cs="Helvetica"/>
          <w:sz w:val="23"/>
          <w:szCs w:val="23"/>
        </w:rPr>
      </w:pPr>
      <w:r>
        <w:rPr>
          <w:rFonts w:ascii="Helvetica" w:hAnsi="Helvetica" w:cs="Helvetica"/>
          <w:sz w:val="23"/>
          <w:szCs w:val="23"/>
        </w:rPr>
        <w:t>Experience with Native American projects in Arizona</w:t>
      </w:r>
    </w:p>
    <w:p w14:paraId="0ACEF34A" w14:textId="77777777" w:rsidR="0051247E" w:rsidRDefault="0051247E" w:rsidP="0051247E">
      <w:pPr>
        <w:numPr>
          <w:ilvl w:val="0"/>
          <w:numId w:val="3"/>
        </w:numPr>
        <w:spacing w:after="120" w:line="330" w:lineRule="atLeast"/>
        <w:ind w:left="225"/>
        <w:textAlignment w:val="baseline"/>
        <w:rPr>
          <w:rFonts w:ascii="Helvetica" w:hAnsi="Helvetica" w:cs="Helvetica"/>
          <w:sz w:val="23"/>
          <w:szCs w:val="23"/>
        </w:rPr>
      </w:pPr>
      <w:r>
        <w:rPr>
          <w:rFonts w:ascii="Helvetica" w:hAnsi="Helvetica" w:cs="Helvetica"/>
          <w:sz w:val="23"/>
          <w:szCs w:val="23"/>
        </w:rPr>
        <w:t>Experience with K-12 projects in Arizona</w:t>
      </w:r>
    </w:p>
    <w:p w14:paraId="40581CAC" w14:textId="77777777" w:rsidR="0051247E" w:rsidRDefault="0051247E" w:rsidP="0051247E">
      <w:pPr>
        <w:numPr>
          <w:ilvl w:val="0"/>
          <w:numId w:val="3"/>
        </w:numPr>
        <w:spacing w:after="120" w:line="330" w:lineRule="atLeast"/>
        <w:ind w:left="225"/>
        <w:textAlignment w:val="baseline"/>
        <w:rPr>
          <w:rFonts w:ascii="Helvetica" w:hAnsi="Helvetica" w:cs="Helvetica"/>
          <w:sz w:val="23"/>
          <w:szCs w:val="23"/>
        </w:rPr>
      </w:pPr>
      <w:proofErr w:type="gramStart"/>
      <w:r>
        <w:rPr>
          <w:rFonts w:ascii="Helvetica" w:hAnsi="Helvetica" w:cs="Helvetica"/>
          <w:sz w:val="23"/>
          <w:szCs w:val="23"/>
        </w:rPr>
        <w:t>Be able to</w:t>
      </w:r>
      <w:proofErr w:type="gramEnd"/>
      <w:r>
        <w:rPr>
          <w:rFonts w:ascii="Helvetica" w:hAnsi="Helvetica" w:cs="Helvetica"/>
          <w:sz w:val="23"/>
          <w:szCs w:val="23"/>
        </w:rPr>
        <w:t xml:space="preserve"> direct </w:t>
      </w:r>
      <w:proofErr w:type="spellStart"/>
      <w:r>
        <w:rPr>
          <w:rFonts w:ascii="Helvetica" w:hAnsi="Helvetica" w:cs="Helvetica"/>
          <w:sz w:val="23"/>
          <w:szCs w:val="23"/>
        </w:rPr>
        <w:t>Arcadis</w:t>
      </w:r>
      <w:proofErr w:type="spellEnd"/>
      <w:r>
        <w:rPr>
          <w:rFonts w:ascii="Helvetica" w:hAnsi="Helvetica" w:cs="Helvetica"/>
          <w:sz w:val="23"/>
          <w:szCs w:val="23"/>
        </w:rPr>
        <w:t xml:space="preserve"> where growth opportunities exist in the market</w:t>
      </w:r>
    </w:p>
    <w:p w14:paraId="0F50D492" w14:textId="77777777" w:rsidR="00E2597D" w:rsidRDefault="00E2597D"/>
    <w:sectPr w:rsidR="00E2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5A78"/>
    <w:multiLevelType w:val="multilevel"/>
    <w:tmpl w:val="C7D8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01956"/>
    <w:multiLevelType w:val="multilevel"/>
    <w:tmpl w:val="36A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7197E"/>
    <w:multiLevelType w:val="multilevel"/>
    <w:tmpl w:val="737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47E"/>
    <w:rsid w:val="0051247E"/>
    <w:rsid w:val="00E25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6538"/>
  <w15:chartTrackingRefBased/>
  <w15:docId w15:val="{4EB95CC7-85E9-41BD-9F5A-81E6F6D0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247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1247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51247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4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1247E"/>
    <w:rPr>
      <w:rFonts w:ascii="Times New Roman" w:eastAsia="Times New Roman" w:hAnsi="Times New Roman" w:cs="Times New Roman"/>
      <w:b/>
      <w:bCs/>
      <w:sz w:val="27"/>
      <w:szCs w:val="27"/>
    </w:rPr>
  </w:style>
  <w:style w:type="character" w:customStyle="1" w:styleId="label-a11y">
    <w:name w:val="label-a11y"/>
    <w:basedOn w:val="DefaultParagraphFont"/>
    <w:rsid w:val="0051247E"/>
  </w:style>
  <w:style w:type="character" w:customStyle="1" w:styleId="company">
    <w:name w:val="company"/>
    <w:basedOn w:val="DefaultParagraphFont"/>
    <w:rsid w:val="0051247E"/>
  </w:style>
  <w:style w:type="character" w:customStyle="1" w:styleId="save-job-button-text">
    <w:name w:val="save-job-button-text"/>
    <w:basedOn w:val="DefaultParagraphFont"/>
    <w:rsid w:val="0051247E"/>
  </w:style>
  <w:style w:type="character" w:customStyle="1" w:styleId="label-save">
    <w:name w:val="label-save"/>
    <w:basedOn w:val="DefaultParagraphFont"/>
    <w:rsid w:val="0051247E"/>
  </w:style>
  <w:style w:type="paragraph" w:styleId="NormalWeb">
    <w:name w:val="Normal (Web)"/>
    <w:basedOn w:val="Normal"/>
    <w:uiPriority w:val="99"/>
    <w:semiHidden/>
    <w:unhideWhenUsed/>
    <w:rsid w:val="0051247E"/>
    <w:pPr>
      <w:spacing w:before="100" w:beforeAutospacing="1" w:after="100" w:afterAutospacing="1"/>
    </w:pPr>
  </w:style>
  <w:style w:type="character" w:customStyle="1" w:styleId="questionlabel">
    <w:name w:val="questionlabel"/>
    <w:basedOn w:val="DefaultParagraphFont"/>
    <w:rsid w:val="0051247E"/>
  </w:style>
  <w:style w:type="character" w:customStyle="1" w:styleId="required">
    <w:name w:val="required"/>
    <w:basedOn w:val="DefaultParagraphFont"/>
    <w:rsid w:val="0051247E"/>
  </w:style>
  <w:style w:type="character" w:customStyle="1" w:styleId="apple-converted-space">
    <w:name w:val="apple-converted-space"/>
    <w:basedOn w:val="DefaultParagraphFont"/>
    <w:rsid w:val="00512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227909">
      <w:bodyDiv w:val="1"/>
      <w:marLeft w:val="0"/>
      <w:marRight w:val="0"/>
      <w:marTop w:val="0"/>
      <w:marBottom w:val="0"/>
      <w:divBdr>
        <w:top w:val="none" w:sz="0" w:space="0" w:color="auto"/>
        <w:left w:val="none" w:sz="0" w:space="0" w:color="auto"/>
        <w:bottom w:val="none" w:sz="0" w:space="0" w:color="auto"/>
        <w:right w:val="none" w:sz="0" w:space="0" w:color="auto"/>
      </w:divBdr>
      <w:divsChild>
        <w:div w:id="1502158746">
          <w:marLeft w:val="0"/>
          <w:marRight w:val="0"/>
          <w:marTop w:val="0"/>
          <w:marBottom w:val="0"/>
          <w:divBdr>
            <w:top w:val="none" w:sz="0" w:space="0" w:color="auto"/>
            <w:left w:val="none" w:sz="0" w:space="0" w:color="auto"/>
            <w:bottom w:val="none" w:sz="0" w:space="0" w:color="auto"/>
            <w:right w:val="none" w:sz="0" w:space="0" w:color="auto"/>
          </w:divBdr>
          <w:divsChild>
            <w:div w:id="1234314961">
              <w:marLeft w:val="0"/>
              <w:marRight w:val="0"/>
              <w:marTop w:val="0"/>
              <w:marBottom w:val="0"/>
              <w:divBdr>
                <w:top w:val="none" w:sz="0" w:space="0" w:color="auto"/>
                <w:left w:val="none" w:sz="0" w:space="0" w:color="auto"/>
                <w:bottom w:val="none" w:sz="0" w:space="0" w:color="auto"/>
                <w:right w:val="none" w:sz="0" w:space="0" w:color="auto"/>
              </w:divBdr>
              <w:divsChild>
                <w:div w:id="1275479011">
                  <w:marLeft w:val="0"/>
                  <w:marRight w:val="0"/>
                  <w:marTop w:val="0"/>
                  <w:marBottom w:val="0"/>
                  <w:divBdr>
                    <w:top w:val="none" w:sz="0" w:space="0" w:color="auto"/>
                    <w:left w:val="none" w:sz="0" w:space="0" w:color="auto"/>
                    <w:bottom w:val="none" w:sz="0" w:space="0" w:color="auto"/>
                    <w:right w:val="none" w:sz="0" w:space="0" w:color="auto"/>
                  </w:divBdr>
                </w:div>
                <w:div w:id="1861771249">
                  <w:marLeft w:val="0"/>
                  <w:marRight w:val="0"/>
                  <w:marTop w:val="0"/>
                  <w:marBottom w:val="0"/>
                  <w:divBdr>
                    <w:top w:val="none" w:sz="0" w:space="0" w:color="auto"/>
                    <w:left w:val="none" w:sz="0" w:space="0" w:color="auto"/>
                    <w:bottom w:val="none" w:sz="0" w:space="0" w:color="auto"/>
                    <w:right w:val="none" w:sz="0" w:space="0" w:color="auto"/>
                  </w:divBdr>
                  <w:divsChild>
                    <w:div w:id="593784289">
                      <w:marLeft w:val="0"/>
                      <w:marRight w:val="0"/>
                      <w:marTop w:val="0"/>
                      <w:marBottom w:val="0"/>
                      <w:divBdr>
                        <w:top w:val="none" w:sz="0" w:space="0" w:color="auto"/>
                        <w:left w:val="none" w:sz="0" w:space="0" w:color="auto"/>
                        <w:bottom w:val="none" w:sz="0" w:space="0" w:color="auto"/>
                        <w:right w:val="none" w:sz="0" w:space="0" w:color="auto"/>
                      </w:divBdr>
                      <w:divsChild>
                        <w:div w:id="956331985">
                          <w:marLeft w:val="0"/>
                          <w:marRight w:val="0"/>
                          <w:marTop w:val="0"/>
                          <w:marBottom w:val="0"/>
                          <w:divBdr>
                            <w:top w:val="none" w:sz="0" w:space="0" w:color="auto"/>
                            <w:left w:val="none" w:sz="0" w:space="0" w:color="auto"/>
                            <w:bottom w:val="none" w:sz="0" w:space="0" w:color="auto"/>
                            <w:right w:val="none" w:sz="0" w:space="0" w:color="auto"/>
                          </w:divBdr>
                        </w:div>
                        <w:div w:id="9133170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1488">
              <w:marLeft w:val="240"/>
              <w:marRight w:val="240"/>
              <w:marTop w:val="240"/>
              <w:marBottom w:val="0"/>
              <w:divBdr>
                <w:top w:val="none" w:sz="0" w:space="0" w:color="auto"/>
                <w:left w:val="none" w:sz="0" w:space="0" w:color="auto"/>
                <w:bottom w:val="single" w:sz="6" w:space="18" w:color="E6E9EC"/>
                <w:right w:val="none" w:sz="0" w:space="0" w:color="auto"/>
              </w:divBdr>
            </w:div>
          </w:divsChild>
        </w:div>
        <w:div w:id="803275681">
          <w:marLeft w:val="0"/>
          <w:marRight w:val="0"/>
          <w:marTop w:val="0"/>
          <w:marBottom w:val="0"/>
          <w:divBdr>
            <w:top w:val="none" w:sz="0" w:space="0" w:color="auto"/>
            <w:left w:val="single" w:sz="6" w:space="0" w:color="D0D3D6"/>
            <w:bottom w:val="single" w:sz="6" w:space="0" w:color="D0D3D6"/>
            <w:right w:val="single" w:sz="6" w:space="0" w:color="D0D3D6"/>
          </w:divBdr>
          <w:divsChild>
            <w:div w:id="674456417">
              <w:marLeft w:val="0"/>
              <w:marRight w:val="0"/>
              <w:marTop w:val="0"/>
              <w:marBottom w:val="0"/>
              <w:divBdr>
                <w:top w:val="none" w:sz="0" w:space="0" w:color="auto"/>
                <w:left w:val="none" w:sz="0" w:space="0" w:color="auto"/>
                <w:bottom w:val="none" w:sz="0" w:space="0" w:color="auto"/>
                <w:right w:val="none" w:sz="0" w:space="0" w:color="auto"/>
              </w:divBdr>
              <w:divsChild>
                <w:div w:id="1667202164">
                  <w:marLeft w:val="0"/>
                  <w:marRight w:val="0"/>
                  <w:marTop w:val="0"/>
                  <w:marBottom w:val="0"/>
                  <w:divBdr>
                    <w:top w:val="none" w:sz="0" w:space="0" w:color="auto"/>
                    <w:left w:val="none" w:sz="0" w:space="0" w:color="auto"/>
                    <w:bottom w:val="none" w:sz="0" w:space="0" w:color="auto"/>
                    <w:right w:val="none" w:sz="0" w:space="0" w:color="auto"/>
                  </w:divBdr>
                  <w:divsChild>
                    <w:div w:id="1083601050">
                      <w:marLeft w:val="0"/>
                      <w:marRight w:val="0"/>
                      <w:marTop w:val="0"/>
                      <w:marBottom w:val="0"/>
                      <w:divBdr>
                        <w:top w:val="none" w:sz="0" w:space="0" w:color="auto"/>
                        <w:left w:val="none" w:sz="0" w:space="0" w:color="auto"/>
                        <w:bottom w:val="none" w:sz="0" w:space="0" w:color="auto"/>
                        <w:right w:val="none" w:sz="0" w:space="0" w:color="auto"/>
                      </w:divBdr>
                      <w:divsChild>
                        <w:div w:id="69812574">
                          <w:marLeft w:val="0"/>
                          <w:marRight w:val="0"/>
                          <w:marTop w:val="0"/>
                          <w:marBottom w:val="0"/>
                          <w:divBdr>
                            <w:top w:val="none" w:sz="0" w:space="0" w:color="auto"/>
                            <w:left w:val="none" w:sz="0" w:space="0" w:color="auto"/>
                            <w:bottom w:val="none" w:sz="0" w:space="0" w:color="auto"/>
                            <w:right w:val="none" w:sz="0" w:space="0" w:color="auto"/>
                          </w:divBdr>
                          <w:divsChild>
                            <w:div w:id="1432319605">
                              <w:marLeft w:val="0"/>
                              <w:marRight w:val="0"/>
                              <w:marTop w:val="0"/>
                              <w:marBottom w:val="0"/>
                              <w:divBdr>
                                <w:top w:val="none" w:sz="0" w:space="0" w:color="auto"/>
                                <w:left w:val="none" w:sz="0" w:space="0" w:color="auto"/>
                                <w:bottom w:val="none" w:sz="0" w:space="0" w:color="auto"/>
                                <w:right w:val="none" w:sz="0" w:space="0" w:color="auto"/>
                              </w:divBdr>
                              <w:divsChild>
                                <w:div w:id="1642075159">
                                  <w:marLeft w:val="0"/>
                                  <w:marRight w:val="0"/>
                                  <w:marTop w:val="0"/>
                                  <w:marBottom w:val="0"/>
                                  <w:divBdr>
                                    <w:top w:val="none" w:sz="0" w:space="0" w:color="auto"/>
                                    <w:left w:val="none" w:sz="0" w:space="0" w:color="auto"/>
                                    <w:bottom w:val="none" w:sz="0" w:space="0" w:color="auto"/>
                                    <w:right w:val="none" w:sz="0" w:space="0" w:color="auto"/>
                                  </w:divBdr>
                                  <w:divsChild>
                                    <w:div w:id="534932120">
                                      <w:marLeft w:val="0"/>
                                      <w:marRight w:val="0"/>
                                      <w:marTop w:val="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company/arcadis/careers?trk=job_view_topcard_company_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company/arcadis/careers?trk=job_view_topcard_company_im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Krause</dc:creator>
  <cp:keywords/>
  <dc:description/>
  <cp:lastModifiedBy>Susan Krause</cp:lastModifiedBy>
  <cp:revision>1</cp:revision>
  <dcterms:created xsi:type="dcterms:W3CDTF">2017-01-14T20:47:00Z</dcterms:created>
  <dcterms:modified xsi:type="dcterms:W3CDTF">2017-01-14T20:48:00Z</dcterms:modified>
</cp:coreProperties>
</file>