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728000" cy="556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novas-horizontal-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5562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/>
    <w:p>
      <w:pPr>
        <w:pStyle w:val="Etiqueta"/>
      </w:pPr>
      <w:r>
        <w:t>PROPUESTA · OLA CERO</w:t>
      </w:r>
    </w:p>
    <w:p>
      <w:pPr>
        <w:pStyle w:val="Title"/>
      </w:pPr>
      <w:r>
        <w:t xml:space="preserve">la IA de tu empresa, </w:t>
      </w:r>
      <w:r>
        <w:rPr>
          <w:i/>
          <w:color w:val="0F6B60"/>
        </w:rPr>
        <w:t>de punta a punta</w:t>
      </w:r>
    </w:p>
    <w:p>
      <w:pPr>
        <w:pStyle w:val="Subtitle"/>
      </w:pPr>
      <w:r>
        <w:t>Ejemplo de referencia del sistema de diseño</w:t>
      </w:r>
    </w:p>
    <w:p>
      <w:pPr>
        <w:pStyle w:val="Notación"/>
      </w:pPr>
      <w:r>
        <w:t>2026-10-30</w:t>
      </w:r>
    </w:p>
    <w:p>
      <w:r>
        <w:br w:type="page"/>
      </w:r>
    </w:p>
    <w:p>
      <w:pPr>
        <w:pStyle w:val="Etiqueta"/>
      </w:pPr>
      <w:r>
        <w:t>01 · RESUMEN</w:t>
      </w:r>
    </w:p>
    <w:p>
      <w:pPr>
        <w:pStyle w:val="Heading1"/>
      </w:pPr>
      <w:r>
        <w:t>dónde está hoy y dónde opera mañana</w:t>
      </w:r>
    </w:p>
    <w:p>
      <w:r>
        <w:t xml:space="preserve">Este documento es un </w:t>
      </w:r>
      <w:r>
        <w:rPr>
          <w:b/>
        </w:rPr>
        <w:t>ejemplo de referencia</w:t>
      </w:r>
      <w:r>
        <w:t>: muestra cómo se ven aplicados los estilos, el logo, el pie y los recursos de marca en un .docx. El contenido es ilustrativo.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082"/>
        <w:gridCol w:w="907"/>
        <w:gridCol w:w="4082"/>
      </w:tblGrid>
      <w:tr>
        <w:trPr>
          <w:cantSplit w:val="true"/>
        </w:trPr>
        <w:tc>
          <w:tcPr>
            <w:tcW w:type="dxa" w:w="4082"/>
            <w:tcBorders>
              <w:top w:val="nil"/>
              <w:left w:val="nil"/>
              <w:bottom w:val="single" w:sz="6" w:color="15191A"/>
              <w:right w:val="nil"/>
            </w:tcBorders>
          </w:tcPr>
          <w:p>
            <w:pPr>
              <w:pStyle w:val="Etiqueta"/>
              <w:spacing w:before="0"/>
            </w:pPr>
            <w:r>
              <w:t>HOY</w:t>
            </w:r>
          </w:p>
        </w:tc>
        <w:tc>
          <w:tcPr>
            <w:tcW w:type="dxa" w:w="907"/>
            <w:tcBorders>
              <w:top w:val="nil"/>
              <w:left w:val="nil"/>
              <w:bottom w:val="single" w:sz="6" w:color="15191A"/>
              <w:right w:val="nil"/>
            </w:tcBorders>
          </w:tcPr>
          <w:p>
            <w:pPr>
              <w:pStyle w:val="Etiqueta"/>
              <w:spacing w:before="0"/>
            </w:pPr>
            <w:r/>
          </w:p>
        </w:tc>
        <w:tc>
          <w:tcPr>
            <w:tcW w:type="dxa" w:w="4082"/>
            <w:tcBorders>
              <w:top w:val="nil"/>
              <w:left w:val="nil"/>
              <w:bottom w:val="single" w:sz="6" w:color="15191A"/>
              <w:right w:val="nil"/>
            </w:tcBorders>
          </w:tcPr>
          <w:p>
            <w:pPr>
              <w:pStyle w:val="Etiqueta"/>
              <w:spacing w:before="0"/>
            </w:pPr>
            <w:r>
              <w:t>CON INNOV.AS</w:t>
            </w:r>
          </w:p>
        </w:tc>
      </w:tr>
      <w:tr>
        <w:trPr>
          <w:cantSplit w:val="true"/>
        </w:trPr>
        <w:tc>
          <w:tcPr>
            <w:tcW w:type="dxa" w:w="4082"/>
            <w:tcBorders>
              <w:top w:val="nil"/>
              <w:left w:val="nil"/>
              <w:bottom w:val="single" w:sz="4" w:color="A3A69F"/>
              <w:right w:val="nil"/>
            </w:tcBorders>
          </w:tcPr>
          <w:p>
            <w:pPr>
              <w:pStyle w:val="Textodetabla"/>
            </w:pPr>
            <w:r>
              <w:t>La IA quedó en una o dos personas</w:t>
            </w:r>
          </w:p>
        </w:tc>
        <w:tc>
          <w:tcPr>
            <w:tcW w:type="dxa" w:w="907"/>
            <w:tcBorders>
              <w:top w:val="nil"/>
              <w:left w:val="nil"/>
              <w:bottom w:val="single" w:sz="4" w:color="A3A69F"/>
              <w:right w:val="nil"/>
            </w:tcBorders>
          </w:tcPr>
          <w:p>
            <w:pPr>
              <w:pStyle w:val="Notación"/>
              <w:jc w:val="center"/>
            </w:pPr>
            <w:r>
              <w:rPr>
                <w:color w:val="0F6B60"/>
              </w:rPr>
              <w:t>──→</w:t>
            </w:r>
          </w:p>
        </w:tc>
        <w:tc>
          <w:tcPr>
            <w:tcW w:type="dxa" w:w="4082"/>
            <w:tcBorders>
              <w:top w:val="nil"/>
              <w:left w:val="nil"/>
              <w:bottom w:val="single" w:sz="4" w:color="A3A69F"/>
              <w:right w:val="nil"/>
            </w:tcBorders>
          </w:tcPr>
          <w:p>
            <w:pPr>
              <w:pStyle w:val="Textodetabla"/>
            </w:pPr>
            <w:r>
              <w:t>Toda la empresa trabaja con IA y con permisos</w:t>
            </w:r>
          </w:p>
        </w:tc>
      </w:tr>
      <w:tr>
        <w:trPr>
          <w:cantSplit w:val="true"/>
        </w:trPr>
        <w:tc>
          <w:tcPr>
            <w:tcW w:type="dxa" w:w="4082"/>
            <w:tcBorders>
              <w:top w:val="nil"/>
              <w:left w:val="nil"/>
              <w:bottom w:val="single" w:sz="4" w:color="A3A69F"/>
              <w:right w:val="nil"/>
            </w:tcBorders>
          </w:tcPr>
          <w:p>
            <w:pPr>
              <w:pStyle w:val="Textodetabla"/>
            </w:pPr>
            <w:r>
              <w:t>Cada área prueba herramientas sueltas</w:t>
            </w:r>
          </w:p>
        </w:tc>
        <w:tc>
          <w:tcPr>
            <w:tcW w:type="dxa" w:w="907"/>
            <w:tcBorders>
              <w:top w:val="nil"/>
              <w:left w:val="nil"/>
              <w:bottom w:val="single" w:sz="4" w:color="A3A69F"/>
              <w:right w:val="nil"/>
            </w:tcBorders>
          </w:tcPr>
          <w:p>
            <w:pPr>
              <w:pStyle w:val="Notación"/>
              <w:jc w:val="center"/>
            </w:pPr>
            <w:r>
              <w:rPr>
                <w:color w:val="0F6B60"/>
              </w:rPr>
              <w:t>──→</w:t>
            </w:r>
          </w:p>
        </w:tc>
        <w:tc>
          <w:tcPr>
            <w:tcW w:type="dxa" w:w="4082"/>
            <w:tcBorders>
              <w:top w:val="nil"/>
              <w:left w:val="nil"/>
              <w:bottom w:val="single" w:sz="4" w:color="A3A69F"/>
              <w:right w:val="nil"/>
            </w:tcBorders>
          </w:tcPr>
          <w:p>
            <w:pPr>
              <w:pStyle w:val="Textodetabla"/>
            </w:pPr>
            <w:r>
              <w:t>Una base común, con agentes que toman trabajo</w:t>
            </w:r>
          </w:p>
        </w:tc>
      </w:tr>
      <w:tr>
        <w:trPr>
          <w:cantSplit w:val="true"/>
        </w:trPr>
        <w:tc>
          <w:tcPr>
            <w:tcW w:type="dxa" w:w="4082"/>
            <w:tcBorders>
              <w:top w:val="nil"/>
              <w:left w:val="nil"/>
              <w:bottom w:val="single" w:sz="4" w:color="A3A69F"/>
              <w:right w:val="nil"/>
            </w:tcBorders>
          </w:tcPr>
          <w:p>
            <w:pPr>
              <w:pStyle w:val="Textodetabla"/>
            </w:pPr>
            <w:r>
              <w:t>Nadie sabe qué datos salen de la empresa</w:t>
            </w:r>
          </w:p>
        </w:tc>
        <w:tc>
          <w:tcPr>
            <w:tcW w:type="dxa" w:w="907"/>
            <w:tcBorders>
              <w:top w:val="nil"/>
              <w:left w:val="nil"/>
              <w:bottom w:val="single" w:sz="4" w:color="A3A69F"/>
              <w:right w:val="nil"/>
            </w:tcBorders>
          </w:tcPr>
          <w:p>
            <w:pPr>
              <w:pStyle w:val="Notación"/>
              <w:jc w:val="center"/>
            </w:pPr>
            <w:r>
              <w:rPr>
                <w:color w:val="0F6B60"/>
              </w:rPr>
              <w:t>──→</w:t>
            </w:r>
          </w:p>
        </w:tc>
        <w:tc>
          <w:tcPr>
            <w:tcW w:type="dxa" w:w="4082"/>
            <w:tcBorders>
              <w:top w:val="nil"/>
              <w:left w:val="nil"/>
              <w:bottom w:val="single" w:sz="4" w:color="A3A69F"/>
              <w:right w:val="nil"/>
            </w:tcBorders>
          </w:tcPr>
          <w:p>
            <w:pPr>
              <w:pStyle w:val="Textodetabla"/>
            </w:pPr>
            <w:r>
              <w:t>Tu gente decide, los agentes ejecutan</w:t>
            </w:r>
          </w:p>
        </w:tc>
      </w:tr>
    </w:tbl>
    <w:p/>
    <w:p>
      <w:pPr>
        <w:pStyle w:val="Etiqueta"/>
      </w:pPr>
      <w:r>
        <w:t>02 · TRAYECTORIA</w:t>
      </w:r>
    </w:p>
    <w:p>
      <w:pPr>
        <w:pStyle w:val="Heading1"/>
      </w:pPr>
      <w:r>
        <w:t>el equipo detrás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cantSplit w:val="true"/>
        </w:trPr>
        <w:tc>
          <w:tcPr>
            <w:tcW w:type="dxa" w:w="3024"/>
            <w:shd w:val="clear" w:color="auto" w:fill="ECEAE3"/>
            <w:tcBorders>
              <w:top w:val="nil"/>
              <w:left w:val="single" w:sz="24" w:color="FFFFFF"/>
              <w:bottom w:val="nil"/>
              <w:right w:val="single" w:sz="24" w:color="FFFFFF"/>
            </w:tcBorders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pStyle w:val="Cifra"/>
            </w:pPr>
            <w:r>
              <w:t>25</w:t>
            </w:r>
          </w:p>
          <w:p>
            <w:pPr>
              <w:pStyle w:val="Textodetabla"/>
            </w:pPr>
            <w:r>
              <w:rPr>
                <w:b/>
              </w:rPr>
              <w:t>años</w:t>
            </w:r>
          </w:p>
          <w:p>
            <w:pPr>
              <w:pStyle w:val="Textodetabla"/>
            </w:pPr>
            <w:r>
              <w:t>transformando organizaciones</w:t>
            </w:r>
          </w:p>
        </w:tc>
        <w:tc>
          <w:tcPr>
            <w:tcW w:type="dxa" w:w="3024"/>
            <w:shd w:val="clear" w:color="auto" w:fill="ECEAE3"/>
            <w:tcBorders>
              <w:top w:val="nil"/>
              <w:left w:val="single" w:sz="24" w:color="FFFFFF"/>
              <w:bottom w:val="nil"/>
              <w:right w:val="single" w:sz="24" w:color="FFFFFF"/>
            </w:tcBorders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pStyle w:val="Cifra"/>
            </w:pPr>
            <w:r>
              <w:t>+150</w:t>
            </w:r>
          </w:p>
          <w:p>
            <w:pPr>
              <w:pStyle w:val="Textodetabla"/>
            </w:pPr>
            <w:r>
              <w:rPr>
                <w:b/>
              </w:rPr>
              <w:t>organizaciones</w:t>
            </w:r>
          </w:p>
          <w:p>
            <w:pPr>
              <w:pStyle w:val="Textodetabla"/>
            </w:pPr>
            <w:r>
              <w:t>para las que trabajó nuestro equipo</w:t>
            </w:r>
          </w:p>
        </w:tc>
        <w:tc>
          <w:tcPr>
            <w:tcW w:type="dxa" w:w="3024"/>
            <w:shd w:val="clear" w:color="auto" w:fill="ECEAE3"/>
            <w:tcBorders>
              <w:top w:val="nil"/>
              <w:left w:val="single" w:sz="24" w:color="FFFFFF"/>
              <w:bottom w:val="nil"/>
              <w:right w:val="single" w:sz="24" w:color="FFFFFF"/>
            </w:tcBorders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pStyle w:val="Cifra"/>
            </w:pPr>
            <w:r>
              <w:t>14</w:t>
            </w:r>
          </w:p>
          <w:p>
            <w:pPr>
              <w:pStyle w:val="Textodetabla"/>
            </w:pPr>
            <w:r>
              <w:rPr>
                <w:b/>
              </w:rPr>
              <w:t>países</w:t>
            </w:r>
          </w:p>
          <w:p>
            <w:pPr>
              <w:pStyle w:val="Textodetabla"/>
            </w:pPr>
            <w:r>
              <w:t>con proyectos en curso o cerrados</w:t>
            </w:r>
          </w:p>
        </w:tc>
      </w:tr>
    </w:tbl>
    <w:p/>
    <w:p>
      <w:pPr>
        <w:pStyle w:val="Etiqueta"/>
      </w:pPr>
      <w:r>
        <w:t>03 · ALCANCE</w:t>
      </w:r>
    </w:p>
    <w:p>
      <w:pPr>
        <w:pStyle w:val="Heading1"/>
      </w:pPr>
      <w:r>
        <w:t>un proceso, no un proyecto</w:t>
      </w:r>
    </w:p>
    <w:p>
      <w:pPr>
        <w:pStyle w:val="Heading2"/>
      </w:pPr>
      <w:r>
        <w:t>Camino del cliente</w:t>
      </w:r>
    </w:p>
    <w:p>
      <w:pPr>
        <w:pStyle w:val="ListNumber"/>
      </w:pPr>
      <w:r>
        <w:rPr>
          <w:b/>
        </w:rPr>
        <w:t>Primera conversación.</w:t>
      </w:r>
      <w:r>
        <w:t xml:space="preserve"> Entender el punto A.</w:t>
      </w:r>
    </w:p>
    <w:p>
      <w:pPr>
        <w:pStyle w:val="ListNumber"/>
      </w:pPr>
      <w:r>
        <w:rPr>
          <w:b/>
        </w:rPr>
        <w:t>Radar.</w:t>
      </w:r>
      <w:r>
        <w:t xml:space="preserve"> Mapa del método y prioridades.</w:t>
      </w:r>
    </w:p>
    <w:p>
      <w:pPr>
        <w:pStyle w:val="ListNumber"/>
      </w:pPr>
      <w:r>
        <w:rPr>
          <w:b/>
        </w:rPr>
        <w:t>Ola cero.</w:t>
      </w:r>
      <w:r>
        <w:t xml:space="preserve"> Primer caso en producción.</w:t>
      </w:r>
    </w:p>
    <w:p>
      <w:pPr>
        <w:pStyle w:val="ListNumber"/>
      </w:pPr>
      <w:r>
        <w:rPr>
          <w:b/>
        </w:rPr>
        <w:t>Olas.</w:t>
      </w:r>
      <w:r>
        <w:t xml:space="preserve"> Cada área suma agentes.</w:t>
      </w:r>
    </w:p>
    <w:p>
      <w:pPr>
        <w:pStyle w:val="ListNumber"/>
      </w:pPr>
      <w:r>
        <w:rPr>
          <w:b/>
        </w:rPr>
        <w:t>Operación continua.</w:t>
      </w:r>
      <w:r>
        <w:t xml:space="preserve"> El punto B, sostenido.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tcBorders>
              <w:top w:val="nil"/>
              <w:left w:val="nil"/>
              <w:bottom w:val="single" w:sz="8" w:color="0F6B60"/>
              <w:right w:val="nil"/>
            </w:tcBorders>
          </w:tcPr>
          <w:p>
            <w:pPr>
              <w:pStyle w:val="Textodetabla"/>
            </w:pPr>
            <w:r>
              <w:rPr>
                <w:b/>
                <w:color w:val="0F6B60"/>
              </w:rPr>
              <w:t>Etapa</w:t>
            </w:r>
          </w:p>
        </w:tc>
        <w:tc>
          <w:tcPr>
            <w:tcW w:type="dxa" w:w="3024"/>
            <w:tcBorders>
              <w:top w:val="nil"/>
              <w:left w:val="nil"/>
              <w:bottom w:val="single" w:sz="8" w:color="0F6B60"/>
              <w:right w:val="nil"/>
            </w:tcBorders>
          </w:tcPr>
          <w:p>
            <w:pPr>
              <w:pStyle w:val="Textodetabla"/>
            </w:pPr>
            <w:r>
              <w:rPr>
                <w:b/>
                <w:color w:val="0F6B60"/>
              </w:rPr>
              <w:t>Entregable</w:t>
            </w:r>
          </w:p>
        </w:tc>
        <w:tc>
          <w:tcPr>
            <w:tcW w:type="dxa" w:w="3024"/>
            <w:tcBorders>
              <w:top w:val="nil"/>
              <w:left w:val="nil"/>
              <w:bottom w:val="single" w:sz="8" w:color="0F6B60"/>
              <w:right w:val="nil"/>
            </w:tcBorders>
          </w:tcPr>
          <w:p>
            <w:pPr>
              <w:pStyle w:val="Textodetabla"/>
            </w:pPr>
            <w:r>
              <w:rPr>
                <w:b/>
                <w:color w:val="0F6B60"/>
              </w:rPr>
              <w:t>Plazo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single" w:sz="4" w:color="A3A69F"/>
              <w:right w:val="nil"/>
            </w:tcBorders>
          </w:tcPr>
          <w:p>
            <w:pPr>
              <w:pStyle w:val="Textodetabla"/>
            </w:pPr>
            <w:r>
              <w:t>Radar</w:t>
            </w:r>
          </w:p>
        </w:tc>
        <w:tc>
          <w:tcPr>
            <w:tcW w:type="dxa" w:w="3024"/>
            <w:tcBorders>
              <w:top w:val="nil"/>
              <w:left w:val="nil"/>
              <w:bottom w:val="single" w:sz="4" w:color="A3A69F"/>
              <w:right w:val="nil"/>
            </w:tcBorders>
          </w:tcPr>
          <w:p>
            <w:pPr>
              <w:pStyle w:val="Textodetabla"/>
            </w:pPr>
            <w:r>
              <w:t>Mapa del Método y recomendación de ola cero</w:t>
            </w:r>
          </w:p>
        </w:tc>
        <w:tc>
          <w:tcPr>
            <w:tcW w:type="dxa" w:w="3024"/>
            <w:tcBorders>
              <w:top w:val="nil"/>
              <w:left w:val="nil"/>
              <w:bottom w:val="single" w:sz="4" w:color="A3A69F"/>
              <w:right w:val="nil"/>
            </w:tcBorders>
          </w:tcPr>
          <w:p>
            <w:pPr>
              <w:pStyle w:val="Textodetabla"/>
            </w:pPr>
            <w:r>
              <w:t>2 semanas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single" w:sz="4" w:color="A3A69F"/>
              <w:right w:val="nil"/>
            </w:tcBorders>
          </w:tcPr>
          <w:p>
            <w:pPr>
              <w:pStyle w:val="Textodetabla"/>
            </w:pPr>
            <w:r>
              <w:t>Ola cero</w:t>
            </w:r>
          </w:p>
        </w:tc>
        <w:tc>
          <w:tcPr>
            <w:tcW w:type="dxa" w:w="3024"/>
            <w:tcBorders>
              <w:top w:val="nil"/>
              <w:left w:val="nil"/>
              <w:bottom w:val="single" w:sz="4" w:color="A3A69F"/>
              <w:right w:val="nil"/>
            </w:tcBorders>
          </w:tcPr>
          <w:p>
            <w:pPr>
              <w:pStyle w:val="Textodetabla"/>
            </w:pPr>
            <w:r>
              <w:t>Primer agente en producción con su gobierno</w:t>
            </w:r>
          </w:p>
        </w:tc>
        <w:tc>
          <w:tcPr>
            <w:tcW w:type="dxa" w:w="3024"/>
            <w:tcBorders>
              <w:top w:val="nil"/>
              <w:left w:val="nil"/>
              <w:bottom w:val="single" w:sz="4" w:color="A3A69F"/>
              <w:right w:val="nil"/>
            </w:tcBorders>
          </w:tcPr>
          <w:p>
            <w:pPr>
              <w:pStyle w:val="Textodetabla"/>
            </w:pPr>
            <w:r>
              <w:t>4 a 6 semanas</w:t>
            </w:r>
          </w:p>
        </w:tc>
      </w:tr>
      <w:tr>
        <w:tc>
          <w:tcPr>
            <w:tcW w:type="dxa" w:w="3024"/>
            <w:tcBorders>
              <w:top w:val="nil"/>
              <w:left w:val="nil"/>
              <w:bottom w:val="single" w:sz="4" w:color="A3A69F"/>
              <w:right w:val="nil"/>
            </w:tcBorders>
          </w:tcPr>
          <w:p>
            <w:pPr>
              <w:pStyle w:val="Textodetabla"/>
            </w:pPr>
            <w:r>
              <w:t>Operación continua</w:t>
            </w:r>
          </w:p>
        </w:tc>
        <w:tc>
          <w:tcPr>
            <w:tcW w:type="dxa" w:w="3024"/>
            <w:tcBorders>
              <w:top w:val="nil"/>
              <w:left w:val="nil"/>
              <w:bottom w:val="single" w:sz="4" w:color="A3A69F"/>
              <w:right w:val="nil"/>
            </w:tcBorders>
          </w:tcPr>
          <w:p>
            <w:pPr>
              <w:pStyle w:val="Textodetabla"/>
            </w:pPr>
            <w:r>
              <w:t>Equipo y plataforma acompañando cada ola</w:t>
            </w:r>
          </w:p>
        </w:tc>
        <w:tc>
          <w:tcPr>
            <w:tcW w:type="dxa" w:w="3024"/>
            <w:tcBorders>
              <w:top w:val="nil"/>
              <w:left w:val="nil"/>
              <w:bottom w:val="single" w:sz="4" w:color="A3A69F"/>
              <w:right w:val="nil"/>
            </w:tcBorders>
          </w:tcPr>
          <w:p>
            <w:pPr>
              <w:pStyle w:val="Textodetabla"/>
            </w:pPr>
            <w:r>
              <w:t>Mensual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1"/>
      </w:tblGrid>
      <w:tr>
        <w:trPr>
          <w:cantSplit w:val="true"/>
        </w:trPr>
        <w:tc>
          <w:tcPr>
            <w:tcW w:type="dxa" w:w="9071"/>
            <w:shd w:val="clear" w:color="auto" w:fill="ECEAE3"/>
            <w:tcBorders>
              <w:top w:val="nil"/>
              <w:left w:val="nil"/>
              <w:bottom w:val="nil"/>
              <w:right w:val="nil"/>
            </w:tcBorders>
            <w:tcMar>
              <w:top w:w="227" w:type="dxa"/>
              <w:left w:w="227" w:type="dxa"/>
              <w:bottom w:w="227" w:type="dxa"/>
              <w:right w:w="227" w:type="dxa"/>
            </w:tcMar>
          </w:tcPr>
          <w:p>
            <w:r/>
            <w:r>
              <w:rPr>
                <w:b/>
              </w:rPr>
              <w:t>Siguiente paso.</w:t>
            </w:r>
            <w:r>
              <w:t xml:space="preserve"> Agendar la primera conversación para definir el punto A con el equipo de la empresa.</w:t>
            </w:r>
          </w:p>
        </w:tc>
      </w:tr>
    </w:tbl>
    <w:p/>
    <w:p>
      <w:pPr>
        <w:pStyle w:val="Nota"/>
      </w:pPr>
      <w:r>
        <w:t>Documento generado con build_docx.py del skill innov-design-system.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Nota"/>
      <w:tabs>
        <w:tab w:pos="9072" w:val="right"/>
      </w:tabs>
      <w:pBdr>
        <w:top w:val="single" w:sz="4" w:space="6" w:color="A3A69F"/>
      </w:pBdr>
    </w:pPr>
    <w:r/>
    <w:r>
      <w:t>Propuesta ola cero (ejemplo) · 2026-10-30</w:t>
      <w:tab/>
    </w:r>
    <w:r>
      <w:fldChar w:fldCharType="begin"/>
      <w:instrText xml:space="preserve"> PAGE </w:instrText>
      <w:fldChar w:fldCharType="end"/>
    </w:r>
    <w:r>
      <w:t xml:space="preserve"> /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255095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novas-isotipo-te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095" cy="324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chibsted Grotesk" w:hAnsi="Schibsted Grotesk" w:cs="Schibsted Grotesk" w:eastAsia="Schibsted Grotesk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chibsted Grotesk" w:hAnsi="Schibsted Grotesk" w:cs="Schibsted Grotesk" w:eastAsia="Schibsted Grotesk"/>
      <w:b w:val="0"/>
      <w:i w:val="0"/>
      <w:caps w:val="0"/>
      <w:color w:val="1519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Newsreader" w:hAnsi="Newsreader" w:cs="Newsreader" w:eastAsia="Newsreader"/>
      <w:b w:val="0"/>
      <w:bCs/>
      <w:i w:val="0"/>
      <w:caps w:val="0"/>
      <w:color w:val="15191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Schibsted Grotesk" w:hAnsi="Schibsted Grotesk" w:cs="Schibsted Grotesk" w:eastAsia="Schibsted Grotesk"/>
      <w:b/>
      <w:bCs/>
      <w:i w:val="0"/>
      <w:caps w:val="0"/>
      <w:color w:val="15191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Newsreader" w:hAnsi="Newsreader" w:cs="Newsreader" w:eastAsia="Newsreader"/>
      <w:b w:val="0"/>
      <w:i w:val="0"/>
      <w:caps w:val="0"/>
      <w:color w:val="15191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="Schibsted Grotesk" w:hAnsi="Schibsted Grotesk" w:cs="Schibsted Grotesk" w:eastAsia="Schibsted Grotesk"/>
      <w:b w:val="0"/>
      <w:i w:val="0"/>
      <w:iCs/>
      <w:caps w:val="0"/>
      <w:color w:val="15191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chibsted Grotesk" w:hAnsi="Schibsted Grotesk" w:cs="Schibsted Grotesk" w:eastAsia="Schibsted Grotesk"/>
      <w:b w:val="0"/>
      <w:i w:val="0"/>
      <w:caps w:val="0"/>
      <w:color w:val="1519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chibsted Grotesk" w:hAnsi="Schibsted Grotesk" w:cs="Schibsted Grotesk" w:eastAsia="Schibsted Grotesk"/>
      <w:b w:val="0"/>
      <w:i w:val="0"/>
      <w:caps w:val="0"/>
      <w:color w:val="1519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tiqueta">
    <w:name w:val="Etiqueta"/>
    <w:basedOn w:val="Normal"/>
    <w:pPr>
      <w:keepNext/>
      <w:spacing w:before="280" w:after="40"/>
    </w:pPr>
    <w:rPr>
      <w:rFonts w:ascii="IBM Plex Mono" w:hAnsi="IBM Plex Mono" w:cs="IBM Plex Mono" w:eastAsia="IBM Plex Mono"/>
      <w:b w:val="0"/>
      <w:i w:val="0"/>
      <w:caps/>
      <w:color w:val="0F6B60"/>
      <w:sz w:val="17"/>
    </w:rPr>
  </w:style>
  <w:style w:type="paragraph" w:customStyle="1" w:styleId="Nota">
    <w:name w:val="Nota"/>
    <w:basedOn w:val="Normal"/>
    <w:pPr>
      <w:spacing w:after="40"/>
    </w:pPr>
    <w:rPr>
      <w:rFonts w:ascii="Schibsted Grotesk" w:hAnsi="Schibsted Grotesk" w:cs="Schibsted Grotesk" w:eastAsia="Schibsted Grotesk"/>
      <w:b w:val="0"/>
      <w:i w:val="0"/>
      <w:caps w:val="0"/>
      <w:color w:val="15191A"/>
      <w:sz w:val="16"/>
    </w:rPr>
  </w:style>
  <w:style w:type="paragraph" w:customStyle="1" w:styleId="Textodetabla">
    <w:name w:val="Texto de tabla"/>
    <w:basedOn w:val="Normal"/>
    <w:pPr>
      <w:spacing w:after="0" w:line="264" w:lineRule="auto"/>
    </w:pPr>
    <w:rPr>
      <w:rFonts w:ascii="Schibsted Grotesk" w:hAnsi="Schibsted Grotesk" w:cs="Schibsted Grotesk" w:eastAsia="Schibsted Grotesk"/>
      <w:b w:val="0"/>
      <w:i w:val="0"/>
      <w:caps w:val="0"/>
      <w:color w:val="15191A"/>
      <w:sz w:val="18"/>
    </w:rPr>
  </w:style>
  <w:style w:type="paragraph" w:customStyle="1" w:styleId="Cifra">
    <w:name w:val="Cifra"/>
    <w:basedOn w:val="Normal"/>
    <w:pPr>
      <w:spacing w:after="0" w:line="240" w:lineRule="auto"/>
    </w:pPr>
    <w:rPr>
      <w:rFonts w:ascii="Newsreader" w:hAnsi="Newsreader" w:cs="Newsreader" w:eastAsia="Newsreader"/>
      <w:b w:val="0"/>
      <w:i w:val="0"/>
      <w:caps w:val="0"/>
      <w:color w:val="15191A"/>
      <w:sz w:val="60"/>
    </w:rPr>
  </w:style>
  <w:style w:type="paragraph" w:customStyle="1" w:styleId="Notación">
    <w:name w:val="Notación"/>
    <w:basedOn w:val="Normal"/>
    <w:pPr>
      <w:spacing w:after="60"/>
    </w:pPr>
    <w:rPr>
      <w:rFonts w:ascii="IBM Plex Mono" w:hAnsi="IBM Plex Mono" w:cs="IBM Plex Mono" w:eastAsia="IBM Plex Mono"/>
      <w:b w:val="0"/>
      <w:i w:val="0"/>
      <w:caps w:val="0"/>
      <w:color w:val="1519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ola cero (ejemplo)</dc:title>
  <dc:subject/>
  <dc:creator>INNOV.AS</dc:creator>
  <cp:keywords/>
  <dc:description>Generado con innov-design-system / build_docx.py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