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4FBC" w14:textId="7578D05D" w:rsidR="000503A8" w:rsidRPr="00024B5C" w:rsidRDefault="000503A8" w:rsidP="002B0AEA">
      <w:pPr>
        <w:pStyle w:val="Heading1"/>
      </w:pPr>
      <w:r w:rsidRPr="00024B5C">
        <w:rPr>
          <w:rFonts w:ascii="Segoe UI Emoji" w:hAnsi="Segoe UI Emoji" w:cs="Segoe UI Emoji"/>
        </w:rPr>
        <w:t>🧠</w:t>
      </w:r>
      <w:r w:rsidRPr="00024B5C">
        <w:t xml:space="preserve"> Use Case: </w:t>
      </w:r>
      <w:r>
        <w:t xml:space="preserve"> </w:t>
      </w:r>
      <w:r w:rsidRPr="000503A8">
        <w:t>Agentic AI for Smarter Requirements and Faster Delivery</w:t>
      </w:r>
    </w:p>
    <w:p w14:paraId="573297B9" w14:textId="77777777" w:rsidR="007B74B5" w:rsidRDefault="007B74B5" w:rsidP="000503A8">
      <w:pPr>
        <w:rPr>
          <w:rFonts w:ascii="Segoe UI Emoji" w:hAnsi="Segoe UI Emoji" w:cs="Segoe UI Emoji"/>
          <w:b/>
          <w:bCs/>
        </w:rPr>
      </w:pPr>
    </w:p>
    <w:p w14:paraId="1E549373" w14:textId="20076822" w:rsidR="000503A8" w:rsidRPr="00024B5C" w:rsidRDefault="000503A8" w:rsidP="007B74B5">
      <w:pPr>
        <w:pStyle w:val="Heading2"/>
      </w:pPr>
      <w:r w:rsidRPr="00024B5C">
        <w:rPr>
          <w:rFonts w:ascii="Segoe UI Emoji" w:hAnsi="Segoe UI Emoji" w:cs="Segoe UI Emoji"/>
        </w:rPr>
        <w:t>🎯</w:t>
      </w:r>
      <w:r w:rsidRPr="00024B5C">
        <w:t xml:space="preserve"> Problem Statement</w:t>
      </w:r>
    </w:p>
    <w:p w14:paraId="69FD57A8" w14:textId="435A4620" w:rsidR="0099224D" w:rsidRPr="00491951" w:rsidRDefault="0099224D" w:rsidP="0099224D">
      <w:r w:rsidRPr="00491951">
        <w:t xml:space="preserve">In enterprise software development, the transition from business requirements to implementation is often fragmented and </w:t>
      </w:r>
      <w:r w:rsidRPr="00491951">
        <w:t>error prone</w:t>
      </w:r>
      <w:r w:rsidRPr="00491951">
        <w:t>. Despite best efforts, teams face persistent communication gaps that undermine delivery quality and speed</w:t>
      </w:r>
      <w:r>
        <w:t xml:space="preserve">, primarily due to </w:t>
      </w:r>
    </w:p>
    <w:p w14:paraId="3718BB1F" w14:textId="77777777" w:rsidR="0099224D" w:rsidRPr="00491951" w:rsidRDefault="0099224D" w:rsidP="0099224D">
      <w:pPr>
        <w:numPr>
          <w:ilvl w:val="0"/>
          <w:numId w:val="2"/>
        </w:numPr>
      </w:pPr>
      <w:r w:rsidRPr="00491951">
        <w:rPr>
          <w:rFonts w:ascii="Segoe UI Emoji" w:hAnsi="Segoe UI Emoji" w:cs="Segoe UI Emoji"/>
        </w:rPr>
        <w:t>❌</w:t>
      </w:r>
      <w:r w:rsidRPr="00491951">
        <w:t xml:space="preserve"> Requirements are misunderstood or misinterpreted</w:t>
      </w:r>
    </w:p>
    <w:p w14:paraId="4ACF6E1A" w14:textId="77777777" w:rsidR="0099224D" w:rsidRPr="00491951" w:rsidRDefault="0099224D" w:rsidP="0099224D">
      <w:pPr>
        <w:numPr>
          <w:ilvl w:val="0"/>
          <w:numId w:val="2"/>
        </w:numPr>
      </w:pPr>
      <w:r w:rsidRPr="00491951">
        <w:rPr>
          <w:rFonts w:ascii="Segoe UI Emoji" w:hAnsi="Segoe UI Emoji" w:cs="Segoe UI Emoji"/>
        </w:rPr>
        <w:t>❌</w:t>
      </w:r>
      <w:r w:rsidRPr="00491951">
        <w:t xml:space="preserve"> Context is lost during documentation and handoff</w:t>
      </w:r>
    </w:p>
    <w:p w14:paraId="12BFAD1F" w14:textId="77777777" w:rsidR="0099224D" w:rsidRPr="00491951" w:rsidRDefault="0099224D" w:rsidP="0099224D">
      <w:pPr>
        <w:numPr>
          <w:ilvl w:val="0"/>
          <w:numId w:val="2"/>
        </w:numPr>
      </w:pPr>
      <w:r w:rsidRPr="00491951">
        <w:rPr>
          <w:rFonts w:ascii="Segoe UI Emoji" w:hAnsi="Segoe UI Emoji" w:cs="Segoe UI Emoji"/>
        </w:rPr>
        <w:t>❌</w:t>
      </w:r>
      <w:r w:rsidRPr="00491951">
        <w:t xml:space="preserve"> Stories are incomplete, leading to ambiguity and rework</w:t>
      </w:r>
    </w:p>
    <w:p w14:paraId="5E613149" w14:textId="3A41BB73" w:rsidR="0099224D" w:rsidRPr="00491951" w:rsidRDefault="0099224D" w:rsidP="0099224D">
      <w:r w:rsidRPr="00491951">
        <w:t xml:space="preserve">These trigger repeated cycles of clarification and revision between business and development teams, </w:t>
      </w:r>
      <w:r>
        <w:t xml:space="preserve">that </w:t>
      </w:r>
      <w:r w:rsidRPr="00491951">
        <w:t>resulting in</w:t>
      </w:r>
      <w:r>
        <w:t>,</w:t>
      </w:r>
    </w:p>
    <w:p w14:paraId="51ACB21B" w14:textId="0BBDA906" w:rsidR="0099224D" w:rsidRPr="00491951" w:rsidRDefault="0099224D" w:rsidP="0099224D">
      <w:pPr>
        <w:numPr>
          <w:ilvl w:val="0"/>
          <w:numId w:val="3"/>
        </w:numPr>
      </w:pPr>
      <w:r w:rsidRPr="00491951">
        <w:rPr>
          <w:rFonts w:ascii="Segoe UI Emoji" w:hAnsi="Segoe UI Emoji" w:cs="Segoe UI Emoji"/>
        </w:rPr>
        <w:t>🔁</w:t>
      </w:r>
      <w:r w:rsidRPr="00491951">
        <w:t xml:space="preserve"> Costly </w:t>
      </w:r>
      <w:r w:rsidRPr="00491951">
        <w:t>roundtrips</w:t>
      </w:r>
      <w:r w:rsidRPr="00491951">
        <w:t xml:space="preserve"> during user acceptance</w:t>
      </w:r>
    </w:p>
    <w:p w14:paraId="6939A7EC" w14:textId="77777777" w:rsidR="0099224D" w:rsidRPr="00491951" w:rsidRDefault="0099224D" w:rsidP="0099224D">
      <w:pPr>
        <w:numPr>
          <w:ilvl w:val="0"/>
          <w:numId w:val="3"/>
        </w:numPr>
      </w:pPr>
      <w:r w:rsidRPr="00491951">
        <w:rPr>
          <w:rFonts w:ascii="Segoe UI Emoji" w:hAnsi="Segoe UI Emoji" w:cs="Segoe UI Emoji"/>
        </w:rPr>
        <w:t>⏳</w:t>
      </w:r>
      <w:r w:rsidRPr="00491951">
        <w:t xml:space="preserve"> Delayed releases and missed timelines</w:t>
      </w:r>
    </w:p>
    <w:p w14:paraId="63EBFB13" w14:textId="77777777" w:rsidR="0099224D" w:rsidRPr="00491951" w:rsidRDefault="0099224D" w:rsidP="0099224D">
      <w:pPr>
        <w:numPr>
          <w:ilvl w:val="0"/>
          <w:numId w:val="3"/>
        </w:numPr>
      </w:pPr>
      <w:r w:rsidRPr="00491951">
        <w:rPr>
          <w:rFonts w:ascii="Segoe UI Emoji" w:hAnsi="Segoe UI Emoji" w:cs="Segoe UI Emoji"/>
        </w:rPr>
        <w:t>📉</w:t>
      </w:r>
      <w:r w:rsidRPr="00491951">
        <w:t xml:space="preserve"> Reduced stakeholder confidence and satisfaction</w:t>
      </w:r>
    </w:p>
    <w:p w14:paraId="742F2D7A" w14:textId="06C0EC32" w:rsidR="002E5FF3" w:rsidRDefault="002E5FF3" w:rsidP="000503A8"/>
    <w:p w14:paraId="1FCF565F" w14:textId="045C267E" w:rsidR="00055E40" w:rsidRPr="007B74B5" w:rsidRDefault="00055E40" w:rsidP="000503A8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491951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💡 Solution Statement</w:t>
      </w:r>
      <w:r w:rsidRPr="00491951">
        <w:br/>
        <w:t xml:space="preserve">We propose </w:t>
      </w:r>
      <w:r w:rsidRPr="00491951">
        <w:rPr>
          <w:b/>
          <w:bCs/>
        </w:rPr>
        <w:t>an agentic AI system</w:t>
      </w:r>
      <w:r w:rsidRPr="00491951">
        <w:t xml:space="preserve"> that automates the intake, refinement, and validation of software requirements from multimodal sources</w:t>
      </w:r>
      <w:r>
        <w:t xml:space="preserve">, </w:t>
      </w:r>
      <w:r w:rsidRPr="00491951">
        <w:t xml:space="preserve">such as </w:t>
      </w:r>
      <w:r w:rsidRPr="00491951">
        <w:rPr>
          <w:b/>
          <w:bCs/>
        </w:rPr>
        <w:t>recorded meetings</w:t>
      </w:r>
      <w:r w:rsidRPr="00491951">
        <w:t xml:space="preserve"> and </w:t>
      </w:r>
      <w:r w:rsidRPr="00491951">
        <w:rPr>
          <w:b/>
          <w:bCs/>
        </w:rPr>
        <w:t>business documents</w:t>
      </w:r>
      <w:r w:rsidRPr="00491951">
        <w:t xml:space="preserve">. By generating structured Jira artifacts and enabling stakeholder feedback before development begins, the solution </w:t>
      </w:r>
      <w:r w:rsidRPr="00491951">
        <w:rPr>
          <w:b/>
          <w:bCs/>
        </w:rPr>
        <w:t>reduces rework</w:t>
      </w:r>
      <w:r w:rsidRPr="00491951">
        <w:t xml:space="preserve">, </w:t>
      </w:r>
      <w:r w:rsidRPr="00491951">
        <w:rPr>
          <w:b/>
          <w:bCs/>
        </w:rPr>
        <w:t>improves accuracy</w:t>
      </w:r>
      <w:r w:rsidRPr="00491951">
        <w:t xml:space="preserve">, and </w:t>
      </w:r>
      <w:r w:rsidRPr="00491951">
        <w:rPr>
          <w:b/>
          <w:bCs/>
        </w:rPr>
        <w:t>accelerates time-to-market</w:t>
      </w:r>
      <w:r>
        <w:rPr>
          <w:b/>
          <w:bCs/>
        </w:rPr>
        <w:t>.</w:t>
      </w:r>
    </w:p>
    <w:p w14:paraId="76149F71" w14:textId="77777777" w:rsidR="000E52E2" w:rsidRDefault="000E52E2" w:rsidP="000503A8">
      <w:pPr>
        <w:rPr>
          <w:b/>
          <w:bCs/>
        </w:rPr>
      </w:pPr>
    </w:p>
    <w:p w14:paraId="2D98083A" w14:textId="2D7E905C" w:rsidR="00055E40" w:rsidRPr="000E52E2" w:rsidRDefault="000E52E2" w:rsidP="007B74B5">
      <w:pPr>
        <w:pStyle w:val="Heading2"/>
      </w:pPr>
      <w:r w:rsidRPr="00491951">
        <w:rPr>
          <w:rFonts w:ascii="Segoe UI Emoji" w:hAnsi="Segoe UI Emoji" w:cs="Segoe UI Emoji"/>
        </w:rPr>
        <w:t>⚙️</w:t>
      </w:r>
      <w:r w:rsidRPr="00491951">
        <w:t xml:space="preserve"> Solution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6"/>
      </w:tblGrid>
      <w:tr w:rsidR="000E52E2" w14:paraId="520F031A" w14:textId="77777777" w:rsidTr="00C77271">
        <w:trPr>
          <w:trHeight w:val="247"/>
        </w:trPr>
        <w:tc>
          <w:tcPr>
            <w:tcW w:w="3966" w:type="dxa"/>
            <w:vAlign w:val="center"/>
          </w:tcPr>
          <w:p w14:paraId="5B2D3B58" w14:textId="04B0CC2F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b/>
                <w:bCs/>
              </w:rPr>
              <w:t>Component</w:t>
            </w:r>
          </w:p>
        </w:tc>
        <w:tc>
          <w:tcPr>
            <w:tcW w:w="3966" w:type="dxa"/>
            <w:vAlign w:val="center"/>
          </w:tcPr>
          <w:p w14:paraId="714A7FA0" w14:textId="4A77F32D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b/>
                <w:bCs/>
              </w:rPr>
              <w:t>Function</w:t>
            </w:r>
          </w:p>
        </w:tc>
      </w:tr>
      <w:tr w:rsidR="000E52E2" w14:paraId="25CCB24C" w14:textId="77777777" w:rsidTr="00C77271">
        <w:trPr>
          <w:trHeight w:val="247"/>
        </w:trPr>
        <w:tc>
          <w:tcPr>
            <w:tcW w:w="3966" w:type="dxa"/>
            <w:vAlign w:val="center"/>
          </w:tcPr>
          <w:p w14:paraId="5B5DE954" w14:textId="4C05CCED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🎙️</w:t>
            </w:r>
            <w:r w:rsidRPr="00491951">
              <w:t xml:space="preserve"> Audio Transcriber</w:t>
            </w:r>
          </w:p>
        </w:tc>
        <w:tc>
          <w:tcPr>
            <w:tcW w:w="3966" w:type="dxa"/>
            <w:vAlign w:val="center"/>
          </w:tcPr>
          <w:p w14:paraId="3CCD29E3" w14:textId="1593810F" w:rsidR="000E52E2" w:rsidRDefault="000E52E2" w:rsidP="000E52E2">
            <w:pPr>
              <w:rPr>
                <w:b/>
                <w:bCs/>
              </w:rPr>
            </w:pPr>
            <w:r w:rsidRPr="00491951">
              <w:t>Converts stakeholder meetings into structured transcripts</w:t>
            </w:r>
          </w:p>
        </w:tc>
      </w:tr>
      <w:tr w:rsidR="000E52E2" w14:paraId="4060DE19" w14:textId="77777777" w:rsidTr="00C77271">
        <w:trPr>
          <w:trHeight w:val="255"/>
        </w:trPr>
        <w:tc>
          <w:tcPr>
            <w:tcW w:w="3966" w:type="dxa"/>
            <w:vAlign w:val="center"/>
          </w:tcPr>
          <w:p w14:paraId="38E0D65E" w14:textId="56CAD193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📄</w:t>
            </w:r>
            <w:r w:rsidRPr="00491951">
              <w:t xml:space="preserve"> Document Parser</w:t>
            </w:r>
          </w:p>
        </w:tc>
        <w:tc>
          <w:tcPr>
            <w:tcW w:w="3966" w:type="dxa"/>
            <w:vAlign w:val="center"/>
          </w:tcPr>
          <w:p w14:paraId="248C95F0" w14:textId="3DD6C5ED" w:rsidR="000E52E2" w:rsidRDefault="000E52E2" w:rsidP="000E52E2">
            <w:pPr>
              <w:rPr>
                <w:b/>
                <w:bCs/>
              </w:rPr>
            </w:pPr>
            <w:r w:rsidRPr="00491951">
              <w:t>Extracts requirements from BRDs, PDFs, and emails</w:t>
            </w:r>
          </w:p>
        </w:tc>
      </w:tr>
      <w:tr w:rsidR="000E52E2" w14:paraId="37A117CD" w14:textId="77777777" w:rsidTr="00C77271">
        <w:trPr>
          <w:trHeight w:val="247"/>
        </w:trPr>
        <w:tc>
          <w:tcPr>
            <w:tcW w:w="3966" w:type="dxa"/>
            <w:vAlign w:val="center"/>
          </w:tcPr>
          <w:p w14:paraId="5F352A9D" w14:textId="7373E08C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🧠</w:t>
            </w:r>
            <w:r w:rsidRPr="00491951">
              <w:t xml:space="preserve"> Semantic Engine</w:t>
            </w:r>
          </w:p>
        </w:tc>
        <w:tc>
          <w:tcPr>
            <w:tcW w:w="3966" w:type="dxa"/>
            <w:vAlign w:val="center"/>
          </w:tcPr>
          <w:p w14:paraId="15B0B875" w14:textId="3F7A57B1" w:rsidR="000E52E2" w:rsidRDefault="000E52E2" w:rsidP="000E52E2">
            <w:pPr>
              <w:rPr>
                <w:b/>
                <w:bCs/>
              </w:rPr>
            </w:pPr>
            <w:r w:rsidRPr="00491951">
              <w:t>Identifies features, epics, and acceptance criteria</w:t>
            </w:r>
          </w:p>
        </w:tc>
      </w:tr>
      <w:tr w:rsidR="000E52E2" w14:paraId="2803B1D8" w14:textId="77777777" w:rsidTr="00C77271">
        <w:trPr>
          <w:trHeight w:val="255"/>
        </w:trPr>
        <w:tc>
          <w:tcPr>
            <w:tcW w:w="3966" w:type="dxa"/>
            <w:vAlign w:val="center"/>
          </w:tcPr>
          <w:p w14:paraId="3A1AEF43" w14:textId="5382EC74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📝</w:t>
            </w:r>
            <w:r w:rsidRPr="00491951">
              <w:t xml:space="preserve"> Auto-Doc Bot</w:t>
            </w:r>
          </w:p>
        </w:tc>
        <w:tc>
          <w:tcPr>
            <w:tcW w:w="3966" w:type="dxa"/>
            <w:vAlign w:val="center"/>
          </w:tcPr>
          <w:p w14:paraId="3659A45F" w14:textId="60B5FF19" w:rsidR="000E52E2" w:rsidRDefault="000E52E2" w:rsidP="000E52E2">
            <w:pPr>
              <w:rPr>
                <w:b/>
                <w:bCs/>
              </w:rPr>
            </w:pPr>
            <w:r w:rsidRPr="00491951">
              <w:t>Generates Jira-ready artifacts</w:t>
            </w:r>
          </w:p>
        </w:tc>
      </w:tr>
      <w:tr w:rsidR="000E52E2" w14:paraId="655333A2" w14:textId="77777777" w:rsidTr="00C77271">
        <w:trPr>
          <w:trHeight w:val="247"/>
        </w:trPr>
        <w:tc>
          <w:tcPr>
            <w:tcW w:w="3966" w:type="dxa"/>
            <w:vAlign w:val="center"/>
          </w:tcPr>
          <w:p w14:paraId="30CA8370" w14:textId="41083D92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🔁</w:t>
            </w:r>
            <w:r w:rsidRPr="00491951">
              <w:t xml:space="preserve"> Feedback Loop</w:t>
            </w:r>
          </w:p>
        </w:tc>
        <w:tc>
          <w:tcPr>
            <w:tcW w:w="3966" w:type="dxa"/>
            <w:vAlign w:val="center"/>
          </w:tcPr>
          <w:p w14:paraId="64211C9A" w14:textId="742EDB8F" w:rsidR="000E52E2" w:rsidRDefault="000E52E2" w:rsidP="000E52E2">
            <w:pPr>
              <w:rPr>
                <w:b/>
                <w:bCs/>
              </w:rPr>
            </w:pPr>
            <w:r w:rsidRPr="00491951">
              <w:t>Sends drafts to business for validation</w:t>
            </w:r>
          </w:p>
        </w:tc>
      </w:tr>
      <w:tr w:rsidR="000E52E2" w14:paraId="5B74DA7B" w14:textId="77777777" w:rsidTr="00C77271">
        <w:trPr>
          <w:trHeight w:val="255"/>
        </w:trPr>
        <w:tc>
          <w:tcPr>
            <w:tcW w:w="3966" w:type="dxa"/>
            <w:vAlign w:val="center"/>
          </w:tcPr>
          <w:p w14:paraId="43F0B913" w14:textId="44A9EEC4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rFonts w:ascii="Segoe UI Emoji" w:hAnsi="Segoe UI Emoji" w:cs="Segoe UI Emoji"/>
              </w:rPr>
              <w:t>🧵</w:t>
            </w:r>
            <w:r w:rsidRPr="00491951">
              <w:t xml:space="preserve"> Jira Integration</w:t>
            </w:r>
          </w:p>
        </w:tc>
        <w:tc>
          <w:tcPr>
            <w:tcW w:w="3966" w:type="dxa"/>
            <w:vAlign w:val="center"/>
          </w:tcPr>
          <w:p w14:paraId="04F8E4F9" w14:textId="4639ABBF" w:rsidR="000E52E2" w:rsidRDefault="000E52E2" w:rsidP="000E52E2">
            <w:pPr>
              <w:rPr>
                <w:b/>
                <w:bCs/>
              </w:rPr>
            </w:pPr>
            <w:r w:rsidRPr="00491951">
              <w:t>Pushes approved stories to development teams</w:t>
            </w:r>
          </w:p>
        </w:tc>
      </w:tr>
    </w:tbl>
    <w:p w14:paraId="0B6A70E3" w14:textId="77777777" w:rsidR="000E52E2" w:rsidRDefault="000E52E2" w:rsidP="00F20578">
      <w:pPr>
        <w:pStyle w:val="Heading2"/>
      </w:pPr>
      <w:r w:rsidRPr="00491951">
        <w:rPr>
          <w:rFonts w:ascii="Segoe UI Emoji" w:hAnsi="Segoe UI Emoji" w:cs="Segoe UI Emoji"/>
        </w:rPr>
        <w:lastRenderedPageBreak/>
        <w:t>📈</w:t>
      </w:r>
      <w:r w:rsidRPr="00491951">
        <w:t xml:space="preserve"> Business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6"/>
      </w:tblGrid>
      <w:tr w:rsidR="000E52E2" w14:paraId="54EA050F" w14:textId="77777777" w:rsidTr="000E52E2">
        <w:trPr>
          <w:trHeight w:val="247"/>
        </w:trPr>
        <w:tc>
          <w:tcPr>
            <w:tcW w:w="3966" w:type="dxa"/>
            <w:vAlign w:val="center"/>
          </w:tcPr>
          <w:p w14:paraId="34EEF590" w14:textId="6640CA11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b/>
                <w:bCs/>
              </w:rPr>
              <w:t>Goal</w:t>
            </w:r>
          </w:p>
        </w:tc>
        <w:tc>
          <w:tcPr>
            <w:tcW w:w="3966" w:type="dxa"/>
            <w:vAlign w:val="center"/>
          </w:tcPr>
          <w:p w14:paraId="4E4F57D9" w14:textId="5E94E35D" w:rsidR="000E52E2" w:rsidRDefault="000E52E2" w:rsidP="000E52E2">
            <w:pPr>
              <w:rPr>
                <w:b/>
                <w:bCs/>
              </w:rPr>
            </w:pPr>
            <w:r w:rsidRPr="00491951">
              <w:rPr>
                <w:b/>
                <w:bCs/>
              </w:rPr>
              <w:t>Outcome</w:t>
            </w:r>
          </w:p>
        </w:tc>
      </w:tr>
      <w:tr w:rsidR="000E52E2" w14:paraId="17E11AC8" w14:textId="77777777" w:rsidTr="000E52E2">
        <w:trPr>
          <w:trHeight w:val="255"/>
        </w:trPr>
        <w:tc>
          <w:tcPr>
            <w:tcW w:w="3966" w:type="dxa"/>
            <w:vAlign w:val="center"/>
          </w:tcPr>
          <w:p w14:paraId="30D0F980" w14:textId="218EB3C3" w:rsidR="000E52E2" w:rsidRDefault="000E52E2" w:rsidP="000E52E2">
            <w:pPr>
              <w:rPr>
                <w:b/>
                <w:bCs/>
              </w:rPr>
            </w:pPr>
            <w:r w:rsidRPr="00491951">
              <w:t>Improve Process</w:t>
            </w:r>
          </w:p>
        </w:tc>
        <w:tc>
          <w:tcPr>
            <w:tcW w:w="3966" w:type="dxa"/>
            <w:vAlign w:val="center"/>
          </w:tcPr>
          <w:p w14:paraId="5C00704D" w14:textId="7A92F2DD" w:rsidR="000E52E2" w:rsidRDefault="000E52E2" w:rsidP="000E52E2">
            <w:pPr>
              <w:rPr>
                <w:b/>
                <w:bCs/>
              </w:rPr>
            </w:pPr>
            <w:r w:rsidRPr="00491951">
              <w:t>Standardized, automated intake</w:t>
            </w:r>
          </w:p>
        </w:tc>
      </w:tr>
      <w:tr w:rsidR="000E52E2" w14:paraId="6C364184" w14:textId="77777777" w:rsidTr="000E52E2">
        <w:trPr>
          <w:trHeight w:val="247"/>
        </w:trPr>
        <w:tc>
          <w:tcPr>
            <w:tcW w:w="3966" w:type="dxa"/>
            <w:vAlign w:val="center"/>
          </w:tcPr>
          <w:p w14:paraId="31CD3835" w14:textId="727BFCDF" w:rsidR="000E52E2" w:rsidRDefault="000E52E2" w:rsidP="000E52E2">
            <w:pPr>
              <w:rPr>
                <w:b/>
                <w:bCs/>
              </w:rPr>
            </w:pPr>
            <w:r w:rsidRPr="00491951">
              <w:t>Improve Accuracy</w:t>
            </w:r>
          </w:p>
        </w:tc>
        <w:tc>
          <w:tcPr>
            <w:tcW w:w="3966" w:type="dxa"/>
            <w:vAlign w:val="center"/>
          </w:tcPr>
          <w:p w14:paraId="28F22305" w14:textId="19A0E921" w:rsidR="000E52E2" w:rsidRDefault="000E52E2" w:rsidP="000E52E2">
            <w:pPr>
              <w:rPr>
                <w:b/>
                <w:bCs/>
              </w:rPr>
            </w:pPr>
            <w:r w:rsidRPr="00491951">
              <w:t>NLP-driven semantic understanding</w:t>
            </w:r>
          </w:p>
        </w:tc>
      </w:tr>
      <w:tr w:rsidR="000E52E2" w14:paraId="2280C600" w14:textId="77777777" w:rsidTr="000E52E2">
        <w:trPr>
          <w:trHeight w:val="255"/>
        </w:trPr>
        <w:tc>
          <w:tcPr>
            <w:tcW w:w="3966" w:type="dxa"/>
            <w:vAlign w:val="center"/>
          </w:tcPr>
          <w:p w14:paraId="787C68D3" w14:textId="4D1C630A" w:rsidR="000E52E2" w:rsidRDefault="000E52E2" w:rsidP="000E52E2">
            <w:pPr>
              <w:rPr>
                <w:b/>
                <w:bCs/>
              </w:rPr>
            </w:pPr>
            <w:r w:rsidRPr="00491951">
              <w:t>Reduce Knowledge Gap</w:t>
            </w:r>
          </w:p>
        </w:tc>
        <w:tc>
          <w:tcPr>
            <w:tcW w:w="3966" w:type="dxa"/>
            <w:vAlign w:val="center"/>
          </w:tcPr>
          <w:p w14:paraId="57CE5ADD" w14:textId="55105E7C" w:rsidR="000E52E2" w:rsidRDefault="000E52E2" w:rsidP="000E52E2">
            <w:pPr>
              <w:rPr>
                <w:b/>
                <w:bCs/>
              </w:rPr>
            </w:pPr>
            <w:r w:rsidRPr="00491951">
              <w:t>Preserves stakeholder context</w:t>
            </w:r>
          </w:p>
        </w:tc>
      </w:tr>
      <w:tr w:rsidR="000E52E2" w14:paraId="0ADE19A8" w14:textId="77777777" w:rsidTr="000E52E2">
        <w:trPr>
          <w:trHeight w:val="247"/>
        </w:trPr>
        <w:tc>
          <w:tcPr>
            <w:tcW w:w="3966" w:type="dxa"/>
            <w:vAlign w:val="center"/>
          </w:tcPr>
          <w:p w14:paraId="4138AF30" w14:textId="70058B71" w:rsidR="000E52E2" w:rsidRDefault="000E52E2" w:rsidP="000E52E2">
            <w:pPr>
              <w:rPr>
                <w:b/>
                <w:bCs/>
              </w:rPr>
            </w:pPr>
            <w:r w:rsidRPr="00491951">
              <w:t>Reduce Rework</w:t>
            </w:r>
          </w:p>
        </w:tc>
        <w:tc>
          <w:tcPr>
            <w:tcW w:w="3966" w:type="dxa"/>
            <w:vAlign w:val="center"/>
          </w:tcPr>
          <w:p w14:paraId="36A59F54" w14:textId="1FC36A6F" w:rsidR="000E52E2" w:rsidRDefault="000E52E2" w:rsidP="000E52E2">
            <w:pPr>
              <w:rPr>
                <w:b/>
                <w:bCs/>
              </w:rPr>
            </w:pPr>
            <w:r w:rsidRPr="00491951">
              <w:t>Validated stories before development</w:t>
            </w:r>
          </w:p>
        </w:tc>
      </w:tr>
      <w:tr w:rsidR="000E52E2" w14:paraId="5164DED4" w14:textId="77777777" w:rsidTr="000E52E2">
        <w:trPr>
          <w:trHeight w:val="255"/>
        </w:trPr>
        <w:tc>
          <w:tcPr>
            <w:tcW w:w="3966" w:type="dxa"/>
            <w:vAlign w:val="center"/>
          </w:tcPr>
          <w:p w14:paraId="058B0818" w14:textId="26D6EBE2" w:rsidR="000E52E2" w:rsidRDefault="000E52E2" w:rsidP="000E52E2">
            <w:pPr>
              <w:rPr>
                <w:b/>
                <w:bCs/>
              </w:rPr>
            </w:pPr>
            <w:r w:rsidRPr="00491951">
              <w:t>Improve Satisfaction</w:t>
            </w:r>
          </w:p>
        </w:tc>
        <w:tc>
          <w:tcPr>
            <w:tcW w:w="3966" w:type="dxa"/>
            <w:vAlign w:val="center"/>
          </w:tcPr>
          <w:p w14:paraId="41C22DD3" w14:textId="1E24027D" w:rsidR="000E52E2" w:rsidRDefault="000E52E2" w:rsidP="000E52E2">
            <w:pPr>
              <w:rPr>
                <w:b/>
                <w:bCs/>
              </w:rPr>
            </w:pPr>
            <w:r w:rsidRPr="00491951">
              <w:t>Transparent collaboration</w:t>
            </w:r>
          </w:p>
        </w:tc>
      </w:tr>
      <w:tr w:rsidR="000E52E2" w14:paraId="0A2B3608" w14:textId="77777777" w:rsidTr="000E52E2">
        <w:trPr>
          <w:trHeight w:val="247"/>
        </w:trPr>
        <w:tc>
          <w:tcPr>
            <w:tcW w:w="3966" w:type="dxa"/>
            <w:vAlign w:val="center"/>
          </w:tcPr>
          <w:p w14:paraId="64A25E1E" w14:textId="66803087" w:rsidR="000E52E2" w:rsidRDefault="000E52E2" w:rsidP="000E52E2">
            <w:pPr>
              <w:rPr>
                <w:b/>
                <w:bCs/>
              </w:rPr>
            </w:pPr>
            <w:r w:rsidRPr="00491951">
              <w:t>Accelerate Delivery</w:t>
            </w:r>
          </w:p>
        </w:tc>
        <w:tc>
          <w:tcPr>
            <w:tcW w:w="3966" w:type="dxa"/>
            <w:vAlign w:val="center"/>
          </w:tcPr>
          <w:p w14:paraId="44018A80" w14:textId="5ED290F2" w:rsidR="000E52E2" w:rsidRDefault="000E52E2" w:rsidP="000E52E2">
            <w:pPr>
              <w:rPr>
                <w:b/>
                <w:bCs/>
              </w:rPr>
            </w:pPr>
            <w:r w:rsidRPr="00491951">
              <w:t>Fewer iteration cycles</w:t>
            </w:r>
          </w:p>
        </w:tc>
      </w:tr>
    </w:tbl>
    <w:p w14:paraId="6F1E8DF7" w14:textId="77777777" w:rsidR="000E52E2" w:rsidRDefault="000E52E2" w:rsidP="000E52E2">
      <w:pPr>
        <w:rPr>
          <w:b/>
          <w:bCs/>
        </w:rPr>
      </w:pPr>
    </w:p>
    <w:p w14:paraId="0540EA31" w14:textId="77777777" w:rsidR="00DA5731" w:rsidRPr="00491951" w:rsidRDefault="00DA5731" w:rsidP="000E52E2">
      <w:pPr>
        <w:rPr>
          <w:b/>
          <w:bCs/>
        </w:rPr>
      </w:pPr>
    </w:p>
    <w:p w14:paraId="02E404C9" w14:textId="77777777" w:rsidR="00D57895" w:rsidRPr="00491951" w:rsidRDefault="00D57895" w:rsidP="00D57895">
      <w:pPr>
        <w:pStyle w:val="Heading2"/>
      </w:pPr>
      <w:r w:rsidRPr="00491951">
        <w:rPr>
          <w:rFonts w:ascii="Segoe UI Emoji" w:hAnsi="Segoe UI Emoji" w:cs="Segoe UI Emoji"/>
        </w:rPr>
        <w:t>⚖️</w:t>
      </w:r>
      <w:r w:rsidRPr="00491951">
        <w:t xml:space="preserve"> Evaluation</w:t>
      </w:r>
    </w:p>
    <w:p w14:paraId="00983A23" w14:textId="53CAB6E4" w:rsidR="00D57895" w:rsidRPr="00491951" w:rsidRDefault="00D57895" w:rsidP="00D57895">
      <w:pPr>
        <w:pStyle w:val="Heading3"/>
      </w:pPr>
      <w:r w:rsidRPr="00491951">
        <w:t>Pros</w:t>
      </w:r>
    </w:p>
    <w:p w14:paraId="6AFAFD26" w14:textId="77777777" w:rsidR="00D57895" w:rsidRPr="00491951" w:rsidRDefault="00D57895" w:rsidP="00D57895">
      <w:pPr>
        <w:pStyle w:val="Heading4"/>
        <w:numPr>
          <w:ilvl w:val="0"/>
          <w:numId w:val="6"/>
        </w:numPr>
      </w:pPr>
      <w:r w:rsidRPr="00491951">
        <w:t>Multi-format input (audio + documents)</w:t>
      </w:r>
    </w:p>
    <w:p w14:paraId="39CE80A1" w14:textId="77777777" w:rsidR="00D57895" w:rsidRPr="00491951" w:rsidRDefault="00D57895" w:rsidP="00D57895">
      <w:pPr>
        <w:pStyle w:val="Heading4"/>
        <w:numPr>
          <w:ilvl w:val="0"/>
          <w:numId w:val="6"/>
        </w:numPr>
      </w:pPr>
      <w:r w:rsidRPr="00491951">
        <w:t>Seamless Jira integration</w:t>
      </w:r>
    </w:p>
    <w:p w14:paraId="42296174" w14:textId="77777777" w:rsidR="00D57895" w:rsidRPr="00491951" w:rsidRDefault="00D57895" w:rsidP="00D57895">
      <w:pPr>
        <w:pStyle w:val="Heading4"/>
        <w:numPr>
          <w:ilvl w:val="0"/>
          <w:numId w:val="6"/>
        </w:numPr>
      </w:pPr>
      <w:r w:rsidRPr="00491951">
        <w:t>Scalable across teams and domains</w:t>
      </w:r>
    </w:p>
    <w:p w14:paraId="488C6520" w14:textId="77777777" w:rsidR="00D57895" w:rsidRPr="00491951" w:rsidRDefault="00D57895" w:rsidP="00D57895">
      <w:pPr>
        <w:pStyle w:val="Heading4"/>
        <w:numPr>
          <w:ilvl w:val="0"/>
          <w:numId w:val="6"/>
        </w:numPr>
      </w:pPr>
      <w:r w:rsidRPr="00491951">
        <w:t>Reduces manual effort and rework</w:t>
      </w:r>
    </w:p>
    <w:p w14:paraId="4D104920" w14:textId="04BFE463" w:rsidR="00D57895" w:rsidRPr="00491951" w:rsidRDefault="00D57895" w:rsidP="00D57895">
      <w:pPr>
        <w:pStyle w:val="Heading3"/>
      </w:pPr>
      <w:r w:rsidRPr="00491951">
        <w:t>Cons</w:t>
      </w:r>
    </w:p>
    <w:p w14:paraId="04D23BED" w14:textId="77777777" w:rsidR="00D57895" w:rsidRPr="00491951" w:rsidRDefault="00D57895" w:rsidP="00D57895">
      <w:pPr>
        <w:pStyle w:val="Heading4"/>
        <w:numPr>
          <w:ilvl w:val="0"/>
          <w:numId w:val="7"/>
        </w:numPr>
      </w:pPr>
      <w:r w:rsidRPr="00491951">
        <w:t>Requires domain-specific tuning</w:t>
      </w:r>
    </w:p>
    <w:p w14:paraId="1051AAC6" w14:textId="0EB6126D" w:rsidR="00D57895" w:rsidRPr="00491951" w:rsidRDefault="00D57895" w:rsidP="00D57895">
      <w:pPr>
        <w:pStyle w:val="Heading4"/>
        <w:numPr>
          <w:ilvl w:val="0"/>
          <w:numId w:val="7"/>
        </w:numPr>
      </w:pPr>
      <w:r w:rsidRPr="00491951">
        <w:t>Stakeholders</w:t>
      </w:r>
      <w:r w:rsidRPr="00491951">
        <w:t xml:space="preserve"> buy-in for validation loop</w:t>
      </w:r>
    </w:p>
    <w:p w14:paraId="6B8919E2" w14:textId="67131FE4" w:rsidR="00ED7DAE" w:rsidRDefault="00D57895" w:rsidP="00E718FF">
      <w:pPr>
        <w:pStyle w:val="Heading4"/>
        <w:numPr>
          <w:ilvl w:val="0"/>
          <w:numId w:val="7"/>
        </w:numPr>
      </w:pPr>
      <w:r w:rsidRPr="00491951">
        <w:t>Integration complexity with legacy systems</w:t>
      </w:r>
    </w:p>
    <w:sectPr w:rsidR="00ED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A6"/>
    <w:multiLevelType w:val="hybridMultilevel"/>
    <w:tmpl w:val="C3C03AB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84C8C"/>
    <w:multiLevelType w:val="multilevel"/>
    <w:tmpl w:val="D2A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CEC"/>
    <w:multiLevelType w:val="multilevel"/>
    <w:tmpl w:val="015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F1897"/>
    <w:multiLevelType w:val="hybridMultilevel"/>
    <w:tmpl w:val="FF2A95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47D9A"/>
    <w:multiLevelType w:val="multilevel"/>
    <w:tmpl w:val="AE2E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76280"/>
    <w:multiLevelType w:val="multilevel"/>
    <w:tmpl w:val="244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20D40"/>
    <w:multiLevelType w:val="multilevel"/>
    <w:tmpl w:val="FA9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B5389"/>
    <w:multiLevelType w:val="multilevel"/>
    <w:tmpl w:val="E36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6512">
    <w:abstractNumId w:val="1"/>
  </w:num>
  <w:num w:numId="2" w16cid:durableId="1259025841">
    <w:abstractNumId w:val="4"/>
  </w:num>
  <w:num w:numId="3" w16cid:durableId="1261833117">
    <w:abstractNumId w:val="7"/>
  </w:num>
  <w:num w:numId="4" w16cid:durableId="573273672">
    <w:abstractNumId w:val="2"/>
  </w:num>
  <w:num w:numId="5" w16cid:durableId="1873571285">
    <w:abstractNumId w:val="5"/>
  </w:num>
  <w:num w:numId="6" w16cid:durableId="176819388">
    <w:abstractNumId w:val="3"/>
  </w:num>
  <w:num w:numId="7" w16cid:durableId="2090493124">
    <w:abstractNumId w:val="0"/>
  </w:num>
  <w:num w:numId="8" w16cid:durableId="1504510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A8"/>
    <w:rsid w:val="000503A8"/>
    <w:rsid w:val="00055E40"/>
    <w:rsid w:val="000E52E2"/>
    <w:rsid w:val="002B0AEA"/>
    <w:rsid w:val="002E5FF3"/>
    <w:rsid w:val="0049393C"/>
    <w:rsid w:val="00651A0D"/>
    <w:rsid w:val="007125DF"/>
    <w:rsid w:val="00722B38"/>
    <w:rsid w:val="007B74B5"/>
    <w:rsid w:val="00844DE3"/>
    <w:rsid w:val="0099224D"/>
    <w:rsid w:val="00A613DC"/>
    <w:rsid w:val="00CF0907"/>
    <w:rsid w:val="00D57895"/>
    <w:rsid w:val="00DA5731"/>
    <w:rsid w:val="00E718FF"/>
    <w:rsid w:val="00ED7DAE"/>
    <w:rsid w:val="00F20578"/>
    <w:rsid w:val="00FA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B430"/>
  <w15:chartTrackingRefBased/>
  <w15:docId w15:val="{80711D8E-C0D2-4CF1-ACFD-302FE793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2E2"/>
  </w:style>
  <w:style w:type="paragraph" w:styleId="Heading1">
    <w:name w:val="heading 1"/>
    <w:basedOn w:val="Normal"/>
    <w:next w:val="Normal"/>
    <w:link w:val="Heading1Char"/>
    <w:uiPriority w:val="9"/>
    <w:qFormat/>
    <w:rsid w:val="0005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0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5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1902</Characters>
  <Application>Microsoft Office Word</Application>
  <DocSecurity>0</DocSecurity>
  <Lines>61</Lines>
  <Paragraphs>48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11433-Asel Ajeerkhan Ajeerkhan Meerankani (ADHS)</dc:creator>
  <cp:keywords/>
  <dc:description/>
  <cp:lastModifiedBy>11433-Asel Ajeerkhan Ajeerkhan Meerankani (ADHS)</cp:lastModifiedBy>
  <cp:revision>2</cp:revision>
  <dcterms:created xsi:type="dcterms:W3CDTF">2025-10-18T15:35:00Z</dcterms:created>
  <dcterms:modified xsi:type="dcterms:W3CDTF">2025-10-18T15:35:00Z</dcterms:modified>
</cp:coreProperties>
</file>