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计算机视觉实验报告（第三次作业）</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firstLine="0"/>
        <w:textAlignment w:val="auto"/>
        <w:rPr>
          <w:rFonts w:hint="default"/>
          <w:lang w:val="en-US" w:eastAsia="zh-CN"/>
        </w:rPr>
      </w:pPr>
      <w:r>
        <w:rPr>
          <w:rFonts w:hint="eastAsia"/>
          <w:lang w:val="en-US" w:eastAsia="zh-CN"/>
        </w:rPr>
        <w:t>实验目的</w:t>
      </w:r>
    </w:p>
    <w:p>
      <w:pPr>
        <w:rPr>
          <w:rFonts w:hint="default"/>
          <w:lang w:val="en-US" w:eastAsia="zh-CN"/>
        </w:rPr>
      </w:pPr>
      <w:r>
        <w:rPr>
          <w:rFonts w:hint="default"/>
          <w:lang w:val="en-US" w:eastAsia="zh-CN"/>
        </w:rPr>
        <w:t>实现一种图像超分辨率方法在Set5数据集上的测试，得到超分辨率图像，测量其与原始真实图像之间的PSNR、SSIM指标值。对所选择方法的细节进行介绍,并试着讨论该方法可能存在的优缺点,以及可能的改进方向。</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rPr>
          <w:rFonts w:hint="eastAsia"/>
          <w:lang w:val="en-US" w:eastAsia="zh-CN"/>
        </w:rPr>
      </w:pPr>
      <w:r>
        <w:rPr>
          <w:rFonts w:hint="eastAsia"/>
          <w:lang w:val="en-US" w:eastAsia="zh-CN"/>
        </w:rPr>
        <w:t>实现说明</w:t>
      </w:r>
    </w:p>
    <w:p>
      <w:pPr>
        <w:rPr>
          <w:rFonts w:hint="eastAsia"/>
          <w:lang w:val="en-US" w:eastAsia="zh-CN"/>
        </w:rPr>
      </w:pPr>
      <w:r>
        <w:rPr>
          <w:rFonts w:hint="eastAsia"/>
          <w:lang w:val="en-US" w:eastAsia="zh-CN"/>
        </w:rPr>
        <w:t>1、本次实验对单张图片的超分辨率重建所用到的方法是《Deep Laplacian Pyramid Networks for Fast and Accurate Super-Resolution》这篇文章中提出的Laplacian金字塔超分辨率网络（LapSRN）来逐步重构高分辨率图像的子频带残差（sub-band residuals）。在每个金字塔的层，我们将粗分辨率特征图作为输入，预测高频残差（high-frequency residuals），并使用反卷积（transposed convolutions）来进行向上采样到finer level。我们的方法并没有将双三次差值（bicubic interpolation）作为预处理步骤，从而减小了计算的复杂性。我们使用了一个强大的Charbonnier损失函数对所提出的LapSRN进行了深入的监督，实现了高质量的重建。</w:t>
      </w:r>
    </w:p>
    <w:p>
      <w:pPr>
        <w:rPr>
          <w:rFonts w:hint="eastAsia"/>
          <w:lang w:val="en-US" w:eastAsia="zh-CN"/>
        </w:rPr>
      </w:pPr>
    </w:p>
    <w:p>
      <w:pPr>
        <w:rPr>
          <w:rFonts w:hint="eastAsia"/>
          <w:lang w:val="en-US" w:eastAsia="zh-CN"/>
        </w:rPr>
      </w:pPr>
      <w:r>
        <w:rPr>
          <w:rFonts w:hint="eastAsia"/>
          <w:lang w:val="en-US" w:eastAsia="zh-CN"/>
        </w:rPr>
        <w:t>2、本文提出的算法分析（Deep Laplacian Pyramid Network for SR）：</w:t>
      </w:r>
    </w:p>
    <w:p>
      <w:pPr>
        <w:rPr>
          <w:rFonts w:hint="eastAsia"/>
          <w:lang w:val="en-US" w:eastAsia="zh-CN"/>
        </w:rPr>
      </w:pPr>
      <w:r>
        <w:rPr>
          <w:rFonts w:hint="eastAsia"/>
          <w:lang w:val="en-US" w:eastAsia="zh-CN"/>
        </w:rPr>
        <w:t>网络结构分为两个部分，见下图e：（1）.特征提取器（CNNs+DeCNN）。 （2）. 图片重建部分（DeCNN）</w:t>
      </w:r>
    </w:p>
    <w:p>
      <w:pPr>
        <w:rPr>
          <w:rFonts w:hint="eastAsia"/>
          <w:lang w:val="en-US" w:eastAsia="zh-CN"/>
        </w:rPr>
      </w:pPr>
      <w:r>
        <w:drawing>
          <wp:inline distT="0" distB="0" distL="114300" distR="114300">
            <wp:extent cx="5269230" cy="1645920"/>
            <wp:effectExtent l="0" t="0" r="127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269230" cy="1645920"/>
                    </a:xfrm>
                    <a:prstGeom prst="rect">
                      <a:avLst/>
                    </a:prstGeom>
                    <a:noFill/>
                    <a:ln>
                      <a:noFill/>
                    </a:ln>
                  </pic:spPr>
                </pic:pic>
              </a:graphicData>
            </a:graphic>
          </wp:inline>
        </w:drawing>
      </w:r>
    </w:p>
    <w:p>
      <w:pPr>
        <w:rPr>
          <w:rFonts w:hint="eastAsia"/>
          <w:lang w:val="en-US" w:eastAsia="zh-CN"/>
        </w:rPr>
      </w:pPr>
      <w:r>
        <w:rPr>
          <w:rFonts w:hint="eastAsia"/>
          <w:lang w:val="en-US" w:eastAsia="zh-CN"/>
        </w:rPr>
        <w:t>（1）特征提取器</w:t>
      </w:r>
    </w:p>
    <w:p>
      <w:pPr>
        <w:numPr>
          <w:ilvl w:val="0"/>
          <w:numId w:val="2"/>
        </w:numPr>
        <w:ind w:left="420" w:leftChars="0" w:hanging="420" w:firstLineChars="0"/>
        <w:rPr>
          <w:rFonts w:hint="eastAsia"/>
          <w:lang w:val="en-US" w:eastAsia="zh-CN"/>
        </w:rPr>
      </w:pPr>
      <w:r>
        <w:rPr>
          <w:rFonts w:hint="eastAsia"/>
          <w:lang w:val="en-US" w:eastAsia="zh-CN"/>
        </w:rPr>
        <w:t>先用级联的CNNs对img(feature map)进行特征抽取得到feature map，再用DeCNN对这个feature map进行上采样得到ouput。</w:t>
      </w:r>
    </w:p>
    <w:p>
      <w:pPr>
        <w:numPr>
          <w:ilvl w:val="0"/>
          <w:numId w:val="2"/>
        </w:numPr>
        <w:ind w:left="420" w:leftChars="0" w:hanging="420" w:firstLineChars="0"/>
        <w:rPr>
          <w:rFonts w:hint="eastAsia"/>
          <w:lang w:val="en-US" w:eastAsia="zh-CN"/>
        </w:rPr>
      </w:pPr>
      <w:r>
        <w:rPr>
          <w:rFonts w:hint="eastAsia"/>
          <w:lang w:val="en-US" w:eastAsia="zh-CN"/>
        </w:rPr>
        <w:t>每一层的输出有两个方向：1. 输出给金字塔的下一层（高层）继续提取特征。 2.输送给重建部分，用来重建SR（这个output是用来预测：和其相同层的重建部分（经过DeCNN的img）和GT之间的差距。）</w:t>
      </w:r>
    </w:p>
    <w:p>
      <w:pPr>
        <w:rPr>
          <w:rFonts w:hint="eastAsia"/>
          <w:lang w:val="en-US" w:eastAsia="zh-CN"/>
        </w:rPr>
      </w:pPr>
      <w:r>
        <w:rPr>
          <w:rFonts w:hint="eastAsia"/>
          <w:lang w:val="en-US" w:eastAsia="zh-CN"/>
        </w:rPr>
        <w:t>（2）重建部分</w:t>
      </w:r>
    </w:p>
    <w:p>
      <w:pPr>
        <w:rPr>
          <w:rFonts w:hint="eastAsia"/>
          <w:lang w:val="en-US" w:eastAsia="zh-CN"/>
        </w:rPr>
      </w:pPr>
      <w:r>
        <w:rPr>
          <w:rFonts w:hint="eastAsia"/>
          <w:lang w:val="en-US" w:eastAsia="zh-CN"/>
        </w:rPr>
        <w:t>首先对LR做一个DeCNN操作，再将其和特征提取器的输出进行相加（element-wise summation）得到output。这个output就是将input超分一倍之后的图片。</w:t>
      </w:r>
    </w:p>
    <w:p>
      <w:pPr>
        <w:rPr>
          <w:rFonts w:hint="eastAsia"/>
          <w:lang w:val="en-US" w:eastAsia="zh-CN"/>
        </w:rPr>
      </w:pPr>
    </w:p>
    <w:p>
      <w:pPr>
        <w:numPr>
          <w:ilvl w:val="0"/>
          <w:numId w:val="3"/>
        </w:numPr>
        <w:rPr>
          <w:rFonts w:hint="eastAsia"/>
          <w:lang w:val="en-US" w:eastAsia="zh-CN"/>
        </w:rPr>
      </w:pPr>
      <w:r>
        <w:rPr>
          <w:rFonts w:hint="eastAsia"/>
          <w:lang w:val="en-US" w:eastAsia="zh-CN"/>
        </w:rPr>
        <w:t>Loss部分</w:t>
      </w:r>
    </w:p>
    <w:p>
      <w:pPr>
        <w:numPr>
          <w:numId w:val="0"/>
        </w:numPr>
        <w:rPr>
          <w:rFonts w:hint="eastAsia"/>
          <w:lang w:val="en-US" w:eastAsia="zh-CN"/>
        </w:rPr>
      </w:pPr>
      <w:r>
        <w:rPr>
          <w:rFonts w:hint="eastAsia"/>
          <w:lang w:val="en-US" w:eastAsia="zh-CN"/>
        </w:rPr>
        <w:t>本文的算法LapSRN 是用一个端到端的Loss来进行训练。</w:t>
      </w:r>
    </w:p>
    <w:p>
      <w:pPr>
        <w:numPr>
          <w:numId w:val="0"/>
        </w:numPr>
        <w:rPr>
          <w:rFonts w:hint="default"/>
          <w:lang w:val="en-US" w:eastAsia="zh-CN"/>
        </w:rPr>
      </w:pPr>
      <w:r>
        <w:drawing>
          <wp:inline distT="0" distB="0" distL="114300" distR="114300">
            <wp:extent cx="5271770" cy="2386330"/>
            <wp:effectExtent l="0" t="0" r="11430" b="127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5"/>
                    <a:stretch>
                      <a:fillRect/>
                    </a:stretch>
                  </pic:blipFill>
                  <pic:spPr>
                    <a:xfrm>
                      <a:off x="0" y="0"/>
                      <a:ext cx="5271770" cy="2386330"/>
                    </a:xfrm>
                    <a:prstGeom prst="rect">
                      <a:avLst/>
                    </a:prstGeom>
                    <a:noFill/>
                    <a:ln>
                      <a:noFill/>
                    </a:ln>
                  </pic:spPr>
                </pic:pic>
              </a:graphicData>
            </a:graphic>
          </wp:inline>
        </w:drawing>
      </w:r>
    </w:p>
    <w:p>
      <w:pPr>
        <w:rPr>
          <w:rFonts w:hint="default"/>
          <w:lang w:val="en-US" w:eastAsia="zh-CN"/>
        </w:rPr>
      </w:pPr>
      <w:r>
        <w:rPr>
          <w:rFonts w:hint="eastAsia"/>
          <w:lang w:val="en-US" w:eastAsia="zh-CN"/>
        </w:rPr>
        <w:t>4、和以往的图像超分辨率方法相比，</w:t>
      </w:r>
      <w:r>
        <w:rPr>
          <w:rFonts w:hint="default"/>
          <w:lang w:val="en-US" w:eastAsia="zh-CN"/>
        </w:rPr>
        <w:t>LapSRN 这个方法提升了超分的速度以及效果。 其主要贡献是加入了</w:t>
      </w:r>
      <w:r>
        <w:rPr>
          <w:rFonts w:hint="eastAsia"/>
          <w:lang w:val="en-US" w:eastAsia="zh-CN"/>
        </w:rPr>
        <w:t>：</w:t>
      </w:r>
    </w:p>
    <w:p>
      <w:pPr>
        <w:numPr>
          <w:ilvl w:val="0"/>
          <w:numId w:val="4"/>
        </w:numPr>
        <w:ind w:left="420" w:leftChars="0" w:hanging="420" w:firstLineChars="0"/>
        <w:rPr>
          <w:rFonts w:hint="default"/>
          <w:lang w:val="en-US" w:eastAsia="zh-CN"/>
        </w:rPr>
      </w:pPr>
      <w:r>
        <w:rPr>
          <w:rFonts w:hint="default"/>
          <w:lang w:val="en-US" w:eastAsia="zh-CN"/>
        </w:rPr>
        <w:t>residual learning ：用来学习当前img和GT之间的差别，而不是直接将LR映射到SR。</w:t>
      </w:r>
    </w:p>
    <w:p>
      <w:pPr>
        <w:numPr>
          <w:ilvl w:val="0"/>
          <w:numId w:val="4"/>
        </w:numPr>
        <w:ind w:left="420" w:leftChars="0" w:hanging="420" w:firstLineChars="0"/>
        <w:rPr>
          <w:rFonts w:hint="default"/>
          <w:lang w:val="en-US" w:eastAsia="zh-CN"/>
        </w:rPr>
      </w:pPr>
      <w:r>
        <w:rPr>
          <w:rFonts w:hint="default"/>
          <w:lang w:val="en-US" w:eastAsia="zh-CN"/>
        </w:rPr>
        <w:t>pyramid structure ：the feature representations at lower levels are shared with higher levels</w:t>
      </w:r>
    </w:p>
    <w:p>
      <w:pPr>
        <w:numPr>
          <w:ilvl w:val="0"/>
          <w:numId w:val="4"/>
        </w:numPr>
        <w:ind w:left="420" w:leftChars="0" w:hanging="420" w:firstLineChars="0"/>
        <w:rPr>
          <w:rFonts w:hint="default"/>
          <w:lang w:val="en-US" w:eastAsia="zh-CN"/>
        </w:rPr>
      </w:pPr>
      <w:r>
        <w:rPr>
          <w:rFonts w:hint="default"/>
          <w:lang w:val="en-US" w:eastAsia="zh-CN"/>
        </w:rPr>
        <w:t>robust loss：Charbonnier loss使得产生的SR图片感观更加好。</w:t>
      </w: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eastAsia"/>
          <w:lang w:val="en-US" w:eastAsia="zh-CN"/>
        </w:rPr>
      </w:pPr>
      <w:r>
        <w:rPr>
          <w:rFonts w:hint="eastAsia"/>
          <w:lang w:val="en-US" w:eastAsia="zh-CN"/>
        </w:rPr>
        <w:t>5、本次实验整体流程介绍</w:t>
      </w:r>
    </w:p>
    <w:p>
      <w:pPr>
        <w:numPr>
          <w:ilvl w:val="0"/>
          <w:numId w:val="4"/>
        </w:numPr>
        <w:ind w:left="420" w:leftChars="0" w:hanging="420" w:firstLineChars="0"/>
        <w:rPr>
          <w:rFonts w:hint="eastAsia"/>
          <w:lang w:val="en-US" w:eastAsia="zh-CN"/>
        </w:rPr>
      </w:pPr>
      <w:r>
        <w:rPr>
          <w:rFonts w:hint="default"/>
          <w:lang w:val="en-US" w:eastAsia="zh-CN"/>
        </w:rPr>
        <w:t>使用Pytorch</w:t>
      </w:r>
      <w:r>
        <w:rPr>
          <w:rFonts w:hint="eastAsia"/>
          <w:lang w:val="en-US" w:eastAsia="zh-CN"/>
        </w:rPr>
        <w:t>来进行本次实验</w:t>
      </w:r>
    </w:p>
    <w:p>
      <w:pPr>
        <w:numPr>
          <w:ilvl w:val="0"/>
          <w:numId w:val="4"/>
        </w:numPr>
        <w:ind w:left="420" w:leftChars="0" w:hanging="420" w:firstLineChars="0"/>
        <w:rPr>
          <w:rFonts w:hint="eastAsia"/>
          <w:lang w:val="en-US" w:eastAsia="zh-CN"/>
        </w:rPr>
      </w:pPr>
      <w:r>
        <w:rPr>
          <w:rFonts w:hint="eastAsia"/>
          <w:lang w:val="en-US" w:eastAsia="zh-CN"/>
        </w:rPr>
        <w:t>OpenCV的安装，并通过cv2.dnn_superres函数进行本文方法模型LapSRN的下载</w:t>
      </w:r>
    </w:p>
    <w:p>
      <w:pPr>
        <w:numPr>
          <w:numId w:val="0"/>
        </w:numPr>
        <w:ind w:leftChars="0" w:firstLine="420" w:firstLineChars="0"/>
        <w:rPr>
          <w:rFonts w:hint="eastAsia"/>
          <w:lang w:val="en-US" w:eastAsia="zh-CN"/>
        </w:rPr>
      </w:pPr>
      <w:r>
        <w:rPr>
          <w:rFonts w:hint="eastAsia"/>
          <w:lang w:val="en-US" w:eastAsia="zh-CN"/>
        </w:rPr>
        <w:t># Create an SR object</w:t>
      </w:r>
    </w:p>
    <w:p>
      <w:pPr>
        <w:numPr>
          <w:numId w:val="0"/>
        </w:numPr>
        <w:ind w:leftChars="0" w:firstLine="420" w:firstLineChars="0"/>
        <w:rPr>
          <w:rFonts w:hint="eastAsia"/>
          <w:lang w:val="en-US" w:eastAsia="zh-CN"/>
        </w:rPr>
      </w:pPr>
      <w:r>
        <w:rPr>
          <w:rFonts w:hint="eastAsia"/>
          <w:lang w:val="en-US" w:eastAsia="zh-CN"/>
        </w:rPr>
        <w:t>sr = cv2.dnn_superres.DnnSuperResImpl_create()</w:t>
      </w:r>
    </w:p>
    <w:p>
      <w:pPr>
        <w:numPr>
          <w:numId w:val="0"/>
        </w:numPr>
        <w:ind w:leftChars="0" w:firstLine="420" w:firstLineChars="0"/>
        <w:rPr>
          <w:rFonts w:hint="eastAsia"/>
          <w:lang w:val="en-US" w:eastAsia="zh-CN"/>
        </w:rPr>
      </w:pPr>
      <w:r>
        <w:rPr>
          <w:rFonts w:hint="eastAsia"/>
          <w:lang w:val="en-US" w:eastAsia="zh-CN"/>
        </w:rPr>
        <w:t># Read the desired model</w:t>
      </w:r>
    </w:p>
    <w:p>
      <w:pPr>
        <w:numPr>
          <w:numId w:val="0"/>
        </w:numPr>
        <w:ind w:leftChars="0" w:firstLine="420" w:firstLineChars="0"/>
        <w:rPr>
          <w:rFonts w:hint="eastAsia"/>
          <w:lang w:val="en-US" w:eastAsia="zh-CN"/>
        </w:rPr>
      </w:pPr>
      <w:r>
        <w:rPr>
          <w:rFonts w:hint="eastAsia"/>
          <w:lang w:val="en-US" w:eastAsia="zh-CN"/>
        </w:rPr>
        <w:t>path = f"./model/{alg_name}_x{scale}.pb"</w:t>
      </w:r>
    </w:p>
    <w:p>
      <w:pPr>
        <w:numPr>
          <w:ilvl w:val="-2"/>
          <w:numId w:val="0"/>
        </w:numPr>
        <w:ind w:left="0" w:leftChars="0" w:firstLine="0" w:firstLineChars="0"/>
        <w:rPr>
          <w:rFonts w:hint="eastAsia"/>
          <w:lang w:val="en-US" w:eastAsia="zh-CN"/>
        </w:rPr>
      </w:pPr>
      <w:r>
        <w:rPr>
          <w:rFonts w:hint="eastAsia"/>
          <w:lang w:val="en-US" w:eastAsia="zh-CN"/>
        </w:rPr>
        <w:t xml:space="preserve">    sr.readModel(path)</w:t>
      </w:r>
    </w:p>
    <w:p>
      <w:pPr>
        <w:numPr>
          <w:ilvl w:val="-2"/>
          <w:numId w:val="0"/>
        </w:numPr>
        <w:ind w:left="0" w:leftChars="0" w:firstLine="0" w:firstLineChars="0"/>
        <w:rPr>
          <w:rFonts w:hint="eastAsia"/>
          <w:lang w:val="en-US" w:eastAsia="zh-CN"/>
        </w:rPr>
      </w:pPr>
      <w:r>
        <w:rPr>
          <w:rFonts w:hint="eastAsia"/>
          <w:lang w:val="en-US" w:eastAsia="zh-CN"/>
        </w:rPr>
        <w:t xml:space="preserve">    # Set the desired model and scale to get correct pre- and post-processing</w:t>
      </w:r>
    </w:p>
    <w:p>
      <w:pPr>
        <w:numPr>
          <w:ilvl w:val="-2"/>
          <w:numId w:val="0"/>
        </w:numPr>
        <w:ind w:left="0" w:leftChars="0" w:firstLine="0" w:firstLineChars="0"/>
        <w:rPr>
          <w:rFonts w:hint="eastAsia"/>
          <w:lang w:val="en-US" w:eastAsia="zh-CN"/>
        </w:rPr>
      </w:pPr>
      <w:r>
        <w:rPr>
          <w:rFonts w:hint="eastAsia"/>
          <w:lang w:val="en-US" w:eastAsia="zh-CN"/>
        </w:rPr>
        <w:t xml:space="preserve">    sr.setModel(alg_name, scale)</w:t>
      </w:r>
    </w:p>
    <w:p>
      <w:pPr>
        <w:numPr>
          <w:ilvl w:val="-2"/>
          <w:numId w:val="0"/>
        </w:numPr>
        <w:ind w:left="0" w:leftChars="0" w:firstLine="0" w:firstLineChars="0"/>
        <w:rPr>
          <w:rFonts w:hint="eastAsia"/>
          <w:lang w:val="en-US" w:eastAsia="zh-CN"/>
        </w:rPr>
      </w:pPr>
      <w:r>
        <w:rPr>
          <w:rFonts w:hint="eastAsia"/>
          <w:lang w:val="en-US" w:eastAsia="zh-CN"/>
        </w:rPr>
        <w:t xml:space="preserve">    # Upscale the image</w:t>
      </w:r>
    </w:p>
    <w:p>
      <w:pPr>
        <w:numPr>
          <w:ilvl w:val="-2"/>
          <w:numId w:val="0"/>
        </w:numPr>
        <w:ind w:left="0" w:leftChars="0" w:firstLine="0" w:firstLineChars="0"/>
        <w:rPr>
          <w:rFonts w:hint="eastAsia"/>
          <w:lang w:val="en-US" w:eastAsia="zh-CN"/>
        </w:rPr>
      </w:pPr>
      <w:r>
        <w:rPr>
          <w:rFonts w:hint="eastAsia"/>
          <w:lang w:val="en-US" w:eastAsia="zh-CN"/>
        </w:rPr>
        <w:t xml:space="preserve">    result = sr.upsample(img)</w:t>
      </w:r>
    </w:p>
    <w:p>
      <w:pPr>
        <w:numPr>
          <w:ilvl w:val="-2"/>
          <w:numId w:val="0"/>
        </w:numPr>
        <w:ind w:left="0" w:leftChars="0" w:firstLine="0" w:firstLineChars="0"/>
        <w:rPr>
          <w:rFonts w:hint="eastAsia"/>
          <w:lang w:val="en-US" w:eastAsia="zh-CN"/>
        </w:rPr>
      </w:pPr>
      <w:r>
        <w:rPr>
          <w:rFonts w:hint="eastAsia"/>
          <w:lang w:val="en-US" w:eastAsia="zh-CN"/>
        </w:rPr>
        <w:t xml:space="preserve">    return result</w:t>
      </w:r>
    </w:p>
    <w:p>
      <w:pPr>
        <w:numPr>
          <w:ilvl w:val="0"/>
          <w:numId w:val="4"/>
        </w:numPr>
        <w:ind w:left="420" w:leftChars="0" w:hanging="420" w:firstLineChars="0"/>
        <w:rPr>
          <w:rFonts w:hint="eastAsia"/>
          <w:lang w:val="en-US" w:eastAsia="zh-CN"/>
        </w:rPr>
      </w:pPr>
      <w:r>
        <w:rPr>
          <w:rFonts w:hint="eastAsia"/>
          <w:lang w:val="en-US" w:eastAsia="zh-CN"/>
        </w:rPr>
        <w:t>下载Ste5数据集，并从中读取图片，并将读取的图片传入c模型，生成对应的超分辨率图像，并返回，同时通过不同的插值方法（bicubic插值法、最近邻插值法、Lanczos插值法）对图像进行放大，分别计算其PSNR和SSIM，以与超分辨率处理结果进行比较。</w:t>
      </w:r>
    </w:p>
    <w:p>
      <w:pPr>
        <w:numPr>
          <w:ilvl w:val="0"/>
          <w:numId w:val="4"/>
        </w:numPr>
        <w:ind w:left="420" w:leftChars="0" w:hanging="420" w:firstLineChars="0"/>
        <w:rPr>
          <w:rFonts w:hint="eastAsia"/>
          <w:lang w:val="en-US" w:eastAsia="zh-CN"/>
        </w:rPr>
      </w:pPr>
      <w:r>
        <w:rPr>
          <w:rFonts w:hint="eastAsia"/>
          <w:lang w:val="en-US" w:eastAsia="zh-CN"/>
        </w:rPr>
        <w:t>计算生成采用LapSRN模型生成的超分辨率图像以及采用不同的插值法生成的对应图像和原始图像的PSNR（峰值信噪比）和SSIM（结构相似性）来评估图像放大后的效果，PSNR越大，图像失真越小。SSIM也是越大，图像失真越小，最后保存采用LapSRN模型生成的超分辨率图像以及采用不同的插值法生成的对应图像。</w:t>
      </w: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rPr>
          <w:rFonts w:hint="eastAsia"/>
          <w:lang w:val="en-US" w:eastAsia="zh-CN"/>
        </w:rPr>
      </w:pPr>
      <w:r>
        <w:rPr>
          <w:rFonts w:hint="eastAsia"/>
          <w:lang w:val="en-US" w:eastAsia="zh-CN"/>
        </w:rPr>
        <w:t>结果截图</w:t>
      </w:r>
    </w:p>
    <w:p>
      <w:pPr>
        <w:rPr>
          <w:rFonts w:hint="default"/>
          <w:lang w:val="en-US" w:eastAsia="zh-CN"/>
        </w:rPr>
      </w:pPr>
      <w:r>
        <w:rPr>
          <w:rFonts w:hint="eastAsia"/>
          <w:lang w:val="en-US" w:eastAsia="zh-CN"/>
        </w:rPr>
        <w:t>1、终端输出的LapSRN超分辨率算法和不同差值的性能对比</w:t>
      </w:r>
    </w:p>
    <w:p>
      <w:r>
        <w:drawing>
          <wp:inline distT="0" distB="0" distL="114300" distR="114300">
            <wp:extent cx="2705100" cy="2197100"/>
            <wp:effectExtent l="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6"/>
                    <a:stretch>
                      <a:fillRect/>
                    </a:stretch>
                  </pic:blipFill>
                  <pic:spPr>
                    <a:xfrm>
                      <a:off x="0" y="0"/>
                      <a:ext cx="2705100" cy="21971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2、不同方法处理后的输出的结果（从左到右，从上到下依次是经过lapsrn、bicubic、最近邻插值和Lanczos差值对应的输出结果）</w:t>
      </w:r>
    </w:p>
    <w:p>
      <w:r>
        <w:drawing>
          <wp:inline distT="0" distB="0" distL="114300" distR="114300">
            <wp:extent cx="2541270" cy="2545715"/>
            <wp:effectExtent l="0" t="0" r="11430" b="698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7"/>
                    <a:stretch>
                      <a:fillRect/>
                    </a:stretch>
                  </pic:blipFill>
                  <pic:spPr>
                    <a:xfrm>
                      <a:off x="0" y="0"/>
                      <a:ext cx="2541270" cy="2545715"/>
                    </a:xfrm>
                    <a:prstGeom prst="rect">
                      <a:avLst/>
                    </a:prstGeom>
                    <a:noFill/>
                    <a:ln>
                      <a:noFill/>
                    </a:ln>
                  </pic:spPr>
                </pic:pic>
              </a:graphicData>
            </a:graphic>
          </wp:inline>
        </w:drawing>
      </w:r>
      <w:r>
        <w:drawing>
          <wp:inline distT="0" distB="0" distL="114300" distR="114300">
            <wp:extent cx="2537460" cy="2541905"/>
            <wp:effectExtent l="0" t="0" r="2540" b="1079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8"/>
                    <a:stretch>
                      <a:fillRect/>
                    </a:stretch>
                  </pic:blipFill>
                  <pic:spPr>
                    <a:xfrm>
                      <a:off x="0" y="0"/>
                      <a:ext cx="2537460" cy="2541905"/>
                    </a:xfrm>
                    <a:prstGeom prst="rect">
                      <a:avLst/>
                    </a:prstGeom>
                    <a:noFill/>
                    <a:ln>
                      <a:noFill/>
                    </a:ln>
                  </pic:spPr>
                </pic:pic>
              </a:graphicData>
            </a:graphic>
          </wp:inline>
        </w:drawing>
      </w:r>
    </w:p>
    <w:p>
      <w:r>
        <w:drawing>
          <wp:inline distT="0" distB="0" distL="114300" distR="114300">
            <wp:extent cx="2545080" cy="2560320"/>
            <wp:effectExtent l="0" t="0" r="7620" b="508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9"/>
                    <a:stretch>
                      <a:fillRect/>
                    </a:stretch>
                  </pic:blipFill>
                  <pic:spPr>
                    <a:xfrm>
                      <a:off x="0" y="0"/>
                      <a:ext cx="2545080" cy="2560320"/>
                    </a:xfrm>
                    <a:prstGeom prst="rect">
                      <a:avLst/>
                    </a:prstGeom>
                    <a:noFill/>
                    <a:ln>
                      <a:noFill/>
                    </a:ln>
                  </pic:spPr>
                </pic:pic>
              </a:graphicData>
            </a:graphic>
          </wp:inline>
        </w:drawing>
      </w:r>
      <w:r>
        <w:drawing>
          <wp:inline distT="0" distB="0" distL="114300" distR="114300">
            <wp:extent cx="2592705" cy="2592705"/>
            <wp:effectExtent l="0" t="0" r="10795" b="1079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0"/>
                    <a:stretch>
                      <a:fillRect/>
                    </a:stretch>
                  </pic:blipFill>
                  <pic:spPr>
                    <a:xfrm>
                      <a:off x="0" y="0"/>
                      <a:ext cx="2592705" cy="2592705"/>
                    </a:xfrm>
                    <a:prstGeom prst="rect">
                      <a:avLst/>
                    </a:prstGeom>
                    <a:noFill/>
                    <a:ln>
                      <a:noFill/>
                    </a:ln>
                  </pic:spPr>
                </pic:pic>
              </a:graphicData>
            </a:graphic>
          </wp:inline>
        </w:drawing>
      </w:r>
    </w:p>
    <w:p>
      <w:pPr>
        <w:numPr>
          <w:ilvl w:val="0"/>
          <w:numId w:val="5"/>
        </w:numPr>
        <w:ind w:left="420" w:leftChars="0" w:hanging="420" w:firstLineChars="0"/>
        <w:rPr>
          <w:rFonts w:hint="default"/>
          <w:lang w:val="en-US" w:eastAsia="zh-CN"/>
        </w:rPr>
      </w:pPr>
      <w:r>
        <w:rPr>
          <w:rFonts w:hint="eastAsia"/>
          <w:lang w:val="en-US" w:eastAsia="zh-CN"/>
        </w:rPr>
        <w:t>从上面经过各种方法处理后得到的结果（PSNT、SSIM或输出的超分辨图像）可以看出采用lapsrn算法处理后获得的图像，对比其他三个插值算法处理后获得图像，拥有最大的PSNT和较大的SSIM，这也意味着该算法能够更少的失真，并且从下面的四个图像的对比中也能明显看出，经过lapsrn处理后的图像更加的清晰。</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rPr>
          <w:rFonts w:hint="default"/>
          <w:lang w:val="en-US" w:eastAsia="zh-CN"/>
        </w:rPr>
      </w:pPr>
      <w:r>
        <w:rPr>
          <w:rFonts w:hint="eastAsia"/>
          <w:lang w:val="en-US" w:eastAsia="zh-CN"/>
        </w:rPr>
        <w:t>运行说明</w:t>
      </w:r>
    </w:p>
    <w:p>
      <w:pPr>
        <w:numPr>
          <w:ilvl w:val="0"/>
          <w:numId w:val="6"/>
        </w:numPr>
        <w:ind w:left="420" w:leftChars="0" w:hanging="420" w:firstLineChars="0"/>
        <w:rPr>
          <w:rFonts w:hint="default"/>
          <w:lang w:val="en-US" w:eastAsia="zh-CN"/>
        </w:rPr>
      </w:pPr>
      <w:r>
        <w:rPr>
          <w:rFonts w:hint="default"/>
          <w:lang w:val="en-US" w:eastAsia="zh-CN"/>
        </w:rPr>
        <w:t>首先从</w:t>
      </w:r>
      <w:r>
        <w:rPr>
          <w:rFonts w:hint="eastAsia"/>
          <w:lang w:val="en-US" w:eastAsia="zh-CN"/>
        </w:rPr>
        <w:t>Set5目录中</w:t>
      </w:r>
      <w:r>
        <w:rPr>
          <w:rFonts w:hint="default"/>
          <w:lang w:val="en-US" w:eastAsia="zh-CN"/>
        </w:rPr>
        <w:t>读取</w:t>
      </w:r>
      <w:r>
        <w:rPr>
          <w:rFonts w:hint="eastAsia"/>
          <w:lang w:val="en-US" w:eastAsia="zh-CN"/>
        </w:rPr>
        <w:t>想要处理的图像信息（比如我选择的是baby.png这张图片）</w:t>
      </w:r>
    </w:p>
    <w:p>
      <w:pPr>
        <w:numPr>
          <w:ilvl w:val="0"/>
          <w:numId w:val="6"/>
        </w:numPr>
        <w:ind w:left="420" w:leftChars="0" w:hanging="420" w:firstLineChars="0"/>
        <w:rPr>
          <w:rFonts w:hint="default"/>
          <w:lang w:val="en-US" w:eastAsia="zh-CN"/>
        </w:rPr>
      </w:pPr>
      <w:r>
        <w:rPr>
          <w:rFonts w:hint="eastAsia"/>
          <w:lang w:val="en-US" w:eastAsia="zh-CN"/>
        </w:rPr>
        <w:t>然后选择不同的放大系数scale（2，4，8，不同的系数对应不同规模的模型，不同模型保存在model文件夹下）</w:t>
      </w:r>
    </w:p>
    <w:p>
      <w:pPr>
        <w:numPr>
          <w:ilvl w:val="0"/>
          <w:numId w:val="6"/>
        </w:numPr>
        <w:ind w:left="420" w:leftChars="0" w:hanging="420" w:firstLineChars="0"/>
        <w:rPr>
          <w:rFonts w:hint="default"/>
          <w:lang w:val="en-US" w:eastAsia="zh-CN"/>
        </w:rPr>
      </w:pPr>
      <w:r>
        <w:rPr>
          <w:rFonts w:hint="default"/>
          <w:lang w:val="en-US" w:eastAsia="zh-CN"/>
        </w:rPr>
        <w:t>然后裁剪图像，以便其大小能够被放大系数整除</w:t>
      </w:r>
    </w:p>
    <w:p>
      <w:pPr>
        <w:numPr>
          <w:ilvl w:val="0"/>
          <w:numId w:val="6"/>
        </w:numPr>
        <w:ind w:left="420" w:leftChars="0" w:hanging="420" w:firstLineChars="0"/>
        <w:rPr>
          <w:rFonts w:hint="default"/>
          <w:lang w:val="en-US" w:eastAsia="zh-CN"/>
        </w:rPr>
      </w:pPr>
      <w:r>
        <w:rPr>
          <w:rFonts w:hint="default"/>
          <w:lang w:val="en-US" w:eastAsia="zh-CN"/>
        </w:rPr>
        <w:t>接着，对图像进行缩小操作以进行基准测试，然后使用upscale函数</w:t>
      </w:r>
      <w:r>
        <w:rPr>
          <w:rFonts w:hint="eastAsia"/>
          <w:lang w:val="en-US" w:eastAsia="zh-CN"/>
        </w:rPr>
        <w:t>（即对应lapsrn算法）</w:t>
      </w:r>
      <w:r>
        <w:rPr>
          <w:rFonts w:hint="default"/>
          <w:lang w:val="en-US" w:eastAsia="zh-CN"/>
        </w:rPr>
        <w:t>对缩小后的图像进行超分辨率处理。最后，通过不同的插值方法对图像进行放大，分别计算其PSNR和SSIM，以与超分辨率处理结果进行比较。</w:t>
      </w:r>
    </w:p>
    <w:p>
      <w:pPr>
        <w:numPr>
          <w:ilvl w:val="0"/>
          <w:numId w:val="6"/>
        </w:numPr>
        <w:ind w:left="420" w:leftChars="0" w:hanging="420" w:firstLineChars="0"/>
        <w:rPr>
          <w:rFonts w:hint="default"/>
          <w:lang w:val="en-US" w:eastAsia="zh-CN"/>
        </w:rPr>
      </w:pPr>
      <w:r>
        <w:rPr>
          <w:rFonts w:hint="eastAsia"/>
          <w:lang w:val="en-US" w:eastAsia="zh-CN"/>
        </w:rPr>
        <w:t>最后创建一个output文件夹用来保存采用不同的方法处理后的结果图。</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rPr>
          <w:rFonts w:hint="default"/>
          <w:lang w:val="en-US" w:eastAsia="zh-CN"/>
        </w:rPr>
      </w:pPr>
      <w:r>
        <w:rPr>
          <w:rFonts w:hint="eastAsia"/>
          <w:lang w:val="en-US" w:eastAsia="zh-CN"/>
        </w:rPr>
        <w:t>本文的图像超分辨率方法的优缺点</w:t>
      </w:r>
    </w:p>
    <w:p>
      <w:pPr>
        <w:numPr>
          <w:numId w:val="0"/>
        </w:numPr>
        <w:ind w:leftChars="0"/>
        <w:rPr>
          <w:rFonts w:hint="default"/>
          <w:lang w:val="en-US" w:eastAsia="zh-CN"/>
        </w:rPr>
      </w:pPr>
      <w:r>
        <w:rPr>
          <w:rFonts w:hint="eastAsia"/>
          <w:lang w:val="en-US" w:eastAsia="zh-CN"/>
        </w:rPr>
        <w:t>1、</w:t>
      </w:r>
      <w:r>
        <w:rPr>
          <w:rFonts w:hint="default"/>
          <w:lang w:val="en-US" w:eastAsia="zh-CN"/>
        </w:rPr>
        <w:t>优点：</w:t>
      </w:r>
    </w:p>
    <w:p>
      <w:pPr>
        <w:numPr>
          <w:ilvl w:val="0"/>
          <w:numId w:val="7"/>
        </w:numPr>
        <w:ind w:left="420" w:leftChars="0" w:hanging="420" w:firstLineChars="0"/>
        <w:rPr>
          <w:rFonts w:hint="default"/>
          <w:lang w:val="en-US" w:eastAsia="zh-CN"/>
        </w:rPr>
      </w:pPr>
      <w:r>
        <w:rPr>
          <w:rFonts w:hint="default"/>
          <w:lang w:val="en-US" w:eastAsia="zh-CN"/>
        </w:rPr>
        <w:t>高质量的超分辨率重建： LapSRN 能够产生高质量的超分辨率图像，保留了更多的细节信息。</w:t>
      </w:r>
    </w:p>
    <w:p>
      <w:pPr>
        <w:numPr>
          <w:ilvl w:val="0"/>
          <w:numId w:val="7"/>
        </w:numPr>
        <w:ind w:left="420" w:leftChars="0" w:hanging="420" w:firstLineChars="0"/>
        <w:rPr>
          <w:rFonts w:hint="default"/>
          <w:lang w:val="en-US" w:eastAsia="zh-CN"/>
        </w:rPr>
      </w:pPr>
      <w:r>
        <w:rPr>
          <w:rFonts w:hint="default"/>
          <w:lang w:val="en-US" w:eastAsia="zh-CN"/>
        </w:rPr>
        <w:t>多尺度处理： LapSRN 采用 Laplacian 金字塔结构，可以有效处理不同尺度的图像超分辨率任务，使得算法具有更好的通用性。</w:t>
      </w:r>
    </w:p>
    <w:p>
      <w:pPr>
        <w:numPr>
          <w:ilvl w:val="0"/>
          <w:numId w:val="7"/>
        </w:numPr>
        <w:ind w:left="420" w:leftChars="0" w:hanging="420" w:firstLineChars="0"/>
        <w:rPr>
          <w:rFonts w:hint="default"/>
          <w:lang w:val="en-US" w:eastAsia="zh-CN"/>
        </w:rPr>
      </w:pPr>
      <w:r>
        <w:rPr>
          <w:rFonts w:hint="default"/>
          <w:lang w:val="en-US" w:eastAsia="zh-CN"/>
        </w:rPr>
        <w:t>端到端训练： LapSRN 是一个端到端的深度学习模型，能够直接从原始数据中学习低分辨率到高分辨率的映射，简化了整个超分辨率过程。</w:t>
      </w:r>
    </w:p>
    <w:p>
      <w:pPr>
        <w:numPr>
          <w:numId w:val="0"/>
        </w:numPr>
        <w:ind w:leftChars="0"/>
        <w:rPr>
          <w:rFonts w:hint="default"/>
          <w:lang w:val="en-US" w:eastAsia="zh-CN"/>
        </w:rPr>
      </w:pPr>
      <w:r>
        <w:rPr>
          <w:rFonts w:hint="eastAsia"/>
          <w:lang w:val="en-US" w:eastAsia="zh-CN"/>
        </w:rPr>
        <w:t>2、</w:t>
      </w:r>
      <w:r>
        <w:rPr>
          <w:rFonts w:hint="default"/>
          <w:lang w:val="en-US" w:eastAsia="zh-CN"/>
        </w:rPr>
        <w:t>缺点：</w:t>
      </w:r>
    </w:p>
    <w:p>
      <w:pPr>
        <w:numPr>
          <w:ilvl w:val="0"/>
          <w:numId w:val="7"/>
        </w:numPr>
        <w:ind w:left="420" w:leftChars="0" w:hanging="420" w:firstLineChars="0"/>
        <w:rPr>
          <w:rFonts w:hint="default"/>
          <w:lang w:val="en-US" w:eastAsia="zh-CN"/>
        </w:rPr>
      </w:pPr>
      <w:r>
        <w:rPr>
          <w:rFonts w:hint="default"/>
          <w:lang w:val="en-US" w:eastAsia="zh-CN"/>
        </w:rPr>
        <w:t>计算复杂度较高： LapSRN 的多阶段结构和深度卷积神经网络使得其计算复杂度较高，需要较大的计算资源。</w:t>
      </w:r>
    </w:p>
    <w:p>
      <w:pPr>
        <w:numPr>
          <w:ilvl w:val="0"/>
          <w:numId w:val="7"/>
        </w:numPr>
        <w:ind w:left="420" w:leftChars="0" w:hanging="420" w:firstLineChars="0"/>
        <w:rPr>
          <w:rFonts w:hint="default"/>
          <w:lang w:val="en-US" w:eastAsia="zh-CN"/>
        </w:rPr>
      </w:pPr>
      <w:r>
        <w:rPr>
          <w:rFonts w:hint="default"/>
          <w:lang w:val="en-US" w:eastAsia="zh-CN"/>
        </w:rPr>
        <w:t>需要大量的训练数据： 与许多深度学习模型一样，LapSRN 需要大量的训练数据来学习有效的图像超分辨率映射，这可能在某些情况下成为限制因素。</w:t>
      </w:r>
    </w:p>
    <w:p>
      <w:pPr>
        <w:numPr>
          <w:numId w:val="0"/>
        </w:numPr>
        <w:ind w:leftChars="0"/>
        <w:rPr>
          <w:rFonts w:hint="default"/>
          <w:lang w:val="en-US" w:eastAsia="zh-CN"/>
        </w:rPr>
      </w:pPr>
      <w:r>
        <w:rPr>
          <w:rFonts w:hint="eastAsia"/>
          <w:lang w:val="en-US" w:eastAsia="zh-CN"/>
        </w:rPr>
        <w:t>3、</w:t>
      </w:r>
      <w:r>
        <w:rPr>
          <w:rFonts w:hint="default"/>
          <w:lang w:val="en-US" w:eastAsia="zh-CN"/>
        </w:rPr>
        <w:t>改进方向：</w:t>
      </w:r>
      <w:bookmarkStart w:id="0" w:name="_GoBack"/>
      <w:bookmarkEnd w:id="0"/>
    </w:p>
    <w:p>
      <w:pPr>
        <w:numPr>
          <w:ilvl w:val="0"/>
          <w:numId w:val="7"/>
        </w:numPr>
        <w:ind w:left="420" w:leftChars="0" w:hanging="420" w:firstLineChars="0"/>
        <w:rPr>
          <w:rFonts w:hint="default"/>
          <w:lang w:val="en-US" w:eastAsia="zh-CN"/>
        </w:rPr>
      </w:pPr>
      <w:r>
        <w:rPr>
          <w:rFonts w:hint="default"/>
          <w:lang w:val="en-US" w:eastAsia="zh-CN"/>
        </w:rPr>
        <w:t>减少计算复杂度： 可以通过优化网络结构或引入更轻量级的模型来减少 LapSRN 的计算复杂度，使其更适用于资源受限的环境。</w:t>
      </w:r>
    </w:p>
    <w:p>
      <w:pPr>
        <w:numPr>
          <w:ilvl w:val="0"/>
          <w:numId w:val="7"/>
        </w:numPr>
        <w:ind w:left="420" w:leftChars="0" w:hanging="420" w:firstLineChars="0"/>
        <w:rPr>
          <w:rFonts w:hint="default"/>
          <w:lang w:val="en-US" w:eastAsia="zh-CN"/>
        </w:rPr>
      </w:pPr>
      <w:r>
        <w:rPr>
          <w:rFonts w:hint="default"/>
          <w:lang w:val="en-US" w:eastAsia="zh-CN"/>
        </w:rPr>
        <w:t>增加对不同数据集的泛化能力： 进一步改进算法，使其能够在不同类型的图像数据集上表现良好，而不仅仅局限于特定类型的图像。</w:t>
      </w:r>
    </w:p>
    <w:p>
      <w:pPr>
        <w:numPr>
          <w:ilvl w:val="0"/>
          <w:numId w:val="7"/>
        </w:numPr>
        <w:ind w:left="420" w:leftChars="0" w:hanging="420" w:firstLineChars="0"/>
        <w:rPr>
          <w:rFonts w:hint="default"/>
          <w:lang w:val="en-US" w:eastAsia="zh-CN"/>
        </w:rPr>
      </w:pPr>
      <w:r>
        <w:rPr>
          <w:rFonts w:hint="default"/>
          <w:lang w:val="en-US" w:eastAsia="zh-CN"/>
        </w:rPr>
        <w:t>改进超分辨率效果： 进一步研究图像超分辨率技术，提高 LapSRN 的超分辨率效果，使其能够更好地保留图像细节和结构信息。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07A044"/>
    <w:multiLevelType w:val="singleLevel"/>
    <w:tmpl w:val="C707A044"/>
    <w:lvl w:ilvl="0" w:tentative="0">
      <w:start w:val="1"/>
      <w:numFmt w:val="chineseCounting"/>
      <w:suff w:val="nothing"/>
      <w:lvlText w:val="%1、"/>
      <w:lvlJc w:val="left"/>
      <w:pPr>
        <w:ind w:left="0" w:firstLine="420"/>
      </w:pPr>
      <w:rPr>
        <w:rFonts w:hint="eastAsia"/>
      </w:rPr>
    </w:lvl>
  </w:abstractNum>
  <w:abstractNum w:abstractNumId="1">
    <w:nsid w:val="C97E75ED"/>
    <w:multiLevelType w:val="singleLevel"/>
    <w:tmpl w:val="C97E75ED"/>
    <w:lvl w:ilvl="0" w:tentative="0">
      <w:start w:val="1"/>
      <w:numFmt w:val="bullet"/>
      <w:lvlText w:val=""/>
      <w:lvlJc w:val="left"/>
      <w:pPr>
        <w:ind w:left="420" w:hanging="420"/>
      </w:pPr>
      <w:rPr>
        <w:rFonts w:hint="default" w:ascii="Wingdings" w:hAnsi="Wingdings"/>
      </w:rPr>
    </w:lvl>
  </w:abstractNum>
  <w:abstractNum w:abstractNumId="2">
    <w:nsid w:val="E5338933"/>
    <w:multiLevelType w:val="singleLevel"/>
    <w:tmpl w:val="E5338933"/>
    <w:lvl w:ilvl="0" w:tentative="0">
      <w:start w:val="3"/>
      <w:numFmt w:val="decimal"/>
      <w:suff w:val="nothing"/>
      <w:lvlText w:val="%1、"/>
      <w:lvlJc w:val="left"/>
    </w:lvl>
  </w:abstractNum>
  <w:abstractNum w:abstractNumId="3">
    <w:nsid w:val="EBE73895"/>
    <w:multiLevelType w:val="singleLevel"/>
    <w:tmpl w:val="EBE73895"/>
    <w:lvl w:ilvl="0" w:tentative="0">
      <w:start w:val="1"/>
      <w:numFmt w:val="bullet"/>
      <w:lvlText w:val=""/>
      <w:lvlJc w:val="left"/>
      <w:pPr>
        <w:ind w:left="420" w:hanging="420"/>
      </w:pPr>
      <w:rPr>
        <w:rFonts w:hint="default" w:ascii="Wingdings" w:hAnsi="Wingdings"/>
      </w:rPr>
    </w:lvl>
  </w:abstractNum>
  <w:abstractNum w:abstractNumId="4">
    <w:nsid w:val="401C2AFA"/>
    <w:multiLevelType w:val="singleLevel"/>
    <w:tmpl w:val="401C2AFA"/>
    <w:lvl w:ilvl="0" w:tentative="0">
      <w:start w:val="1"/>
      <w:numFmt w:val="bullet"/>
      <w:lvlText w:val=""/>
      <w:lvlJc w:val="left"/>
      <w:pPr>
        <w:ind w:left="420" w:hanging="420"/>
      </w:pPr>
      <w:rPr>
        <w:rFonts w:hint="default" w:ascii="Wingdings" w:hAnsi="Wingdings"/>
      </w:rPr>
    </w:lvl>
  </w:abstractNum>
  <w:abstractNum w:abstractNumId="5">
    <w:nsid w:val="44B68474"/>
    <w:multiLevelType w:val="singleLevel"/>
    <w:tmpl w:val="44B68474"/>
    <w:lvl w:ilvl="0" w:tentative="0">
      <w:start w:val="1"/>
      <w:numFmt w:val="bullet"/>
      <w:lvlText w:val=""/>
      <w:lvlJc w:val="left"/>
      <w:pPr>
        <w:ind w:left="420" w:hanging="420"/>
      </w:pPr>
      <w:rPr>
        <w:rFonts w:hint="default" w:ascii="Wingdings" w:hAnsi="Wingdings"/>
      </w:rPr>
    </w:lvl>
  </w:abstractNum>
  <w:abstractNum w:abstractNumId="6">
    <w:nsid w:val="5DCA127A"/>
    <w:multiLevelType w:val="singleLevel"/>
    <w:tmpl w:val="5DCA127A"/>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5NmFjMmM4ZTljMGJiZDAxN2JmYTc0NGI0NmFiNDgifQ=="/>
  </w:docVars>
  <w:rsids>
    <w:rsidRoot w:val="345C513E"/>
    <w:rsid w:val="0C0963DA"/>
    <w:rsid w:val="345C51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jc w:val="left"/>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5">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2024-04-19T09:33:00Z</dcterms:created>
  <dc:creator>浪:)过了头～</dc:creator>
  <cp:lastModifiedBy>浪:)过了头～</cp:lastModifiedBy>
  <dcterms:modified xsi:type="dcterms:W3CDTF">2024-05-06T08:50:38Z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F93D1C15AC704F08B3C0CA01EA0D9D83_11</vt:lpwstr>
  </property>
</Properties>
</file>