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lang w:val="en-US" w:eastAsia="zh-CN"/>
        </w:rPr>
      </w:pPr>
      <w:r>
        <w:rPr>
          <w:rFonts w:hint="eastAsia"/>
          <w:lang w:val="en-US" w:eastAsia="zh-CN"/>
        </w:rPr>
        <w:t>计算机视觉实验报告（第四次作业）</w:t>
      </w:r>
    </w:p>
    <w:p>
      <w:pPr>
        <w:pStyle w:val="3"/>
        <w:keepNext/>
        <w:keepLines/>
        <w:pageBreakBefore w:val="0"/>
        <w:widowControl w:val="0"/>
        <w:numPr>
          <w:ilvl w:val="0"/>
          <w:numId w:val="1"/>
        </w:numPr>
        <w:kinsoku/>
        <w:wordWrap/>
        <w:overflowPunct/>
        <w:topLinePunct w:val="0"/>
        <w:autoSpaceDE/>
        <w:autoSpaceDN/>
        <w:bidi w:val="0"/>
        <w:adjustRightInd/>
        <w:snapToGrid/>
        <w:spacing w:line="413" w:lineRule="auto"/>
        <w:ind w:firstLine="0"/>
        <w:textAlignment w:val="auto"/>
        <w:rPr>
          <w:rFonts w:hint="default"/>
          <w:lang w:val="en-US" w:eastAsia="zh-CN"/>
        </w:rPr>
      </w:pPr>
      <w:r>
        <w:rPr>
          <w:rFonts w:hint="eastAsia"/>
          <w:lang w:val="en-US" w:eastAsia="zh-CN"/>
        </w:rPr>
        <w:t>实验目的</w:t>
      </w:r>
    </w:p>
    <w:p>
      <w:pPr>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本实验旨在利用计算机视觉技术中的单应性变换，实现两幅图像之间的几何关系转换。通过该实验，我们可以了解单应性变换的基本原理以及在图像处理中的应用，掌握如何使用 OpenCV 库进行实现。</w:t>
      </w:r>
    </w:p>
    <w:p>
      <w:pPr>
        <w:pStyle w:val="3"/>
        <w:keepNext/>
        <w:keepLines/>
        <w:pageBreakBefore w:val="0"/>
        <w:widowControl w:val="0"/>
        <w:numPr>
          <w:ilvl w:val="0"/>
          <w:numId w:val="1"/>
        </w:numPr>
        <w:kinsoku/>
        <w:wordWrap/>
        <w:overflowPunct/>
        <w:topLinePunct w:val="0"/>
        <w:autoSpaceDE/>
        <w:autoSpaceDN/>
        <w:bidi w:val="0"/>
        <w:adjustRightInd/>
        <w:snapToGrid/>
        <w:spacing w:line="413" w:lineRule="auto"/>
        <w:ind w:left="0" w:leftChars="0" w:firstLine="0" w:firstLineChars="0"/>
        <w:textAlignment w:val="auto"/>
        <w:rPr>
          <w:rFonts w:hint="eastAsia"/>
          <w:lang w:val="en-US" w:eastAsia="zh-CN"/>
        </w:rPr>
      </w:pPr>
      <w:r>
        <w:rPr>
          <w:rFonts w:hint="eastAsia"/>
          <w:lang w:val="en-US" w:eastAsia="zh-CN"/>
        </w:rPr>
        <w:t>实现说明</w:t>
      </w:r>
    </w:p>
    <w:p>
      <w:pPr>
        <w:numPr>
          <w:ilvl w:val="0"/>
          <w:numId w:val="2"/>
        </w:numPr>
        <w:rPr>
          <w:rFonts w:hint="default"/>
          <w:b/>
          <w:bCs/>
          <w:lang w:val="en-US" w:eastAsia="zh-CN"/>
        </w:rPr>
      </w:pPr>
      <w:r>
        <w:rPr>
          <w:rFonts w:hint="eastAsia"/>
          <w:b/>
          <w:bCs/>
          <w:lang w:val="en-US" w:eastAsia="zh-CN"/>
        </w:rPr>
        <w:t>单应性变换介绍：</w:t>
      </w:r>
    </w:p>
    <w:p>
      <w:pPr>
        <w:numPr>
          <w:ilvl w:val="0"/>
          <w:numId w:val="3"/>
        </w:numPr>
        <w:ind w:left="420" w:leftChars="0" w:hanging="420" w:firstLineChars="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单应性变换是指在投影几何中，一种特殊的投影变换，它保持直线仍为直线。在计算机视觉中，单应性变换常用于将一幅图像上的点映射到另一幅图像上对应点的几何转换。单应性变换可以用一个 3x3 的矩阵表示，称为单应性矩阵（Homography Matrix）。单应性矩阵可以描述两个平面之间的映射关系，适用于平面到平面的投影变换。</w:t>
      </w:r>
    </w:p>
    <w:p>
      <w:pPr>
        <w:numPr>
          <w:ilvl w:val="0"/>
          <w:numId w:val="3"/>
        </w:numPr>
        <w:ind w:left="420" w:leftChars="0" w:hanging="420" w:firstLineChars="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在本实验中，我们利用两幅图像之间的特征点对，通过 RANSAC 算法估计单应性矩阵。RANSAC（Random Sample Consensus）是一种迭代算法，用于估计数学模型参数，它能够鲁棒地估计模型参数，即使数据中存在噪声和异常值。通过计算单应性矩阵，我们可以实现将一幅图像上的特征点映射到另一幅图像上的功能，从而实现图像之间的对应关系转换。</w:t>
      </w:r>
    </w:p>
    <w:p>
      <w:pPr>
        <w:numPr>
          <w:ilvl w:val="0"/>
          <w:numId w:val="2"/>
        </w:numPr>
        <w:rPr>
          <w:rFonts w:hint="eastAsia"/>
          <w:b/>
          <w:bCs/>
          <w:lang w:val="en-US" w:eastAsia="zh-CN"/>
        </w:rPr>
      </w:pPr>
      <w:r>
        <w:rPr>
          <w:rFonts w:hint="eastAsia"/>
          <w:b/>
          <w:bCs/>
          <w:lang w:val="en-US" w:eastAsia="zh-CN"/>
        </w:rPr>
        <w:t>实验整体流程介绍：</w:t>
      </w:r>
    </w:p>
    <w:p>
      <w:pPr>
        <w:widowControl w:val="0"/>
        <w:numPr>
          <w:ilvl w:val="0"/>
          <w:numId w:val="4"/>
        </w:numPr>
        <w:ind w:left="420" w:leftChars="0" w:hanging="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导入库： 首先，导入所需的 Python 库，包括 os、cv2、numpy 和 datetime。</w:t>
      </w:r>
    </w:p>
    <w:p>
      <w:pPr>
        <w:widowControl w:val="0"/>
        <w:numPr>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加载图像： 使用 OpenCV 加载两幅待处理的图像，分别命名为 image1 和 image2。</w:t>
      </w:r>
    </w:p>
    <w:p>
      <w:pPr>
        <w:widowControl w:val="0"/>
        <w:numPr>
          <w:ilvl w:val="0"/>
          <w:numId w:val="4"/>
        </w:numPr>
        <w:ind w:left="420" w:leftChars="0" w:hanging="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灰度转换： 将加载的彩色图像转换为灰度图，以便后续处理。</w:t>
      </w:r>
    </w:p>
    <w:p>
      <w:pPr>
        <w:widowControl w:val="0"/>
        <w:numPr>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特征提取和描述符计算： 利用 ORB 算法检测关键点并计算描述符，为两幅图像提取特征信息。</w:t>
      </w:r>
    </w:p>
    <w:p>
      <w:pPr>
        <w:widowControl w:val="0"/>
        <w:numPr>
          <w:ilvl w:val="0"/>
          <w:numId w:val="4"/>
        </w:numPr>
        <w:ind w:left="420" w:leftChars="0" w:hanging="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匹配描述符： 使用暴力匹配器对图像的特征描述符进行匹配。</w:t>
      </w:r>
    </w:p>
    <w:p>
      <w:pPr>
        <w:widowControl w:val="0"/>
        <w:numPr>
          <w:ilvl w:val="0"/>
          <w:numId w:val="4"/>
        </w:numPr>
        <w:ind w:left="420" w:leftChars="0" w:hanging="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选择匹配点对： 根据匹配分数排序，选择匹配分数最高的一部分点对。</w:t>
      </w:r>
    </w:p>
    <w:p>
      <w:pPr>
        <w:widowControl w:val="0"/>
        <w:numPr>
          <w:ilvl w:val="0"/>
          <w:numId w:val="4"/>
        </w:numPr>
        <w:ind w:left="420" w:leftChars="0" w:hanging="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计算单应性变换矩阵： 单应性变换是一种将一幅图像上的点映射到另一幅图像上对应点的几何变换。它基于单应性矩阵（Homography Matrix），该矩阵描述了两幅图像之间的透视关系。在本实验中，我们使用 RANSAC 算法计算单应性变换矩阵，RANSAC 算法能够鲁棒地估计模型参数，以应对图像匹配中的噪声和异常值。</w:t>
      </w:r>
    </w:p>
    <w:p>
      <w:pPr>
        <w:widowControl w:val="0"/>
        <w:numPr>
          <w:ilvl w:val="0"/>
          <w:numId w:val="4"/>
        </w:numPr>
        <w:ind w:left="420" w:leftChars="0" w:hanging="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应用单应性变换： 使用计算得到的单应性变换矩阵，将原始图像上的点映射到目标图像上，从而实现图像之间的几何变换。</w:t>
      </w:r>
    </w:p>
    <w:p>
      <w:pPr>
        <w:widowControl w:val="0"/>
        <w:numPr>
          <w:ilvl w:val="0"/>
          <w:numId w:val="4"/>
        </w:numPr>
        <w:ind w:left="420" w:leftChars="0" w:hanging="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保存结果图像： 将变换后的图像保存到本地，并生成唯一的文件名以防止重复。</w:t>
      </w:r>
    </w:p>
    <w:p>
      <w:pPr>
        <w:widowControl w:val="0"/>
        <w:numPr>
          <w:ilvl w:val="0"/>
          <w:numId w:val="4"/>
        </w:numPr>
        <w:ind w:left="420" w:leftChars="0" w:hanging="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显示和输出： 使用 OpenCV 显示原始图像和变换后的图像，并将结果输出到控制台和文件中。</w:t>
      </w:r>
    </w:p>
    <w:p>
      <w:pPr>
        <w:widowControl w:val="0"/>
        <w:numPr>
          <w:ilvl w:val="0"/>
          <w:numId w:val="0"/>
        </w:numPr>
        <w:ind w:leftChars="0"/>
        <w:jc w:val="both"/>
        <w:rPr>
          <w:rFonts w:hint="default" w:ascii="宋体" w:hAnsi="宋体" w:eastAsia="宋体" w:cs="宋体"/>
          <w:sz w:val="24"/>
          <w:szCs w:val="24"/>
          <w:lang w:val="en-US" w:eastAsia="zh-CN"/>
        </w:rPr>
      </w:pPr>
    </w:p>
    <w:p>
      <w:pPr>
        <w:pStyle w:val="3"/>
        <w:keepNext/>
        <w:keepLines/>
        <w:pageBreakBefore w:val="0"/>
        <w:widowControl w:val="0"/>
        <w:numPr>
          <w:ilvl w:val="0"/>
          <w:numId w:val="1"/>
        </w:numPr>
        <w:kinsoku/>
        <w:wordWrap/>
        <w:overflowPunct/>
        <w:topLinePunct w:val="0"/>
        <w:autoSpaceDE/>
        <w:autoSpaceDN/>
        <w:bidi w:val="0"/>
        <w:adjustRightInd/>
        <w:snapToGrid/>
        <w:spacing w:line="413" w:lineRule="auto"/>
        <w:ind w:left="0" w:leftChars="0" w:firstLine="0" w:firstLineChars="0"/>
        <w:textAlignment w:val="auto"/>
        <w:rPr>
          <w:rFonts w:hint="eastAsia"/>
          <w:lang w:val="en-US" w:eastAsia="zh-CN"/>
        </w:rPr>
      </w:pPr>
      <w:r>
        <w:rPr>
          <w:rFonts w:hint="eastAsia"/>
          <w:lang w:val="en-US" w:eastAsia="zh-CN"/>
        </w:rPr>
        <w:t>结果截图</w:t>
      </w:r>
    </w:p>
    <w:p>
      <w:pPr>
        <w:numPr>
          <w:ilvl w:val="0"/>
          <w:numId w:val="5"/>
        </w:numPr>
        <w:rPr>
          <w:rFonts w:hint="eastAsia"/>
          <w:b/>
          <w:bCs/>
          <w:lang w:val="en-US" w:eastAsia="zh-CN"/>
        </w:rPr>
      </w:pPr>
      <w:r>
        <w:rPr>
          <w:rFonts w:hint="eastAsia"/>
          <w:b/>
          <w:bCs/>
          <w:lang w:val="en-US" w:eastAsia="zh-CN"/>
        </w:rPr>
        <w:t>终端输出的两幅图像之间的单应性变换矩阵:</w:t>
      </w:r>
    </w:p>
    <w:p>
      <w:pPr>
        <w:numPr>
          <w:numId w:val="0"/>
        </w:numPr>
        <w:jc w:val="center"/>
        <w:rPr>
          <w:rFonts w:hint="eastAsia"/>
          <w:lang w:val="en-US" w:eastAsia="zh-CN"/>
        </w:rPr>
      </w:pPr>
      <w:r>
        <w:drawing>
          <wp:inline distT="0" distB="0" distL="114300" distR="114300">
            <wp:extent cx="5027295" cy="840740"/>
            <wp:effectExtent l="0" t="0" r="1905" b="1016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5027295" cy="840740"/>
                    </a:xfrm>
                    <a:prstGeom prst="rect">
                      <a:avLst/>
                    </a:prstGeom>
                    <a:noFill/>
                    <a:ln>
                      <a:noFill/>
                    </a:ln>
                  </pic:spPr>
                </pic:pic>
              </a:graphicData>
            </a:graphic>
          </wp:inline>
        </w:drawing>
      </w:r>
    </w:p>
    <w:p>
      <w:pPr>
        <w:numPr>
          <w:ilvl w:val="0"/>
          <w:numId w:val="0"/>
        </w:numPr>
        <w:jc w:val="center"/>
        <w:rPr>
          <w:rFonts w:hint="eastAsia"/>
          <w:lang w:val="en-US" w:eastAsia="zh-CN"/>
        </w:rPr>
      </w:pPr>
    </w:p>
    <w:p>
      <w:pPr>
        <w:numPr>
          <w:ilvl w:val="0"/>
          <w:numId w:val="5"/>
        </w:numPr>
        <w:rPr>
          <w:rFonts w:hint="default"/>
          <w:b/>
          <w:bCs/>
          <w:lang w:val="en-US" w:eastAsia="zh-CN"/>
        </w:rPr>
      </w:pPr>
      <w:r>
        <w:rPr>
          <w:rFonts w:hint="eastAsia"/>
          <w:b/>
          <w:bCs/>
          <w:lang w:val="en-US" w:eastAsia="zh-CN"/>
        </w:rPr>
        <w:t>原始图像和变换后的图像展示：</w:t>
      </w:r>
    </w:p>
    <w:p>
      <w:pPr>
        <w:numPr>
          <w:numId w:val="0"/>
        </w:numPr>
        <w:jc w:val="center"/>
      </w:pPr>
      <w:r>
        <w:drawing>
          <wp:inline distT="0" distB="0" distL="114300" distR="114300">
            <wp:extent cx="5264150" cy="2698115"/>
            <wp:effectExtent l="0" t="0" r="635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5264150" cy="2698115"/>
                    </a:xfrm>
                    <a:prstGeom prst="rect">
                      <a:avLst/>
                    </a:prstGeom>
                    <a:noFill/>
                    <a:ln>
                      <a:noFill/>
                    </a:ln>
                  </pic:spPr>
                </pic:pic>
              </a:graphicData>
            </a:graphic>
          </wp:inline>
        </w:drawing>
      </w:r>
    </w:p>
    <w:p>
      <w:pPr>
        <w:pStyle w:val="5"/>
        <w:numPr>
          <w:numId w:val="0"/>
        </w:numPr>
        <w:jc w:val="center"/>
        <w:rPr>
          <w:rFonts w:hint="eastAsia" w:eastAsiaTheme="minorEastAsia"/>
          <w:lang w:eastAsia="zh-CN"/>
        </w:rPr>
      </w:pPr>
      <w:r>
        <w:t xml:space="preserve">图 </w:t>
      </w:r>
      <w:r>
        <w:fldChar w:fldCharType="begin"/>
      </w:r>
      <w:r>
        <w:instrText xml:space="preserve"> SEQ 图 \* ARABIC </w:instrText>
      </w:r>
      <w:r>
        <w:fldChar w:fldCharType="separate"/>
      </w:r>
      <w:r>
        <w:t>1</w:t>
      </w:r>
      <w:r>
        <w:fldChar w:fldCharType="end"/>
      </w:r>
      <w:r>
        <w:rPr>
          <w:rFonts w:hint="eastAsia"/>
          <w:lang w:eastAsia="zh-CN"/>
        </w:rPr>
        <w:t>原始图像</w:t>
      </w:r>
    </w:p>
    <w:p>
      <w:pPr>
        <w:numPr>
          <w:numId w:val="0"/>
        </w:numPr>
        <w:jc w:val="center"/>
      </w:pPr>
      <w:r>
        <w:drawing>
          <wp:inline distT="0" distB="0" distL="114300" distR="114300">
            <wp:extent cx="5264150" cy="2626360"/>
            <wp:effectExtent l="0" t="0" r="635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5264150" cy="2626360"/>
                    </a:xfrm>
                    <a:prstGeom prst="rect">
                      <a:avLst/>
                    </a:prstGeom>
                    <a:noFill/>
                    <a:ln>
                      <a:noFill/>
                    </a:ln>
                  </pic:spPr>
                </pic:pic>
              </a:graphicData>
            </a:graphic>
          </wp:inline>
        </w:drawing>
      </w:r>
    </w:p>
    <w:p>
      <w:pPr>
        <w:pStyle w:val="5"/>
        <w:numPr>
          <w:numId w:val="0"/>
        </w:numPr>
        <w:jc w:val="center"/>
        <w:rPr>
          <w:rFonts w:hint="eastAsia" w:eastAsiaTheme="minorEastAsia"/>
          <w:lang w:val="en-US" w:eastAsia="zh-CN"/>
        </w:rPr>
      </w:pPr>
      <w:r>
        <w:t xml:space="preserve">图 </w:t>
      </w:r>
      <w:r>
        <w:fldChar w:fldCharType="begin"/>
      </w:r>
      <w:r>
        <w:instrText xml:space="preserve"> SEQ 图 \* ARABIC </w:instrText>
      </w:r>
      <w:r>
        <w:fldChar w:fldCharType="separate"/>
      </w:r>
      <w:r>
        <w:t>2</w:t>
      </w:r>
      <w:r>
        <w:fldChar w:fldCharType="end"/>
      </w:r>
      <w:r>
        <w:rPr>
          <w:rFonts w:hint="eastAsia"/>
          <w:lang w:eastAsia="zh-CN"/>
        </w:rPr>
        <w:t xml:space="preserve"> 经过单应性变换后的图像</w:t>
      </w:r>
    </w:p>
    <w:p>
      <w:pPr>
        <w:numPr>
          <w:ilvl w:val="0"/>
          <w:numId w:val="0"/>
        </w:numPr>
        <w:jc w:val="center"/>
      </w:pPr>
    </w:p>
    <w:p>
      <w:pPr>
        <w:pStyle w:val="3"/>
        <w:keepNext/>
        <w:keepLines/>
        <w:pageBreakBefore w:val="0"/>
        <w:widowControl w:val="0"/>
        <w:numPr>
          <w:ilvl w:val="0"/>
          <w:numId w:val="1"/>
        </w:numPr>
        <w:kinsoku/>
        <w:wordWrap/>
        <w:overflowPunct/>
        <w:topLinePunct w:val="0"/>
        <w:autoSpaceDE/>
        <w:autoSpaceDN/>
        <w:bidi w:val="0"/>
        <w:adjustRightInd/>
        <w:snapToGrid/>
        <w:spacing w:line="413" w:lineRule="auto"/>
        <w:ind w:left="0" w:leftChars="0" w:firstLine="0" w:firstLineChars="0"/>
        <w:textAlignment w:val="auto"/>
        <w:rPr>
          <w:rFonts w:hint="default"/>
          <w:lang w:val="en-US" w:eastAsia="zh-CN"/>
        </w:rPr>
      </w:pPr>
      <w:bookmarkStart w:id="0" w:name="_GoBack"/>
      <w:bookmarkEnd w:id="0"/>
      <w:r>
        <w:rPr>
          <w:rFonts w:hint="eastAsia"/>
          <w:lang w:val="en-US" w:eastAsia="zh-CN"/>
        </w:rPr>
        <w:t>运行说明</w:t>
      </w:r>
    </w:p>
    <w:p>
      <w:pPr>
        <w:numPr>
          <w:ilvl w:val="0"/>
          <w:numId w:val="6"/>
        </w:numPr>
        <w:ind w:left="420" w:leftChars="0" w:hanging="420" w:firstLineChars="0"/>
        <w:rPr>
          <w:rFonts w:hint="default"/>
          <w:lang w:val="en-US" w:eastAsia="zh-CN"/>
        </w:rPr>
      </w:pPr>
      <w:r>
        <w:rPr>
          <w:rFonts w:hint="default"/>
          <w:lang w:val="en-US" w:eastAsia="zh-CN"/>
        </w:rPr>
        <w:t>确保系统中已安装Python环境和所需的库。</w:t>
      </w:r>
    </w:p>
    <w:p>
      <w:pPr>
        <w:numPr>
          <w:ilvl w:val="0"/>
          <w:numId w:val="6"/>
        </w:numPr>
        <w:ind w:left="420" w:leftChars="0" w:hanging="420" w:firstLineChars="0"/>
        <w:rPr>
          <w:rFonts w:hint="default"/>
          <w:lang w:val="en-US" w:eastAsia="zh-CN"/>
        </w:rPr>
      </w:pPr>
      <w:r>
        <w:rPr>
          <w:rFonts w:hint="default"/>
          <w:lang w:val="en-US" w:eastAsia="zh-CN"/>
        </w:rPr>
        <w:t>将待处理的两幅图像放置在指定的路径下。</w:t>
      </w:r>
    </w:p>
    <w:p>
      <w:pPr>
        <w:numPr>
          <w:ilvl w:val="0"/>
          <w:numId w:val="6"/>
        </w:numPr>
        <w:ind w:left="420" w:leftChars="0" w:hanging="420" w:firstLineChars="0"/>
        <w:rPr>
          <w:rFonts w:hint="default"/>
          <w:lang w:val="en-US" w:eastAsia="zh-CN"/>
        </w:rPr>
      </w:pPr>
      <w:r>
        <w:rPr>
          <w:rFonts w:hint="default"/>
          <w:lang w:val="en-US" w:eastAsia="zh-CN"/>
        </w:rPr>
        <w:t>运行提供的Python脚本，系统将自动进行特征点匹配、单应性变换矩阵计算、图像变换和保存等操作。</w:t>
      </w:r>
    </w:p>
    <w:p>
      <w:pPr>
        <w:numPr>
          <w:ilvl w:val="0"/>
          <w:numId w:val="6"/>
        </w:numPr>
        <w:ind w:left="420" w:leftChars="0" w:hanging="420" w:firstLineChars="0"/>
        <w:rPr>
          <w:rFonts w:hint="default"/>
          <w:lang w:val="en-US" w:eastAsia="zh-CN"/>
        </w:rPr>
      </w:pPr>
      <w:r>
        <w:rPr>
          <w:rFonts w:hint="default"/>
          <w:lang w:val="en-US" w:eastAsia="zh-CN"/>
        </w:rPr>
        <w:t>检查输出目录transform_result，确认变换后的图像是否已正确保存。</w:t>
      </w:r>
    </w:p>
    <w:p>
      <w:pPr>
        <w:pStyle w:val="3"/>
        <w:numPr>
          <w:ilvl w:val="0"/>
          <w:numId w:val="1"/>
        </w:numPr>
        <w:bidi w:val="0"/>
        <w:ind w:left="0" w:leftChars="0" w:firstLine="0" w:firstLineChars="0"/>
        <w:rPr>
          <w:rFonts w:hint="eastAsia"/>
          <w:lang w:val="en-US" w:eastAsia="zh-CN"/>
        </w:rPr>
      </w:pPr>
      <w:r>
        <w:rPr>
          <w:rFonts w:hint="eastAsia"/>
          <w:lang w:val="en-US" w:eastAsia="zh-CN"/>
        </w:rPr>
        <w:t>实验小结</w:t>
      </w:r>
    </w:p>
    <w:p>
      <w:pPr>
        <w:numPr>
          <w:ilvl w:val="0"/>
          <w:numId w:val="0"/>
        </w:numPr>
        <w:ind w:leftChars="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本实验通过计算图片之间的单应性变换，展示了在计算机视觉领域中的应用。通过对图像特征的提取、匹配和单应性变换的计算，我们实现了将一幅图像映射到另一幅图像上的功能。通过本实验，我们深入理解了单应性变换的原理和实现方法，并学会了如何使用 OpenCV 库进行图像处理任务。此外，我们还了解到了如何利用 Python 编程语言实现图像处理任务的流程，为后续的计算机视觉应用打下了基础。</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egoe UI">
    <w:panose1 w:val="020B0502040204020203"/>
    <w:charset w:val="00"/>
    <w:family w:val="auto"/>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 w:name="helvetica">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7A9C5A"/>
    <w:multiLevelType w:val="singleLevel"/>
    <w:tmpl w:val="857A9C5A"/>
    <w:lvl w:ilvl="0" w:tentative="0">
      <w:start w:val="1"/>
      <w:numFmt w:val="decimal"/>
      <w:suff w:val="nothing"/>
      <w:lvlText w:val="%1、"/>
      <w:lvlJc w:val="left"/>
    </w:lvl>
  </w:abstractNum>
  <w:abstractNum w:abstractNumId="1">
    <w:nsid w:val="C707A044"/>
    <w:multiLevelType w:val="singleLevel"/>
    <w:tmpl w:val="C707A044"/>
    <w:lvl w:ilvl="0" w:tentative="0">
      <w:start w:val="1"/>
      <w:numFmt w:val="chineseCounting"/>
      <w:suff w:val="nothing"/>
      <w:lvlText w:val="%1、"/>
      <w:lvlJc w:val="left"/>
      <w:pPr>
        <w:ind w:left="0" w:firstLine="420"/>
      </w:pPr>
      <w:rPr>
        <w:rFonts w:hint="eastAsia"/>
      </w:rPr>
    </w:lvl>
  </w:abstractNum>
  <w:abstractNum w:abstractNumId="2">
    <w:nsid w:val="CADED3F0"/>
    <w:multiLevelType w:val="singleLevel"/>
    <w:tmpl w:val="CADED3F0"/>
    <w:lvl w:ilvl="0" w:tentative="0">
      <w:start w:val="1"/>
      <w:numFmt w:val="bullet"/>
      <w:lvlText w:val=""/>
      <w:lvlJc w:val="left"/>
      <w:pPr>
        <w:ind w:left="420" w:hanging="420"/>
      </w:pPr>
      <w:rPr>
        <w:rFonts w:hint="default" w:ascii="Wingdings" w:hAnsi="Wingdings"/>
      </w:rPr>
    </w:lvl>
  </w:abstractNum>
  <w:abstractNum w:abstractNumId="3">
    <w:nsid w:val="3C29E8D6"/>
    <w:multiLevelType w:val="singleLevel"/>
    <w:tmpl w:val="3C29E8D6"/>
    <w:lvl w:ilvl="0" w:tentative="0">
      <w:start w:val="1"/>
      <w:numFmt w:val="bullet"/>
      <w:lvlText w:val=""/>
      <w:lvlJc w:val="left"/>
      <w:pPr>
        <w:ind w:left="420" w:hanging="420"/>
      </w:pPr>
      <w:rPr>
        <w:rFonts w:hint="default" w:ascii="Wingdings" w:hAnsi="Wingdings"/>
      </w:rPr>
    </w:lvl>
  </w:abstractNum>
  <w:abstractNum w:abstractNumId="4">
    <w:nsid w:val="6E5895DD"/>
    <w:multiLevelType w:val="singleLevel"/>
    <w:tmpl w:val="6E5895DD"/>
    <w:lvl w:ilvl="0" w:tentative="0">
      <w:start w:val="1"/>
      <w:numFmt w:val="bullet"/>
      <w:lvlText w:val=""/>
      <w:lvlJc w:val="left"/>
      <w:pPr>
        <w:ind w:left="420" w:hanging="420"/>
      </w:pPr>
      <w:rPr>
        <w:rFonts w:hint="default" w:ascii="Wingdings" w:hAnsi="Wingdings"/>
      </w:rPr>
    </w:lvl>
  </w:abstractNum>
  <w:abstractNum w:abstractNumId="5">
    <w:nsid w:val="7CF5704A"/>
    <w:multiLevelType w:val="singleLevel"/>
    <w:tmpl w:val="7CF5704A"/>
    <w:lvl w:ilvl="0" w:tentative="0">
      <w:start w:val="1"/>
      <w:numFmt w:val="decimal"/>
      <w:suff w:val="nothing"/>
      <w:lvlText w:val="%1、"/>
      <w:lvlJc w:val="left"/>
    </w:lvl>
  </w:abstractNum>
  <w:num w:numId="1">
    <w:abstractNumId w:val="1"/>
  </w:num>
  <w:num w:numId="2">
    <w:abstractNumId w:val="5"/>
  </w:num>
  <w:num w:numId="3">
    <w:abstractNumId w:val="2"/>
  </w:num>
  <w:num w:numId="4">
    <w:abstractNumId w:val="4"/>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DY5NmFjMmM4ZTljMGJiZDAxN2JmYTc0NGI0NmFiNDgifQ=="/>
  </w:docVars>
  <w:rsids>
    <w:rsidRoot w:val="345C513E"/>
    <w:rsid w:val="1FF74E7C"/>
    <w:rsid w:val="345C513E"/>
    <w:rsid w:val="591513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jc w:val="left"/>
      <w:outlineLvl w:val="1"/>
    </w:pPr>
    <w:rPr>
      <w:rFonts w:ascii="Arial" w:hAnsi="Arial" w:eastAsia="黑体"/>
      <w:b/>
      <w:sz w:val="32"/>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9">
    <w:name w:val="Default Paragraph Font"/>
    <w:autoRedefine/>
    <w:semiHidden/>
    <w:qFormat/>
    <w:uiPriority w:val="0"/>
  </w:style>
  <w:style w:type="table" w:default="1" w:styleId="8">
    <w:name w:val="Normal Table"/>
    <w:autoRedefine/>
    <w:semiHidden/>
    <w:qFormat/>
    <w:uiPriority w:val="0"/>
    <w:tblPr>
      <w:tblCellMar>
        <w:top w:w="0" w:type="dxa"/>
        <w:left w:w="108" w:type="dxa"/>
        <w:bottom w:w="0" w:type="dxa"/>
        <w:right w:w="108" w:type="dxa"/>
      </w:tblCellMar>
    </w:tblPr>
  </w:style>
  <w:style w:type="paragraph" w:styleId="5">
    <w:name w:val="caption"/>
    <w:basedOn w:val="1"/>
    <w:next w:val="1"/>
    <w:semiHidden/>
    <w:unhideWhenUsed/>
    <w:qFormat/>
    <w:uiPriority w:val="0"/>
    <w:rPr>
      <w:rFonts w:ascii="Arial" w:hAnsi="Arial" w:eastAsia="黑体"/>
      <w:sz w:val="20"/>
    </w:rPr>
  </w:style>
  <w:style w:type="paragraph" w:styleId="6">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uiPriority w:val="0"/>
    <w:pPr>
      <w:spacing w:before="0" w:beforeAutospacing="1" w:after="0" w:afterAutospacing="1"/>
      <w:ind w:left="0" w:right="0"/>
      <w:jc w:val="left"/>
    </w:pPr>
    <w:rPr>
      <w:kern w:val="0"/>
      <w:sz w:val="24"/>
      <w:lang w:val="en-US" w:eastAsia="zh-CN" w:bidi="ar"/>
    </w:rPr>
  </w:style>
  <w:style w:type="character" w:styleId="10">
    <w:name w:val="Strong"/>
    <w:basedOn w:val="9"/>
    <w:autoRedefine/>
    <w:qFormat/>
    <w:uiPriority w:val="0"/>
    <w:rPr>
      <w:b/>
    </w:rPr>
  </w:style>
  <w:style w:type="character" w:styleId="11">
    <w:name w:val="HTML Code"/>
    <w:basedOn w:val="9"/>
    <w:uiPriority w:val="0"/>
    <w:rPr>
      <w:rFonts w:ascii="Courier New" w:hAnsi="Courier New"/>
      <w:sz w:val="20"/>
    </w:r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numbering" Target="numbering.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Pages>
  <Words>0</Words>
  <Characters>0</Characters>
  <Lines>0</Lines>
  <Paragraphs>0</Paragraphs>
  <TotalTime>14</TotalTime>
  <ScaleCrop>false</ScaleCrop>
  <LinksUpToDate>false</LinksUpToDate>
  <CharactersWithSpaces>0</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2024-04-19T09:33:00Z</dcterms:created>
  <dc:creator>浪:)过了头～</dc:creator>
  <cp:lastModifiedBy>浪:)过了头～</cp:lastModifiedBy>
  <dcterms:modified xsi:type="dcterms:W3CDTF">2024-05-10T12:39:42Z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F93D1C15AC704F08B3C0CA01EA0D9D83_11</vt:lpwstr>
  </property>
</Properties>
</file>