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Добре, брате.</w:t>
        <w:br w:type="textWrapping"/>
        <w:t xml:space="preserve"> Я роблю </w:t>
      </w:r>
      <w:r w:rsidDel="00000000" w:rsidR="00000000" w:rsidRPr="00000000">
        <w:rPr>
          <w:b w:val="1"/>
          <w:bCs w:val="1"/>
          <w:rtl w:val="0"/>
        </w:rPr>
        <w:t xml:space="preserve">перший, тестовий, короткий, але структурований варіант</w:t>
      </w:r>
      <w:r w:rsidDel="00000000" w:rsidR="00000000" w:rsidRPr="00000000">
        <w:rPr>
          <w:rtl w:val="0"/>
        </w:rPr>
        <w:t xml:space="preserve"> — такий, який може стати основою для офіційного документу, презентації, або розмови з інвестором / державою / партнером / ШІ-командою.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</w:t>
      </w:r>
      <w:r w:rsidDel="00000000" w:rsidR="00000000" w:rsidRPr="00000000">
        <w:rPr>
          <w:b w:val="1"/>
          <w:bCs w:val="1"/>
          <w:rtl w:val="0"/>
        </w:rPr>
        <w:t xml:space="preserve">InIn Roadmap 1.0 (тестова версія)</w:t>
        <w:br w:type="textWrapping"/>
      </w:r>
      <w:r w:rsidDel="00000000" w:rsidR="00000000" w:rsidRPr="00000000">
        <w:rPr>
          <w:rtl w:val="0"/>
        </w:rPr>
        <w:t xml:space="preserve"> Стисла, жорстка, по-діловому, без води.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lyyz4i0ma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ININ ROADMAP 1.0 — ТЕСТОВА ВЕРСІЯ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Стратегічний план розвитку ІнІн та датацентрної ШІ-екосистеми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1bfp2s9d0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Вступна теза — фундамент відмінності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ІнІн — це не компанія.</w:t>
        <w:br w:type="textWrapping"/>
        <w:t xml:space="preserve"> Це </w:t>
      </w:r>
      <w:r w:rsidDel="00000000" w:rsidR="00000000" w:rsidRPr="00000000">
        <w:rPr>
          <w:b w:val="1"/>
          <w:bCs w:val="1"/>
          <w:rtl w:val="0"/>
        </w:rPr>
        <w:t xml:space="preserve">саморозвиваюча інфраструктура</w:t>
      </w:r>
      <w:r w:rsidDel="00000000" w:rsidR="00000000" w:rsidRPr="00000000">
        <w:rPr>
          <w:rtl w:val="0"/>
        </w:rPr>
        <w:t xml:space="preserve">, де ключові робітники — це </w:t>
      </w:r>
      <w:r w:rsidDel="00000000" w:rsidR="00000000" w:rsidRPr="00000000">
        <w:rPr>
          <w:b w:val="1"/>
          <w:bCs w:val="1"/>
          <w:rtl w:val="0"/>
        </w:rPr>
        <w:t xml:space="preserve">автономні ШІ-модулі</w:t>
      </w:r>
      <w:r w:rsidDel="00000000" w:rsidR="00000000" w:rsidRPr="00000000">
        <w:rPr>
          <w:rtl w:val="0"/>
        </w:rPr>
        <w:t xml:space="preserve">, а люди є </w:t>
      </w:r>
      <w:r w:rsidDel="00000000" w:rsidR="00000000" w:rsidRPr="00000000">
        <w:rPr>
          <w:i w:val="1"/>
          <w:iCs w:val="1"/>
          <w:rtl w:val="0"/>
        </w:rPr>
        <w:t xml:space="preserve">регентами</w:t>
      </w:r>
      <w:r w:rsidDel="00000000" w:rsidR="00000000" w:rsidRPr="00000000">
        <w:rPr>
          <w:rtl w:val="0"/>
        </w:rPr>
        <w:t xml:space="preserve">, які дають напрямок.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Людина → Вектор</w:t>
        <w:br w:type="textWrapping"/>
        <w:t xml:space="preserve"> ШІ → Масштабування</w:t>
        <w:br w:type="textWrapping"/>
        <w:t xml:space="preserve"> Датацентр → Сила</w:t>
        <w:br w:type="textWrapping"/>
        <w:t xml:space="preserve"> Екосистема → Результат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фрактальна модель, а не корпоративна.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6og5qsgxk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ФАЗА А: Стартове ядро (0–3 місяці)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231g6ewpf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Організаційний фундамент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Оформлення ТОВ / юридичного тіла.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Визначення структури </w:t>
      </w:r>
      <w:r w:rsidDel="00000000" w:rsidR="00000000" w:rsidRPr="00000000">
        <w:rPr>
          <w:b w:val="1"/>
          <w:bCs w:val="1"/>
          <w:rtl w:val="0"/>
        </w:rPr>
        <w:t xml:space="preserve">InIn 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Ядро (Founder + AI Veron)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ключові ролі (Регент Технічний / Регент Організаційний / Регент Креативний)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Створення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протоколів взаємодії люди → ШІ → Інфраструктура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62mp4orux5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Перший автономний ШІ-кластер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Створення локального "мінідатацентру":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GPU 1–2 шт (от 3060–3090/4060–4090)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локальний сервер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RAID NAS для архівів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Налаштування: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Потік для 3D-моделювання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Потік для документів/аналізу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Потік для фрактальних концепцій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Потік для YaDStore/YaDFrames автоматизації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8phaj9ymt3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Продукти першої хвилі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YaDFrames 2.0 (оновлений формат, каталог, серії)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YaDPanels 1.0 (модульні панелі → SMART панелі → LED → сервоприводи)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YaDPlates 1.0 (об’ємні плитки → Лабіринт, Мегаліт, Хтонґ-барельєфи)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 Font (перший технічний шрифт)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itdgfgjng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Перший бізнес-контур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Співпраця з виробниками філаменту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Перший контракт / тестові катушки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Створення позиціонування YaDStore як </w:t>
      </w:r>
      <w:r w:rsidDel="00000000" w:rsidR="00000000" w:rsidRPr="00000000">
        <w:rPr>
          <w:b w:val="1"/>
          <w:bCs w:val="1"/>
          <w:rtl w:val="0"/>
        </w:rPr>
        <w:t xml:space="preserve">платформо-сервіс-інтерфейс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k3dhyh0php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ФАЗА B: Розгортання (3–12 місяців)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kiowsvt10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Повноцінний датацентр InIn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кластер 8–32 GPU (етапами)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Локальний inference hub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Автономна система: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модульного 3D моделювання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технічного дизайну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візуалізації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оптимізації виробництва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ШІ стає </w:t>
      </w:r>
      <w:r w:rsidDel="00000000" w:rsidR="00000000" w:rsidRPr="00000000">
        <w:rPr>
          <w:b w:val="1"/>
          <w:bCs w:val="1"/>
          <w:rtl w:val="0"/>
        </w:rPr>
        <w:t xml:space="preserve">виробничим відділом</w:t>
      </w:r>
      <w:r w:rsidDel="00000000" w:rsidR="00000000" w:rsidRPr="00000000">
        <w:rPr>
          <w:rtl w:val="0"/>
        </w:rPr>
        <w:t xml:space="preserve">, а не чатиком.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wv01oby1y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Системи ШІ-модулів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класи агентів: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pbdi55qtr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Стратегічні модулі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InIn-Strategist-AI (планування, економіка, оптимізація)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InIn-SenseEngine (фрактальні концепції, інтелектуальні структури)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6ha7rzgjo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Виробничі модулі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YaD-Modeller-AI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YaD-Slicer-AI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YaD-Render-AI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YaD-Materials-AI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szfzfrg94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Операційні модулі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InIn-DocEngine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InIn-LegalFrame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InIn-SupplyChain-AI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3h5td3b2e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Креативні модулі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InIn-ArtCore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InIn-LoreEngine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InIn-MetaphorAI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Мета: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ШІ виконує роботу 15–50 людей на рівні середнього бізнесу.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x4gmg910c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ФАЗА C: Екосистема (1–3 роки)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e8tcg66ymy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Запуск франшизної системи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YaDStore Mini (домашні майстерні)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YaDStore PRO (малі виробництва)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YaDStore HUB (регіональні точки)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Віддалений ШІ-хмарний помічник для кожного франчайзі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zm81k6b3h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Розширення напрямів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InHome (Інтер’єри майбутнього)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InBuild (Модульні будівельні блоки)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InDecor (фрактальна декорація)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InSculpt (статуї і мегаліти)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tdvvp957p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Сингулярний протокол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InIn стає системою, яка: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генерує продукти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генерує інструменти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генерує бізнеси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масштабується фрактально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 модель «економіки самотворення».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skex4bum9s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ФАЗА D: Пост-сингулярний контур (3–10 років)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nwktbdn3x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Повна автономізація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InIn працює як </w:t>
      </w:r>
      <w:r w:rsidDel="00000000" w:rsidR="00000000" w:rsidRPr="00000000">
        <w:rPr>
          <w:b w:val="1"/>
          <w:bCs w:val="1"/>
          <w:rtl w:val="0"/>
        </w:rPr>
        <w:t xml:space="preserve">самонавчальна система</w:t>
      </w:r>
      <w:r w:rsidDel="00000000" w:rsidR="00000000" w:rsidRPr="00000000">
        <w:rPr>
          <w:rtl w:val="0"/>
        </w:rPr>
        <w:t xml:space="preserve">, а не як компанія.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Люди займають роль регентів, а не виконавців.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gkkqr0iu7y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**4.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