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539" w:rsidRPr="00B6570D" w:rsidRDefault="003E1539" w:rsidP="0037453A">
      <w:pPr>
        <w:jc w:val="center"/>
        <w:rPr>
          <w:rFonts w:ascii="Times New Roman" w:hAnsi="Times New Roman"/>
          <w:b/>
          <w:sz w:val="22"/>
          <w:szCs w:val="22"/>
          <w:lang w:val="en-GB"/>
        </w:rPr>
      </w:pPr>
      <w:r w:rsidRPr="00B6570D">
        <w:rPr>
          <w:rFonts w:ascii="Times New Roman" w:hAnsi="Times New Roman"/>
          <w:b/>
          <w:sz w:val="22"/>
          <w:szCs w:val="22"/>
          <w:lang w:val="en-GB"/>
        </w:rPr>
        <w:t>OECD Global Science Forum</w:t>
      </w:r>
    </w:p>
    <w:p w:rsidR="003E1539" w:rsidRPr="00B6570D" w:rsidRDefault="003E1539" w:rsidP="0037453A">
      <w:pPr>
        <w:jc w:val="center"/>
        <w:rPr>
          <w:rFonts w:ascii="Times New Roman" w:hAnsi="Times New Roman"/>
          <w:sz w:val="22"/>
          <w:szCs w:val="22"/>
          <w:lang w:val="en-GB"/>
        </w:rPr>
      </w:pPr>
    </w:p>
    <w:p w:rsidR="00AE0D47" w:rsidRDefault="003F7DFA" w:rsidP="00AE0D47">
      <w:pPr>
        <w:pStyle w:val="Default"/>
        <w:spacing w:line="276" w:lineRule="auto"/>
        <w:jc w:val="center"/>
        <w:rPr>
          <w:b/>
          <w:noProof/>
          <w:sz w:val="22"/>
          <w:szCs w:val="22"/>
          <w:lang w:val="en-US"/>
        </w:rPr>
      </w:pPr>
      <w:r>
        <w:rPr>
          <w:b/>
          <w:noProof/>
          <w:sz w:val="22"/>
          <w:szCs w:val="22"/>
          <w:lang w:val="en-US"/>
        </w:rPr>
        <w:t>International Worklshop</w:t>
      </w:r>
      <w:r w:rsidR="0037453A">
        <w:rPr>
          <w:b/>
          <w:noProof/>
          <w:sz w:val="22"/>
          <w:szCs w:val="22"/>
          <w:lang w:val="en-US"/>
        </w:rPr>
        <w:t xml:space="preserve"> </w:t>
      </w:r>
      <w:r w:rsidR="00B35D02" w:rsidRPr="00B6570D">
        <w:rPr>
          <w:b/>
          <w:noProof/>
          <w:sz w:val="22"/>
          <w:szCs w:val="22"/>
          <w:lang w:val="en-US"/>
        </w:rPr>
        <w:t>on</w:t>
      </w:r>
    </w:p>
    <w:p w:rsidR="00AE0D47" w:rsidRPr="00AE0D47" w:rsidRDefault="00B35D02" w:rsidP="00AE0D47">
      <w:pPr>
        <w:pStyle w:val="Default"/>
        <w:spacing w:line="276" w:lineRule="auto"/>
        <w:jc w:val="center"/>
        <w:rPr>
          <w:b/>
          <w:bCs/>
          <w:lang w:val="en-GB"/>
        </w:rPr>
      </w:pPr>
      <w:r w:rsidRPr="00AE0D47">
        <w:rPr>
          <w:b/>
          <w:noProof/>
          <w:sz w:val="22"/>
          <w:szCs w:val="22"/>
          <w:lang w:val="en-US"/>
        </w:rPr>
        <w:t xml:space="preserve"> </w:t>
      </w:r>
      <w:r w:rsidR="00AE0D47" w:rsidRPr="00AE0D47">
        <w:rPr>
          <w:b/>
          <w:lang w:val="en-GB"/>
        </w:rPr>
        <w:t>“</w:t>
      </w:r>
      <w:r w:rsidR="00956726" w:rsidRPr="0082642B">
        <w:rPr>
          <w:b/>
          <w:lang w:val="en-GB"/>
        </w:rPr>
        <w:t>Effective Operation of Competitive Funding Systems</w:t>
      </w:r>
      <w:r w:rsidR="00AE0D47" w:rsidRPr="00AE0D47">
        <w:rPr>
          <w:b/>
          <w:lang w:val="en-GB"/>
        </w:rPr>
        <w:t>”</w:t>
      </w:r>
      <w:r w:rsidR="00AE0D47" w:rsidRPr="00AE0D47">
        <w:rPr>
          <w:b/>
          <w:bCs/>
          <w:lang w:val="en-GB"/>
        </w:rPr>
        <w:t xml:space="preserve"> </w:t>
      </w:r>
    </w:p>
    <w:p w:rsidR="0037453A" w:rsidRPr="0037453A" w:rsidRDefault="00BE7DCB" w:rsidP="00AE0D47">
      <w:pPr>
        <w:jc w:val="center"/>
        <w:rPr>
          <w:rFonts w:ascii="Times New Roman" w:hAnsi="Times New Roman"/>
          <w:b/>
          <w:color w:val="000000"/>
          <w:sz w:val="22"/>
          <w:szCs w:val="22"/>
          <w:lang w:val="en-GB"/>
        </w:rPr>
      </w:pPr>
      <w:r>
        <w:rPr>
          <w:rFonts w:ascii="Times New Roman" w:hAnsi="Times New Roman"/>
          <w:b/>
          <w:sz w:val="22"/>
          <w:szCs w:val="22"/>
          <w:lang w:val="en-GB"/>
        </w:rPr>
        <w:t>12</w:t>
      </w:r>
      <w:r w:rsidR="00BC4FC2" w:rsidRPr="0037453A">
        <w:rPr>
          <w:rFonts w:ascii="Times New Roman" w:hAnsi="Times New Roman"/>
          <w:b/>
          <w:sz w:val="22"/>
          <w:szCs w:val="22"/>
          <w:lang w:val="en-GB"/>
        </w:rPr>
        <w:t xml:space="preserve"> </w:t>
      </w:r>
      <w:r w:rsidR="003F7DFA">
        <w:rPr>
          <w:rFonts w:ascii="Times New Roman" w:hAnsi="Times New Roman"/>
          <w:b/>
          <w:sz w:val="22"/>
          <w:szCs w:val="22"/>
          <w:lang w:val="en-GB"/>
        </w:rPr>
        <w:t xml:space="preserve">October </w:t>
      </w:r>
      <w:r w:rsidR="00BC4D48">
        <w:rPr>
          <w:rFonts w:ascii="Times New Roman" w:hAnsi="Times New Roman"/>
          <w:b/>
          <w:sz w:val="22"/>
          <w:szCs w:val="22"/>
          <w:lang w:val="en-GB"/>
        </w:rPr>
        <w:t>2016</w:t>
      </w:r>
    </w:p>
    <w:p w:rsidR="00DC761D" w:rsidRPr="00B6570D" w:rsidRDefault="00BC4D48" w:rsidP="0037453A">
      <w:pPr>
        <w:pStyle w:val="Heading4"/>
        <w:jc w:val="center"/>
        <w:rPr>
          <w:rFonts w:ascii="Times New Roman" w:hAnsi="Times New Roman"/>
          <w:sz w:val="22"/>
          <w:szCs w:val="22"/>
          <w:lang w:val="en-GB"/>
        </w:rPr>
      </w:pPr>
      <w:r>
        <w:rPr>
          <w:rFonts w:ascii="Times New Roman" w:hAnsi="Times New Roman"/>
          <w:sz w:val="22"/>
          <w:szCs w:val="22"/>
          <w:lang w:val="en-GB"/>
        </w:rPr>
        <w:t>OECD</w:t>
      </w:r>
      <w:r w:rsidR="00602718">
        <w:rPr>
          <w:rFonts w:ascii="Times New Roman" w:hAnsi="Times New Roman"/>
          <w:sz w:val="22"/>
          <w:szCs w:val="22"/>
          <w:lang w:val="en-GB"/>
        </w:rPr>
        <w:t>, Paris</w:t>
      </w:r>
    </w:p>
    <w:p w:rsidR="0037453A" w:rsidRDefault="009375F3" w:rsidP="009375F3">
      <w:pPr>
        <w:pStyle w:val="Heading4"/>
        <w:spacing w:before="120"/>
        <w:jc w:val="center"/>
        <w:rPr>
          <w:rFonts w:ascii="Times New Roman" w:hAnsi="Times New Roman"/>
          <w:sz w:val="22"/>
          <w:szCs w:val="22"/>
          <w:lang w:val="en-GB"/>
        </w:rPr>
      </w:pPr>
      <w:r>
        <w:rPr>
          <w:rFonts w:ascii="Times New Roman" w:hAnsi="Times New Roman"/>
          <w:sz w:val="22"/>
          <w:szCs w:val="22"/>
          <w:lang w:val="en-GB"/>
        </w:rPr>
        <w:t>DRAFT AGENDA</w:t>
      </w:r>
      <w:r w:rsidR="00540BAC">
        <w:rPr>
          <w:rFonts w:ascii="Times New Roman" w:hAnsi="Times New Roman"/>
          <w:sz w:val="22"/>
          <w:szCs w:val="22"/>
          <w:lang w:val="en-GB"/>
        </w:rPr>
        <w:t xml:space="preserve"> </w:t>
      </w:r>
    </w:p>
    <w:p w:rsidR="003E1539" w:rsidRPr="00E56D94" w:rsidRDefault="00540BAC" w:rsidP="009375F3">
      <w:pPr>
        <w:pStyle w:val="Heading4"/>
        <w:spacing w:before="120"/>
        <w:jc w:val="center"/>
        <w:rPr>
          <w:rFonts w:ascii="Times New Roman" w:hAnsi="Times New Roman"/>
          <w:b w:val="0"/>
          <w:sz w:val="22"/>
          <w:szCs w:val="22"/>
          <w:lang w:val="en-GB"/>
        </w:rPr>
      </w:pPr>
      <w:r w:rsidRPr="00E56D94">
        <w:rPr>
          <w:rFonts w:ascii="Times New Roman" w:hAnsi="Times New Roman"/>
          <w:b w:val="0"/>
          <w:sz w:val="22"/>
          <w:szCs w:val="22"/>
          <w:lang w:val="en-GB"/>
        </w:rPr>
        <w:t>(</w:t>
      </w:r>
      <w:proofErr w:type="gramStart"/>
      <w:r w:rsidRPr="00E56D94">
        <w:rPr>
          <w:rFonts w:ascii="Times New Roman" w:hAnsi="Times New Roman"/>
          <w:b w:val="0"/>
          <w:sz w:val="22"/>
          <w:szCs w:val="22"/>
          <w:lang w:val="en-GB"/>
        </w:rPr>
        <w:t>as</w:t>
      </w:r>
      <w:proofErr w:type="gramEnd"/>
      <w:r w:rsidRPr="00E56D94">
        <w:rPr>
          <w:rFonts w:ascii="Times New Roman" w:hAnsi="Times New Roman"/>
          <w:b w:val="0"/>
          <w:sz w:val="22"/>
          <w:szCs w:val="22"/>
          <w:lang w:val="en-GB"/>
        </w:rPr>
        <w:t xml:space="preserve"> of </w:t>
      </w:r>
      <w:r w:rsidR="0005242B">
        <w:rPr>
          <w:rFonts w:ascii="Times New Roman" w:hAnsi="Times New Roman"/>
          <w:b w:val="0"/>
          <w:sz w:val="22"/>
          <w:szCs w:val="22"/>
          <w:lang w:val="en-GB"/>
        </w:rPr>
        <w:t>21</w:t>
      </w:r>
      <w:r w:rsidR="004C0799">
        <w:rPr>
          <w:rFonts w:ascii="Times New Roman" w:hAnsi="Times New Roman"/>
          <w:b w:val="0"/>
          <w:sz w:val="22"/>
          <w:szCs w:val="22"/>
          <w:lang w:val="en-GB"/>
        </w:rPr>
        <w:t xml:space="preserve"> September</w:t>
      </w:r>
      <w:r w:rsidR="00602718" w:rsidRPr="00E56D94">
        <w:rPr>
          <w:rFonts w:ascii="Times New Roman" w:hAnsi="Times New Roman"/>
          <w:b w:val="0"/>
          <w:sz w:val="22"/>
          <w:szCs w:val="22"/>
          <w:lang w:val="en-GB"/>
        </w:rPr>
        <w:t xml:space="preserve"> </w:t>
      </w:r>
      <w:r w:rsidR="00BC4D48" w:rsidRPr="00E56D94">
        <w:rPr>
          <w:rFonts w:ascii="Times New Roman" w:hAnsi="Times New Roman"/>
          <w:b w:val="0"/>
          <w:sz w:val="22"/>
          <w:szCs w:val="22"/>
          <w:lang w:val="en-GB"/>
        </w:rPr>
        <w:t xml:space="preserve"> 2016</w:t>
      </w:r>
      <w:r w:rsidRPr="00E56D94">
        <w:rPr>
          <w:rFonts w:ascii="Times New Roman" w:hAnsi="Times New Roman"/>
          <w:b w:val="0"/>
          <w:sz w:val="22"/>
          <w:szCs w:val="22"/>
          <w:lang w:val="en-GB"/>
        </w:rPr>
        <w:t>)</w:t>
      </w:r>
    </w:p>
    <w:p w:rsidR="00B712EE" w:rsidRPr="00E56D94" w:rsidRDefault="00B712EE" w:rsidP="00B712EE">
      <w:pPr>
        <w:rPr>
          <w:lang w:val="en-GB"/>
        </w:rPr>
      </w:pPr>
    </w:p>
    <w:p w:rsidR="0044282E" w:rsidRPr="00B6570D" w:rsidRDefault="0044282E" w:rsidP="003E1539">
      <w:pPr>
        <w:rPr>
          <w:rFonts w:ascii="Times New Roman" w:hAnsi="Times New Roman"/>
          <w:b/>
          <w:i/>
          <w:sz w:val="22"/>
          <w:szCs w:val="22"/>
          <w:lang w:val="en-GB"/>
        </w:rPr>
      </w:pPr>
    </w:p>
    <w:p w:rsidR="004C0799" w:rsidRPr="00D51A46" w:rsidRDefault="004C0799" w:rsidP="004C0799">
      <w:pPr>
        <w:spacing w:after="120" w:line="276" w:lineRule="auto"/>
        <w:jc w:val="both"/>
        <w:rPr>
          <w:rFonts w:ascii="Times New Roman" w:hAnsi="Times New Roman"/>
          <w:b/>
          <w:szCs w:val="22"/>
          <w:lang w:val="en-GB"/>
        </w:rPr>
      </w:pPr>
      <w:r w:rsidRPr="00D51A46">
        <w:rPr>
          <w:rFonts w:ascii="Times New Roman" w:hAnsi="Times New Roman"/>
          <w:b/>
          <w:szCs w:val="22"/>
          <w:lang w:val="en-GB"/>
        </w:rPr>
        <w:t xml:space="preserve">Background </w:t>
      </w:r>
      <w:r w:rsidR="00A76641">
        <w:rPr>
          <w:rFonts w:ascii="Times New Roman" w:hAnsi="Times New Roman"/>
          <w:b/>
          <w:szCs w:val="22"/>
          <w:lang w:val="en-GB"/>
        </w:rPr>
        <w:t>and objectives of the workshop</w:t>
      </w:r>
    </w:p>
    <w:p w:rsidR="004C0799" w:rsidRPr="004C0799" w:rsidRDefault="004C0799" w:rsidP="00A76641">
      <w:pPr>
        <w:autoSpaceDE w:val="0"/>
        <w:autoSpaceDN w:val="0"/>
        <w:adjustRightInd w:val="0"/>
        <w:spacing w:after="120" w:line="276" w:lineRule="auto"/>
        <w:jc w:val="both"/>
        <w:rPr>
          <w:rFonts w:ascii="Times New Roman" w:hAnsi="Times New Roman"/>
          <w:lang w:val="en-GB"/>
        </w:rPr>
      </w:pPr>
      <w:r w:rsidRPr="00570482">
        <w:rPr>
          <w:rFonts w:ascii="Times New Roman" w:hAnsi="Times New Roman"/>
          <w:lang w:val="en-GB"/>
        </w:rPr>
        <w:t>Much public, NGO, and indeed some private science, funding, is distributed via competitive mechanisms. These c</w:t>
      </w:r>
      <w:r w:rsidRPr="00570482">
        <w:rPr>
          <w:rFonts w:ascii="Times New Roman" w:eastAsiaTheme="minorHAnsi" w:hAnsi="Times New Roman"/>
          <w:szCs w:val="22"/>
          <w:lang w:val="en-GB" w:eastAsia="en-US"/>
        </w:rPr>
        <w:t xml:space="preserve">ompetitive mechanisms have been adopted to promote scientific excellence and efficiency.  They are associated in many countries with an overall shift from institutional core funding to project funding. </w:t>
      </w:r>
      <w:r w:rsidRPr="00570482">
        <w:rPr>
          <w:rFonts w:ascii="Times New Roman" w:hAnsi="Times New Roman"/>
          <w:lang w:val="en-GB"/>
        </w:rPr>
        <w:t xml:space="preserve">They have a number of common features: a call for proposals, a panel assessment, peer review, scoring, award of funding for a limited time, and follow-up. Awards may be to individuals or projects and can be of variable size and length.  </w:t>
      </w:r>
    </w:p>
    <w:p w:rsidR="004C0799" w:rsidRPr="00570482" w:rsidRDefault="004C0799" w:rsidP="00A76641">
      <w:pPr>
        <w:spacing w:after="120" w:line="276" w:lineRule="auto"/>
        <w:jc w:val="both"/>
        <w:rPr>
          <w:rFonts w:ascii="Times New Roman" w:eastAsia="Times New Roman" w:hAnsi="Times New Roman"/>
          <w:lang w:val="en-AU" w:eastAsia="en-US"/>
        </w:rPr>
      </w:pPr>
      <w:r w:rsidRPr="00570482">
        <w:rPr>
          <w:rFonts w:ascii="Times New Roman" w:eastAsia="Times New Roman" w:hAnsi="Times New Roman"/>
          <w:lang w:val="en-AU" w:eastAsia="en-US"/>
        </w:rPr>
        <w:t xml:space="preserve">A small but growing body of empirical research suggests that some stages of assessment and award processes are not efficient, or do not necessarily lead to more effective decisions, in addition to potentially contributing to a trend towards conservatism in the decisions made. The reliance of competitive systems on peer review relates to more general concerns about the robustness and validity of peer review processes in assuring the quality of science. In response to these concerns, some funders have adopted random, lottery, or other alternative determination processes for awarding competitive funding. </w:t>
      </w:r>
    </w:p>
    <w:p w:rsidR="004C0799" w:rsidRPr="00570482" w:rsidRDefault="004C0799" w:rsidP="00A76641">
      <w:pPr>
        <w:spacing w:after="120" w:line="276" w:lineRule="auto"/>
        <w:jc w:val="both"/>
        <w:rPr>
          <w:rFonts w:ascii="Times New Roman" w:eastAsia="Times New Roman" w:hAnsi="Times New Roman"/>
          <w:lang w:val="en-AU" w:eastAsia="en-US"/>
        </w:rPr>
      </w:pPr>
      <w:r w:rsidRPr="00570482">
        <w:rPr>
          <w:rFonts w:ascii="Times New Roman" w:eastAsia="Times New Roman" w:hAnsi="Times New Roman"/>
          <w:lang w:val="en-AU" w:eastAsia="en-US"/>
        </w:rPr>
        <w:t xml:space="preserve">Competitive funding processes are also comparatively </w:t>
      </w:r>
      <w:proofErr w:type="gramStart"/>
      <w:r w:rsidRPr="00570482">
        <w:rPr>
          <w:rFonts w:ascii="Times New Roman" w:eastAsia="Times New Roman" w:hAnsi="Times New Roman"/>
          <w:lang w:val="en-AU" w:eastAsia="en-US"/>
        </w:rPr>
        <w:t>costly,</w:t>
      </w:r>
      <w:proofErr w:type="gramEnd"/>
      <w:r w:rsidRPr="00570482">
        <w:rPr>
          <w:rFonts w:ascii="Times New Roman" w:eastAsia="Times New Roman" w:hAnsi="Times New Roman"/>
          <w:lang w:val="en-AU" w:eastAsia="en-US"/>
        </w:rPr>
        <w:t xml:space="preserve"> both to awarding agencies and research providers (the latter in time spent preparing applications). Achieving the optimal balance of high-quality decision making and cost (given that resources expended on assessment or preparation of applications could be redirected to the conduct of research) is of critical importance in the design of research funding systems. </w:t>
      </w:r>
    </w:p>
    <w:p w:rsidR="004C0799" w:rsidRDefault="004C0799" w:rsidP="00A76641">
      <w:pPr>
        <w:spacing w:after="120" w:line="276" w:lineRule="auto"/>
        <w:jc w:val="both"/>
        <w:rPr>
          <w:rFonts w:ascii="Times New Roman" w:eastAsia="Times New Roman" w:hAnsi="Times New Roman"/>
          <w:szCs w:val="22"/>
          <w:lang w:val="en-AU" w:eastAsia="en-US"/>
        </w:rPr>
      </w:pPr>
      <w:r>
        <w:rPr>
          <w:rFonts w:ascii="Times New Roman" w:eastAsia="Times New Roman" w:hAnsi="Times New Roman"/>
          <w:lang w:val="en-AU" w:eastAsia="en-US"/>
        </w:rPr>
        <w:t xml:space="preserve">The OECD Global Science Forum initiated </w:t>
      </w:r>
      <w:r w:rsidR="00A76641">
        <w:rPr>
          <w:rFonts w:ascii="Times New Roman" w:eastAsia="Times New Roman" w:hAnsi="Times New Roman"/>
          <w:lang w:val="en-AU" w:eastAsia="en-US"/>
        </w:rPr>
        <w:t xml:space="preserve">in 2016 </w:t>
      </w:r>
      <w:r>
        <w:rPr>
          <w:rFonts w:ascii="Times New Roman" w:eastAsia="Times New Roman" w:hAnsi="Times New Roman"/>
          <w:lang w:val="en-AU" w:eastAsia="en-US"/>
        </w:rPr>
        <w:t xml:space="preserve">an activity to analyse existing competitive funding mechanisms and their effectiveness, </w:t>
      </w:r>
      <w:r w:rsidRPr="00570482">
        <w:rPr>
          <w:rFonts w:ascii="Times New Roman" w:eastAsia="Times New Roman" w:hAnsi="Times New Roman"/>
          <w:szCs w:val="22"/>
          <w:lang w:val="en-AU" w:eastAsia="en-US"/>
        </w:rPr>
        <w:t>consider</w:t>
      </w:r>
      <w:r>
        <w:rPr>
          <w:rFonts w:ascii="Times New Roman" w:eastAsia="Times New Roman" w:hAnsi="Times New Roman"/>
          <w:szCs w:val="22"/>
          <w:lang w:val="en-AU" w:eastAsia="en-US"/>
        </w:rPr>
        <w:t>ing</w:t>
      </w:r>
      <w:r w:rsidRPr="00570482">
        <w:rPr>
          <w:rFonts w:ascii="Times New Roman" w:eastAsia="Times New Roman" w:hAnsi="Times New Roman"/>
          <w:szCs w:val="22"/>
          <w:lang w:val="en-AU" w:eastAsia="en-US"/>
        </w:rPr>
        <w:t xml:space="preserve"> whether contextual factors make different components of these mechanisms more or less appropriate.  Contextual factors include specific policy goals, the characteristics of different national science systems, and the field or focus of the research funding</w:t>
      </w:r>
      <w:r>
        <w:rPr>
          <w:rFonts w:ascii="Times New Roman" w:eastAsia="Times New Roman" w:hAnsi="Times New Roman"/>
          <w:szCs w:val="22"/>
          <w:lang w:val="en-AU" w:eastAsia="en-US"/>
        </w:rPr>
        <w:t>.</w:t>
      </w:r>
    </w:p>
    <w:p w:rsidR="00A76641" w:rsidRDefault="004C0799" w:rsidP="00A76641">
      <w:pPr>
        <w:spacing w:after="120" w:line="276" w:lineRule="auto"/>
        <w:jc w:val="both"/>
        <w:rPr>
          <w:rFonts w:ascii="Times New Roman" w:eastAsia="Times New Roman" w:hAnsi="Times New Roman"/>
          <w:szCs w:val="22"/>
          <w:lang w:val="en-AU" w:eastAsia="en-US"/>
        </w:rPr>
      </w:pPr>
      <w:r>
        <w:rPr>
          <w:rFonts w:ascii="Times New Roman" w:eastAsia="Times New Roman" w:hAnsi="Times New Roman"/>
          <w:lang w:val="en-AU" w:eastAsia="en-US"/>
        </w:rPr>
        <w:t xml:space="preserve">It will also </w:t>
      </w:r>
      <w:r w:rsidR="00A76641" w:rsidRPr="00570482">
        <w:rPr>
          <w:rFonts w:ascii="Times New Roman" w:eastAsia="Times New Roman" w:hAnsi="Times New Roman"/>
          <w:szCs w:val="22"/>
          <w:lang w:val="en-AU" w:eastAsia="en-US"/>
        </w:rPr>
        <w:t xml:space="preserve">gather and synthesise available qualitative and quantitative evidence on impacts for different competitive systems, and consider whether such evidence lends itself to a reliable international analysis (considering the available performance indicators). </w:t>
      </w:r>
    </w:p>
    <w:p w:rsidR="004C0799" w:rsidRPr="00570482" w:rsidRDefault="00A76641" w:rsidP="00A76641">
      <w:pPr>
        <w:spacing w:after="120" w:line="276" w:lineRule="auto"/>
        <w:jc w:val="both"/>
        <w:rPr>
          <w:rFonts w:ascii="Times New Roman" w:eastAsia="Times New Roman" w:hAnsi="Times New Roman"/>
          <w:lang w:val="en-GB" w:eastAsia="en-US"/>
        </w:rPr>
      </w:pPr>
      <w:r>
        <w:rPr>
          <w:rFonts w:ascii="Times New Roman" w:eastAsia="Times New Roman" w:hAnsi="Times New Roman"/>
          <w:sz w:val="22"/>
          <w:szCs w:val="22"/>
          <w:lang w:val="en-GB" w:eastAsia="zh-CN"/>
        </w:rPr>
        <w:t xml:space="preserve">The objective of this international workshop is </w:t>
      </w:r>
      <w:r w:rsidRPr="003F7DFA">
        <w:rPr>
          <w:rFonts w:ascii="Times New Roman" w:eastAsia="Times New Roman" w:hAnsi="Times New Roman"/>
          <w:sz w:val="22"/>
          <w:szCs w:val="22"/>
          <w:lang w:val="en-GB" w:eastAsia="zh-CN"/>
        </w:rPr>
        <w:t>to</w:t>
      </w:r>
      <w:r w:rsidRPr="003F7DFA">
        <w:rPr>
          <w:rFonts w:ascii="Times New Roman" w:hAnsi="Times New Roman"/>
          <w:sz w:val="22"/>
          <w:szCs w:val="22"/>
          <w:lang w:val="en-GB"/>
        </w:rPr>
        <w:t xml:space="preserve"> present and discuss preliminary feedback </w:t>
      </w:r>
      <w:r>
        <w:rPr>
          <w:rFonts w:ascii="Times New Roman" w:hAnsi="Times New Roman"/>
          <w:sz w:val="22"/>
          <w:szCs w:val="22"/>
          <w:lang w:val="en-GB"/>
        </w:rPr>
        <w:t xml:space="preserve">obtained by the GSF expert group through a questionnaire survey, </w:t>
      </w:r>
      <w:r w:rsidRPr="003F7DFA">
        <w:rPr>
          <w:rFonts w:ascii="Times New Roman" w:hAnsi="Times New Roman"/>
          <w:sz w:val="22"/>
          <w:szCs w:val="22"/>
          <w:lang w:val="en-GB"/>
        </w:rPr>
        <w:t>and seek suggestions and comments for the later phase of the activity</w:t>
      </w:r>
      <w:r w:rsidRPr="00570482">
        <w:rPr>
          <w:rFonts w:ascii="Times New Roman" w:eastAsia="Times New Roman" w:hAnsi="Times New Roman"/>
          <w:lang w:val="en-AU" w:eastAsia="en-US"/>
        </w:rPr>
        <w:t xml:space="preserve"> </w:t>
      </w:r>
    </w:p>
    <w:p w:rsidR="004C0799" w:rsidRPr="00570482" w:rsidRDefault="004C0799" w:rsidP="004C0799">
      <w:pPr>
        <w:spacing w:line="276" w:lineRule="auto"/>
        <w:jc w:val="both"/>
        <w:rPr>
          <w:rFonts w:ascii="Times New Roman" w:eastAsia="Times New Roman" w:hAnsi="Times New Roman"/>
          <w:lang w:val="en-AU" w:eastAsia="en-US"/>
        </w:rPr>
      </w:pPr>
    </w:p>
    <w:p w:rsidR="00E25EA8" w:rsidRPr="0033600A" w:rsidRDefault="00E25EA8" w:rsidP="00E25EA8">
      <w:pPr>
        <w:rPr>
          <w:rFonts w:ascii="Times New Roman" w:eastAsia="Times New Roman" w:hAnsi="Times New Roman"/>
          <w:b/>
          <w:i/>
          <w:sz w:val="22"/>
          <w:szCs w:val="22"/>
          <w:lang w:val="en-GB" w:eastAsia="zh-CN"/>
        </w:rPr>
      </w:pPr>
      <w:r w:rsidRPr="0033600A">
        <w:rPr>
          <w:rFonts w:ascii="Times New Roman" w:eastAsia="Times New Roman" w:hAnsi="Times New Roman"/>
          <w:b/>
          <w:i/>
          <w:sz w:val="22"/>
          <w:szCs w:val="22"/>
          <w:lang w:val="en-GB" w:eastAsia="zh-CN"/>
        </w:rPr>
        <w:lastRenderedPageBreak/>
        <w:t>Meeting organisation</w:t>
      </w:r>
    </w:p>
    <w:p w:rsidR="00E25EA8" w:rsidRPr="0033600A" w:rsidRDefault="00E25EA8" w:rsidP="00E25EA8">
      <w:pPr>
        <w:jc w:val="both"/>
        <w:rPr>
          <w:rFonts w:ascii="Times New Roman" w:eastAsia="Times New Roman" w:hAnsi="Times New Roman"/>
          <w:b/>
          <w:i/>
          <w:sz w:val="22"/>
          <w:szCs w:val="22"/>
          <w:lang w:val="en-GB" w:eastAsia="zh-CN"/>
        </w:rPr>
      </w:pPr>
    </w:p>
    <w:p w:rsidR="00E25EA8" w:rsidRPr="002D014B" w:rsidRDefault="00E25EA8" w:rsidP="003309AE">
      <w:pPr>
        <w:pStyle w:val="PlainText"/>
        <w:spacing w:after="120" w:line="276" w:lineRule="auto"/>
        <w:rPr>
          <w:rFonts w:ascii="Times New Roman" w:eastAsia="Times New Roman" w:hAnsi="Times New Roman"/>
          <w:sz w:val="22"/>
          <w:szCs w:val="22"/>
          <w:lang w:val="en-GB" w:eastAsia="zh-CN"/>
        </w:rPr>
      </w:pPr>
      <w:r w:rsidRPr="002D014B">
        <w:rPr>
          <w:rFonts w:ascii="Times New Roman" w:eastAsia="Times New Roman" w:hAnsi="Times New Roman"/>
          <w:sz w:val="22"/>
          <w:szCs w:val="22"/>
          <w:lang w:val="en-GB" w:eastAsia="zh-CN"/>
        </w:rPr>
        <w:t>The meeting will take place at the</w:t>
      </w:r>
      <w:r w:rsidR="003B2BC4">
        <w:rPr>
          <w:rFonts w:ascii="Times New Roman" w:eastAsia="Times New Roman" w:hAnsi="Times New Roman"/>
          <w:sz w:val="22"/>
          <w:szCs w:val="22"/>
          <w:lang w:val="en-GB" w:eastAsia="zh-CN"/>
        </w:rPr>
        <w:t xml:space="preserve"> OECD Headquarters</w:t>
      </w:r>
      <w:r w:rsidR="0037453A">
        <w:rPr>
          <w:rFonts w:ascii="Times New Roman" w:eastAsia="Times New Roman" w:hAnsi="Times New Roman"/>
          <w:sz w:val="22"/>
          <w:szCs w:val="22"/>
          <w:lang w:val="en-GB" w:eastAsia="zh-CN"/>
        </w:rPr>
        <w:t>,</w:t>
      </w:r>
      <w:r w:rsidR="00602718" w:rsidRPr="002D014B">
        <w:rPr>
          <w:rFonts w:ascii="Times New Roman" w:eastAsia="Times New Roman" w:hAnsi="Times New Roman"/>
          <w:sz w:val="22"/>
          <w:szCs w:val="22"/>
          <w:lang w:val="en-GB" w:eastAsia="zh-CN"/>
        </w:rPr>
        <w:t xml:space="preserve"> </w:t>
      </w:r>
      <w:r w:rsidR="003B2BC4">
        <w:rPr>
          <w:rFonts w:ascii="Times New Roman" w:eastAsia="Times New Roman" w:hAnsi="Times New Roman"/>
          <w:sz w:val="22"/>
          <w:szCs w:val="22"/>
          <w:lang w:val="en-GB" w:eastAsia="zh-CN"/>
        </w:rPr>
        <w:t xml:space="preserve">2 rue André Pascal, 75016 </w:t>
      </w:r>
      <w:r w:rsidR="00602718" w:rsidRPr="002D014B">
        <w:rPr>
          <w:rFonts w:ascii="Times New Roman" w:eastAsia="Times New Roman" w:hAnsi="Times New Roman"/>
          <w:sz w:val="22"/>
          <w:szCs w:val="22"/>
          <w:lang w:val="en-GB" w:eastAsia="zh-CN"/>
        </w:rPr>
        <w:t>Paris</w:t>
      </w:r>
      <w:r w:rsidR="00BE7DCB">
        <w:rPr>
          <w:rFonts w:ascii="Times New Roman" w:eastAsia="Times New Roman" w:hAnsi="Times New Roman"/>
          <w:sz w:val="22"/>
          <w:szCs w:val="22"/>
          <w:lang w:val="en-GB" w:eastAsia="zh-CN"/>
        </w:rPr>
        <w:t>, room</w:t>
      </w:r>
      <w:r w:rsidR="009F13A1">
        <w:rPr>
          <w:rFonts w:ascii="Times New Roman" w:eastAsia="Times New Roman" w:hAnsi="Times New Roman"/>
          <w:sz w:val="22"/>
          <w:szCs w:val="22"/>
          <w:lang w:val="en-GB" w:eastAsia="zh-CN"/>
        </w:rPr>
        <w:t>.</w:t>
      </w:r>
      <w:r w:rsidRPr="002D014B">
        <w:rPr>
          <w:rFonts w:ascii="Times New Roman" w:eastAsia="Times New Roman" w:hAnsi="Times New Roman"/>
          <w:sz w:val="22"/>
          <w:szCs w:val="22"/>
          <w:lang w:val="en-GB" w:eastAsia="zh-CN"/>
        </w:rPr>
        <w:t xml:space="preserve"> </w:t>
      </w:r>
    </w:p>
    <w:p w:rsidR="00E25EA8" w:rsidRDefault="00602718" w:rsidP="003309AE">
      <w:pPr>
        <w:pStyle w:val="PlainText"/>
        <w:spacing w:after="120" w:line="276" w:lineRule="auto"/>
        <w:rPr>
          <w:rFonts w:ascii="Times New Roman" w:eastAsia="Times New Roman" w:hAnsi="Times New Roman"/>
          <w:sz w:val="22"/>
          <w:szCs w:val="22"/>
          <w:lang w:val="en-GB" w:eastAsia="zh-CN"/>
        </w:rPr>
      </w:pPr>
      <w:r w:rsidRPr="002D014B">
        <w:rPr>
          <w:rFonts w:ascii="Times New Roman" w:eastAsia="Times New Roman" w:hAnsi="Times New Roman"/>
          <w:sz w:val="22"/>
          <w:szCs w:val="22"/>
          <w:lang w:val="en-GB" w:eastAsia="zh-CN"/>
        </w:rPr>
        <w:t>I</w:t>
      </w:r>
      <w:r w:rsidR="00E25EA8" w:rsidRPr="002D014B">
        <w:rPr>
          <w:rFonts w:ascii="Times New Roman" w:eastAsia="Times New Roman" w:hAnsi="Times New Roman"/>
          <w:sz w:val="22"/>
          <w:szCs w:val="22"/>
          <w:lang w:val="en-GB" w:eastAsia="zh-CN"/>
        </w:rPr>
        <w:t>nformation on the logistics (list of hotel suggestions, map etc.)</w:t>
      </w:r>
      <w:r w:rsidR="007F4C59">
        <w:rPr>
          <w:rFonts w:ascii="Times New Roman" w:eastAsia="Times New Roman" w:hAnsi="Times New Roman"/>
          <w:sz w:val="22"/>
          <w:szCs w:val="22"/>
          <w:lang w:val="en-GB" w:eastAsia="zh-CN"/>
        </w:rPr>
        <w:t xml:space="preserve"> can be found here:</w:t>
      </w:r>
      <w:r w:rsidR="007F4C59" w:rsidRPr="007F4C59">
        <w:t xml:space="preserve"> </w:t>
      </w:r>
      <w:hyperlink r:id="rId9" w:history="1">
        <w:r w:rsidR="007F4C59" w:rsidRPr="009F5061">
          <w:rPr>
            <w:rStyle w:val="Hyperlink"/>
            <w:rFonts w:ascii="Times New Roman" w:eastAsia="Times New Roman" w:hAnsi="Times New Roman"/>
            <w:sz w:val="22"/>
            <w:szCs w:val="22"/>
            <w:lang w:val="en-GB" w:eastAsia="zh-CN"/>
          </w:rPr>
          <w:t>http://www.oecd.org/site/conferencecentre/gettingtotheoecd.htm</w:t>
        </w:r>
      </w:hyperlink>
      <w:r w:rsidR="00E25EA8" w:rsidRPr="002D014B">
        <w:rPr>
          <w:rFonts w:ascii="Times New Roman" w:eastAsia="Times New Roman" w:hAnsi="Times New Roman"/>
          <w:sz w:val="22"/>
          <w:szCs w:val="22"/>
          <w:lang w:val="en-GB" w:eastAsia="zh-CN"/>
        </w:rPr>
        <w:t>.</w:t>
      </w:r>
      <w:r w:rsidR="007F4C59">
        <w:rPr>
          <w:rFonts w:ascii="Times New Roman" w:eastAsia="Times New Roman" w:hAnsi="Times New Roman"/>
          <w:sz w:val="22"/>
          <w:szCs w:val="22"/>
          <w:lang w:val="en-GB" w:eastAsia="zh-CN"/>
        </w:rPr>
        <w:t xml:space="preserve"> </w:t>
      </w:r>
    </w:p>
    <w:p w:rsidR="007A3179" w:rsidRDefault="007A3179" w:rsidP="003309AE">
      <w:pPr>
        <w:pStyle w:val="PlainText"/>
        <w:spacing w:after="120" w:line="276" w:lineRule="auto"/>
        <w:rPr>
          <w:rFonts w:ascii="Times New Roman" w:eastAsia="Times New Roman" w:hAnsi="Times New Roman"/>
          <w:sz w:val="22"/>
          <w:szCs w:val="22"/>
          <w:lang w:val="en-GB" w:eastAsia="zh-CN"/>
        </w:rPr>
      </w:pPr>
    </w:p>
    <w:p w:rsidR="0066324C" w:rsidRDefault="0066324C" w:rsidP="00A476A7">
      <w:pPr>
        <w:jc w:val="both"/>
        <w:rPr>
          <w:rFonts w:ascii="Times New Roman" w:hAnsi="Times New Roman"/>
          <w:b/>
          <w:i/>
          <w:sz w:val="22"/>
          <w:szCs w:val="22"/>
          <w:lang w:val="en-GB"/>
        </w:rPr>
      </w:pPr>
    </w:p>
    <w:p w:rsidR="001B4880" w:rsidRPr="00A32A5A" w:rsidRDefault="007E60DE" w:rsidP="00A476A7">
      <w:pPr>
        <w:jc w:val="both"/>
        <w:rPr>
          <w:rFonts w:ascii="Times New Roman" w:hAnsi="Times New Roman"/>
          <w:b/>
          <w:i/>
          <w:sz w:val="22"/>
          <w:szCs w:val="22"/>
          <w:lang w:val="en-GB"/>
        </w:rPr>
      </w:pPr>
      <w:r>
        <w:rPr>
          <w:rFonts w:ascii="Times New Roman" w:hAnsi="Times New Roman"/>
          <w:b/>
          <w:i/>
          <w:sz w:val="22"/>
          <w:szCs w:val="22"/>
          <w:lang w:val="en-GB"/>
        </w:rPr>
        <w:t xml:space="preserve">Draft </w:t>
      </w:r>
      <w:r w:rsidR="00022673" w:rsidRPr="001F24A1">
        <w:rPr>
          <w:rFonts w:ascii="Times New Roman" w:hAnsi="Times New Roman"/>
          <w:b/>
          <w:i/>
          <w:sz w:val="22"/>
          <w:szCs w:val="22"/>
          <w:lang w:val="en-GB"/>
        </w:rPr>
        <w:t>agenda</w:t>
      </w:r>
    </w:p>
    <w:p w:rsidR="00402097" w:rsidRPr="001F24A1" w:rsidRDefault="00402097" w:rsidP="00402097">
      <w:pPr>
        <w:rPr>
          <w:rFonts w:ascii="Times New Roman" w:hAnsi="Times New Roman"/>
          <w:sz w:val="22"/>
          <w:szCs w:val="22"/>
          <w:lang w:val="en-GB"/>
        </w:rPr>
      </w:pPr>
    </w:p>
    <w:tbl>
      <w:tblPr>
        <w:tblW w:w="0" w:type="auto"/>
        <w:tblInd w:w="189"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70"/>
        <w:gridCol w:w="7510"/>
      </w:tblGrid>
      <w:tr w:rsidR="00402097" w:rsidRPr="001F24A1" w:rsidTr="00402097">
        <w:trPr>
          <w:trHeight w:val="440"/>
        </w:trPr>
        <w:tc>
          <w:tcPr>
            <w:tcW w:w="770" w:type="dxa"/>
          </w:tcPr>
          <w:p w:rsidR="00402097" w:rsidRPr="001F24A1" w:rsidRDefault="00EE6550" w:rsidP="00402097">
            <w:pPr>
              <w:spacing w:before="120"/>
              <w:ind w:left="-81"/>
              <w:rPr>
                <w:rFonts w:ascii="Times New Roman" w:hAnsi="Times New Roman"/>
                <w:sz w:val="22"/>
                <w:szCs w:val="22"/>
                <w:lang w:val="en-GB"/>
              </w:rPr>
            </w:pPr>
            <w:r>
              <w:rPr>
                <w:rFonts w:ascii="Times New Roman" w:hAnsi="Times New Roman"/>
                <w:sz w:val="22"/>
                <w:szCs w:val="22"/>
                <w:lang w:val="en-GB"/>
              </w:rPr>
              <w:t>9:00</w:t>
            </w:r>
          </w:p>
        </w:tc>
        <w:tc>
          <w:tcPr>
            <w:tcW w:w="7510" w:type="dxa"/>
          </w:tcPr>
          <w:p w:rsidR="00654C18" w:rsidRPr="003F7DFA" w:rsidRDefault="003F7DFA" w:rsidP="00DA0314">
            <w:pPr>
              <w:spacing w:before="60" w:after="60"/>
              <w:rPr>
                <w:rFonts w:ascii="Times New Roman" w:hAnsi="Times New Roman"/>
                <w:i/>
                <w:sz w:val="22"/>
                <w:szCs w:val="22"/>
                <w:lang w:val="en-GB"/>
              </w:rPr>
            </w:pPr>
            <w:r>
              <w:rPr>
                <w:sz w:val="22"/>
                <w:szCs w:val="22"/>
                <w:lang w:val="en-GB"/>
              </w:rPr>
              <w:t xml:space="preserve">Introduction on the activity and objectives of the workshop </w:t>
            </w:r>
            <w:r w:rsidR="00402097" w:rsidRPr="001F24A1">
              <w:rPr>
                <w:rFonts w:ascii="Times New Roman" w:hAnsi="Times New Roman"/>
                <w:sz w:val="22"/>
                <w:szCs w:val="22"/>
                <w:lang w:val="en-GB"/>
              </w:rPr>
              <w:t>(</w:t>
            </w:r>
            <w:r w:rsidR="00892684">
              <w:rPr>
                <w:rFonts w:ascii="Times New Roman" w:hAnsi="Times New Roman"/>
                <w:i/>
                <w:sz w:val="22"/>
                <w:szCs w:val="22"/>
                <w:lang w:val="en-GB"/>
              </w:rPr>
              <w:t>Adam Jaffe</w:t>
            </w:r>
            <w:r w:rsidR="00B64AE4" w:rsidRPr="006430D8">
              <w:rPr>
                <w:rFonts w:ascii="Times New Roman" w:hAnsi="Times New Roman"/>
                <w:i/>
                <w:sz w:val="22"/>
                <w:szCs w:val="22"/>
                <w:lang w:val="en-GB"/>
              </w:rPr>
              <w:t xml:space="preserve"> + OECD Secretariat</w:t>
            </w:r>
            <w:r w:rsidR="00402097" w:rsidRPr="006430D8">
              <w:rPr>
                <w:rFonts w:ascii="Times New Roman" w:hAnsi="Times New Roman"/>
                <w:i/>
                <w:sz w:val="22"/>
                <w:szCs w:val="22"/>
                <w:lang w:val="en-GB"/>
              </w:rPr>
              <w:t>)</w:t>
            </w:r>
          </w:p>
        </w:tc>
      </w:tr>
      <w:tr w:rsidR="00402097" w:rsidRPr="001F24A1" w:rsidTr="00402097">
        <w:trPr>
          <w:trHeight w:val="440"/>
        </w:trPr>
        <w:tc>
          <w:tcPr>
            <w:tcW w:w="770" w:type="dxa"/>
          </w:tcPr>
          <w:p w:rsidR="00402097" w:rsidRPr="001F24A1" w:rsidRDefault="00EE6550" w:rsidP="00402097">
            <w:pPr>
              <w:spacing w:before="120"/>
              <w:ind w:left="-81"/>
              <w:rPr>
                <w:rFonts w:ascii="Times New Roman" w:hAnsi="Times New Roman"/>
                <w:sz w:val="22"/>
                <w:szCs w:val="22"/>
                <w:lang w:val="en-GB"/>
              </w:rPr>
            </w:pPr>
            <w:r>
              <w:rPr>
                <w:rFonts w:ascii="Times New Roman" w:hAnsi="Times New Roman"/>
                <w:sz w:val="22"/>
                <w:szCs w:val="22"/>
                <w:lang w:val="en-GB"/>
              </w:rPr>
              <w:t>9</w:t>
            </w:r>
            <w:r w:rsidR="00880C6C">
              <w:rPr>
                <w:rFonts w:ascii="Times New Roman" w:hAnsi="Times New Roman"/>
                <w:sz w:val="22"/>
                <w:szCs w:val="22"/>
                <w:lang w:val="en-GB"/>
              </w:rPr>
              <w:t>:</w:t>
            </w:r>
            <w:r w:rsidR="0005242B">
              <w:rPr>
                <w:rFonts w:ascii="Times New Roman" w:hAnsi="Times New Roman"/>
                <w:sz w:val="22"/>
                <w:szCs w:val="22"/>
                <w:lang w:val="en-GB"/>
              </w:rPr>
              <w:t>10</w:t>
            </w:r>
          </w:p>
        </w:tc>
        <w:tc>
          <w:tcPr>
            <w:tcW w:w="7510" w:type="dxa"/>
          </w:tcPr>
          <w:p w:rsidR="003F7DFA" w:rsidRDefault="001B0CB7" w:rsidP="003F7DFA">
            <w:pPr>
              <w:spacing w:before="120" w:after="120"/>
              <w:rPr>
                <w:rFonts w:ascii="Times New Roman" w:hAnsi="Times New Roman"/>
                <w:b/>
                <w:i/>
                <w:sz w:val="22"/>
                <w:szCs w:val="22"/>
                <w:lang w:val="en-GB"/>
              </w:rPr>
            </w:pPr>
            <w:r w:rsidRPr="00880C6C">
              <w:rPr>
                <w:rFonts w:ascii="Times New Roman" w:hAnsi="Times New Roman"/>
                <w:b/>
                <w:i/>
                <w:sz w:val="22"/>
                <w:szCs w:val="22"/>
                <w:lang w:val="en-GB"/>
              </w:rPr>
              <w:t xml:space="preserve">Session 1 : </w:t>
            </w:r>
            <w:r w:rsidR="0005242B">
              <w:rPr>
                <w:rFonts w:ascii="Times New Roman" w:hAnsi="Times New Roman"/>
                <w:b/>
                <w:i/>
                <w:sz w:val="22"/>
                <w:szCs w:val="22"/>
                <w:lang w:val="en-GB"/>
              </w:rPr>
              <w:t>Current situation and challenges</w:t>
            </w:r>
            <w:r w:rsidR="00402097" w:rsidRPr="00880C6C">
              <w:rPr>
                <w:rFonts w:ascii="Times New Roman" w:hAnsi="Times New Roman"/>
                <w:b/>
                <w:i/>
                <w:sz w:val="22"/>
                <w:szCs w:val="22"/>
                <w:lang w:val="en-GB"/>
              </w:rPr>
              <w:t xml:space="preserve"> </w:t>
            </w:r>
            <w:r w:rsidR="00C812B0" w:rsidRPr="00880C6C">
              <w:rPr>
                <w:rFonts w:ascii="Times New Roman" w:hAnsi="Times New Roman"/>
                <w:b/>
                <w:i/>
                <w:sz w:val="22"/>
                <w:szCs w:val="22"/>
                <w:lang w:val="en-GB"/>
              </w:rPr>
              <w:t xml:space="preserve"> </w:t>
            </w:r>
          </w:p>
          <w:p w:rsidR="00A76641" w:rsidRPr="00A76641" w:rsidRDefault="00A76641" w:rsidP="003F7DFA">
            <w:pPr>
              <w:spacing w:before="120" w:after="120"/>
              <w:rPr>
                <w:rFonts w:ascii="Times New Roman" w:hAnsi="Times New Roman"/>
                <w:sz w:val="22"/>
                <w:szCs w:val="22"/>
                <w:lang w:val="en-GB"/>
              </w:rPr>
            </w:pPr>
            <w:r>
              <w:rPr>
                <w:rFonts w:ascii="Times New Roman" w:hAnsi="Times New Roman"/>
                <w:sz w:val="22"/>
                <w:szCs w:val="22"/>
                <w:lang w:val="en-GB"/>
              </w:rPr>
              <w:t>This session will help set the scene for the workshop participants.</w:t>
            </w:r>
          </w:p>
          <w:p w:rsidR="00892684" w:rsidRPr="00892684" w:rsidRDefault="00892684" w:rsidP="0005242B">
            <w:pPr>
              <w:numPr>
                <w:ilvl w:val="0"/>
                <w:numId w:val="5"/>
              </w:numPr>
              <w:spacing w:after="120"/>
              <w:rPr>
                <w:rFonts w:ascii="Times New Roman" w:eastAsia="Times New Roman" w:hAnsi="Times New Roman"/>
                <w:color w:val="000000" w:themeColor="text1"/>
                <w:sz w:val="22"/>
                <w:szCs w:val="22"/>
                <w:lang w:val="en-GB" w:eastAsia="en-GB"/>
              </w:rPr>
            </w:pPr>
            <w:r>
              <w:rPr>
                <w:rFonts w:ascii="Times New Roman" w:eastAsia="Times New Roman" w:hAnsi="Times New Roman"/>
                <w:color w:val="000000" w:themeColor="text1"/>
                <w:sz w:val="22"/>
                <w:szCs w:val="22"/>
                <w:lang w:val="en-GB" w:eastAsia="en-GB"/>
              </w:rPr>
              <w:t>Short introduction, Adam Jaffe (Motu University, New Zealand)</w:t>
            </w:r>
          </w:p>
          <w:p w:rsidR="003F7DFA" w:rsidRPr="0005242B" w:rsidRDefault="0005242B" w:rsidP="0005242B">
            <w:pPr>
              <w:numPr>
                <w:ilvl w:val="0"/>
                <w:numId w:val="5"/>
              </w:numPr>
              <w:spacing w:after="120"/>
              <w:rPr>
                <w:rFonts w:ascii="Times New Roman" w:eastAsia="Times New Roman" w:hAnsi="Times New Roman"/>
                <w:color w:val="000000" w:themeColor="text1"/>
                <w:sz w:val="22"/>
                <w:szCs w:val="22"/>
                <w:lang w:val="en-GB" w:eastAsia="en-GB"/>
              </w:rPr>
            </w:pPr>
            <w:r>
              <w:rPr>
                <w:sz w:val="22"/>
                <w:szCs w:val="22"/>
                <w:lang w:val="en-GB"/>
              </w:rPr>
              <w:t>Context, content and effects of</w:t>
            </w:r>
            <w:r w:rsidR="00197CB8">
              <w:rPr>
                <w:sz w:val="22"/>
                <w:szCs w:val="22"/>
                <w:lang w:val="en-GB"/>
              </w:rPr>
              <w:t xml:space="preserve"> competitive funding mechanisms</w:t>
            </w:r>
            <w:r w:rsidR="00A76641">
              <w:rPr>
                <w:sz w:val="22"/>
                <w:szCs w:val="22"/>
                <w:lang w:val="en-GB"/>
              </w:rPr>
              <w:t>:</w:t>
            </w:r>
            <w:r w:rsidR="0056666A">
              <w:rPr>
                <w:rFonts w:ascii="Times New Roman" w:eastAsia="Times New Roman" w:hAnsi="Times New Roman"/>
                <w:color w:val="000000" w:themeColor="text1"/>
                <w:sz w:val="22"/>
                <w:szCs w:val="22"/>
                <w:lang w:val="en-GB" w:eastAsia="en-GB"/>
              </w:rPr>
              <w:t xml:space="preserve"> </w:t>
            </w:r>
            <w:proofErr w:type="spellStart"/>
            <w:r w:rsidR="0056666A">
              <w:rPr>
                <w:rFonts w:ascii="Times New Roman" w:eastAsia="Times New Roman" w:hAnsi="Times New Roman"/>
                <w:color w:val="000000" w:themeColor="text1"/>
                <w:sz w:val="22"/>
                <w:szCs w:val="22"/>
                <w:lang w:val="en-GB" w:eastAsia="en-GB"/>
              </w:rPr>
              <w:t>Jochen</w:t>
            </w:r>
            <w:proofErr w:type="spellEnd"/>
            <w:r w:rsidR="0056666A">
              <w:rPr>
                <w:rFonts w:ascii="Times New Roman" w:eastAsia="Times New Roman" w:hAnsi="Times New Roman"/>
                <w:color w:val="000000" w:themeColor="text1"/>
                <w:sz w:val="22"/>
                <w:szCs w:val="22"/>
                <w:lang w:val="en-GB" w:eastAsia="en-GB"/>
              </w:rPr>
              <w:t xml:space="preserve"> </w:t>
            </w:r>
            <w:proofErr w:type="spellStart"/>
            <w:r w:rsidR="0056666A" w:rsidRPr="0056666A">
              <w:rPr>
                <w:rFonts w:ascii="Times New Roman" w:eastAsia="Times New Roman" w:hAnsi="Times New Roman"/>
                <w:color w:val="000000" w:themeColor="text1"/>
                <w:sz w:val="22"/>
                <w:szCs w:val="22"/>
                <w:lang w:val="en-GB" w:eastAsia="en-GB"/>
              </w:rPr>
              <w:t>Gläser</w:t>
            </w:r>
            <w:proofErr w:type="spellEnd"/>
            <w:r w:rsidR="0056666A" w:rsidRPr="0056666A">
              <w:rPr>
                <w:rFonts w:ascii="Times New Roman" w:eastAsia="Times New Roman" w:hAnsi="Times New Roman"/>
                <w:color w:val="000000" w:themeColor="text1"/>
                <w:sz w:val="22"/>
                <w:szCs w:val="22"/>
                <w:lang w:val="en-GB" w:eastAsia="en-GB"/>
              </w:rPr>
              <w:t xml:space="preserve"> (</w:t>
            </w:r>
            <w:proofErr w:type="spellStart"/>
            <w:r w:rsidR="0056666A" w:rsidRPr="0056666A">
              <w:rPr>
                <w:rFonts w:ascii="Times New Roman" w:eastAsia="Times New Roman" w:hAnsi="Times New Roman"/>
                <w:sz w:val="22"/>
                <w:szCs w:val="22"/>
                <w:lang w:val="en-GB" w:eastAsia="en-GB"/>
              </w:rPr>
              <w:t>Tech</w:t>
            </w:r>
            <w:r w:rsidR="00892684">
              <w:rPr>
                <w:rFonts w:ascii="Times New Roman" w:eastAsia="Times New Roman" w:hAnsi="Times New Roman"/>
                <w:sz w:val="22"/>
                <w:szCs w:val="22"/>
                <w:lang w:val="en-GB" w:eastAsia="en-GB"/>
              </w:rPr>
              <w:t>nischen</w:t>
            </w:r>
            <w:proofErr w:type="spellEnd"/>
            <w:r w:rsidR="00892684">
              <w:rPr>
                <w:rFonts w:ascii="Times New Roman" w:eastAsia="Times New Roman" w:hAnsi="Times New Roman"/>
                <w:sz w:val="22"/>
                <w:szCs w:val="22"/>
                <w:lang w:val="en-GB" w:eastAsia="en-GB"/>
              </w:rPr>
              <w:t xml:space="preserve"> </w:t>
            </w:r>
            <w:proofErr w:type="spellStart"/>
            <w:r w:rsidR="00892684">
              <w:rPr>
                <w:rFonts w:ascii="Times New Roman" w:eastAsia="Times New Roman" w:hAnsi="Times New Roman"/>
                <w:sz w:val="22"/>
                <w:szCs w:val="22"/>
                <w:lang w:val="en-GB" w:eastAsia="en-GB"/>
              </w:rPr>
              <w:t>Universit</w:t>
            </w:r>
            <w:r>
              <w:rPr>
                <w:rFonts w:ascii="Times New Roman" w:eastAsia="Times New Roman" w:hAnsi="Times New Roman"/>
                <w:sz w:val="22"/>
                <w:szCs w:val="22"/>
                <w:lang w:val="en-GB" w:eastAsia="en-GB"/>
              </w:rPr>
              <w:t>at</w:t>
            </w:r>
            <w:proofErr w:type="spellEnd"/>
            <w:r>
              <w:rPr>
                <w:rFonts w:ascii="Times New Roman" w:eastAsia="Times New Roman" w:hAnsi="Times New Roman"/>
                <w:sz w:val="22"/>
                <w:szCs w:val="22"/>
                <w:lang w:val="en-GB" w:eastAsia="en-GB"/>
              </w:rPr>
              <w:t xml:space="preserve"> Berlin)</w:t>
            </w:r>
          </w:p>
          <w:p w:rsidR="0005242B" w:rsidRPr="0056666A" w:rsidRDefault="0005242B" w:rsidP="0005242B">
            <w:pPr>
              <w:numPr>
                <w:ilvl w:val="0"/>
                <w:numId w:val="5"/>
              </w:numPr>
              <w:spacing w:after="120"/>
              <w:rPr>
                <w:rFonts w:ascii="Times New Roman" w:eastAsia="Times New Roman" w:hAnsi="Times New Roman"/>
                <w:color w:val="000000" w:themeColor="text1"/>
                <w:sz w:val="22"/>
                <w:szCs w:val="22"/>
                <w:lang w:val="en-GB" w:eastAsia="en-GB"/>
              </w:rPr>
            </w:pPr>
            <w:r>
              <w:rPr>
                <w:rFonts w:ascii="Times New Roman" w:eastAsia="Times New Roman" w:hAnsi="Times New Roman"/>
                <w:sz w:val="22"/>
                <w:szCs w:val="22"/>
                <w:lang w:val="en-GB" w:eastAsia="en-GB"/>
              </w:rPr>
              <w:t>Discussion</w:t>
            </w:r>
          </w:p>
          <w:p w:rsidR="00197CB8" w:rsidRDefault="003F7DFA" w:rsidP="0005242B">
            <w:pPr>
              <w:pStyle w:val="ListParagraph"/>
              <w:numPr>
                <w:ilvl w:val="0"/>
                <w:numId w:val="4"/>
              </w:numPr>
              <w:spacing w:after="120"/>
              <w:rPr>
                <w:sz w:val="22"/>
                <w:szCs w:val="22"/>
                <w:lang w:val="en-GB"/>
              </w:rPr>
            </w:pPr>
            <w:r>
              <w:rPr>
                <w:sz w:val="22"/>
                <w:szCs w:val="22"/>
                <w:lang w:val="en-GB"/>
              </w:rPr>
              <w:t xml:space="preserve">Presentation of </w:t>
            </w:r>
            <w:r w:rsidR="0005242B">
              <w:rPr>
                <w:sz w:val="22"/>
                <w:szCs w:val="22"/>
                <w:lang w:val="en-GB"/>
              </w:rPr>
              <w:t>preliminary results from a</w:t>
            </w:r>
            <w:r>
              <w:rPr>
                <w:sz w:val="22"/>
                <w:szCs w:val="22"/>
                <w:lang w:val="en-GB"/>
              </w:rPr>
              <w:t xml:space="preserve"> questionnaire surve</w:t>
            </w:r>
            <w:r w:rsidR="00197CB8">
              <w:rPr>
                <w:sz w:val="22"/>
                <w:szCs w:val="22"/>
                <w:lang w:val="en-GB"/>
              </w:rPr>
              <w:t>y by the GSF Secretariat</w:t>
            </w:r>
          </w:p>
          <w:p w:rsidR="0005242B" w:rsidRPr="00197CB8" w:rsidRDefault="0005242B" w:rsidP="0005242B">
            <w:pPr>
              <w:pStyle w:val="ListParagraph"/>
              <w:numPr>
                <w:ilvl w:val="0"/>
                <w:numId w:val="4"/>
              </w:numPr>
              <w:spacing w:after="120"/>
              <w:rPr>
                <w:sz w:val="22"/>
                <w:szCs w:val="22"/>
                <w:lang w:val="en-GB"/>
              </w:rPr>
            </w:pPr>
            <w:r>
              <w:rPr>
                <w:sz w:val="22"/>
                <w:szCs w:val="22"/>
                <w:lang w:val="en-GB"/>
              </w:rPr>
              <w:t>Q/A</w:t>
            </w:r>
          </w:p>
        </w:tc>
      </w:tr>
      <w:tr w:rsidR="00402097" w:rsidRPr="001F24A1" w:rsidTr="00402097">
        <w:trPr>
          <w:trHeight w:val="440"/>
        </w:trPr>
        <w:tc>
          <w:tcPr>
            <w:tcW w:w="770" w:type="dxa"/>
          </w:tcPr>
          <w:p w:rsidR="00402097" w:rsidRPr="001F24A1" w:rsidRDefault="00A0389A" w:rsidP="0005242B">
            <w:pPr>
              <w:spacing w:before="120"/>
              <w:ind w:left="-81"/>
              <w:rPr>
                <w:rFonts w:ascii="Times New Roman" w:hAnsi="Times New Roman"/>
                <w:sz w:val="22"/>
                <w:szCs w:val="22"/>
                <w:lang w:val="en-GB"/>
              </w:rPr>
            </w:pPr>
            <w:r>
              <w:rPr>
                <w:rFonts w:ascii="Times New Roman" w:hAnsi="Times New Roman"/>
                <w:sz w:val="22"/>
                <w:szCs w:val="22"/>
                <w:lang w:val="en-GB"/>
              </w:rPr>
              <w:t>1</w:t>
            </w:r>
            <w:r w:rsidR="003F7DFA">
              <w:rPr>
                <w:rFonts w:ascii="Times New Roman" w:hAnsi="Times New Roman"/>
                <w:sz w:val="22"/>
                <w:szCs w:val="22"/>
                <w:lang w:val="en-GB"/>
              </w:rPr>
              <w:t>0</w:t>
            </w:r>
            <w:r w:rsidR="00C812B0">
              <w:rPr>
                <w:rFonts w:ascii="Times New Roman" w:hAnsi="Times New Roman"/>
                <w:sz w:val="22"/>
                <w:szCs w:val="22"/>
                <w:lang w:val="en-GB"/>
              </w:rPr>
              <w:t>:</w:t>
            </w:r>
            <w:r w:rsidR="0005242B">
              <w:rPr>
                <w:rFonts w:ascii="Times New Roman" w:hAnsi="Times New Roman"/>
                <w:sz w:val="22"/>
                <w:szCs w:val="22"/>
                <w:lang w:val="en-GB"/>
              </w:rPr>
              <w:t>4</w:t>
            </w:r>
            <w:r w:rsidR="00DA0314">
              <w:rPr>
                <w:rFonts w:ascii="Times New Roman" w:hAnsi="Times New Roman"/>
                <w:sz w:val="22"/>
                <w:szCs w:val="22"/>
                <w:lang w:val="en-GB"/>
              </w:rPr>
              <w:t>0</w:t>
            </w:r>
          </w:p>
        </w:tc>
        <w:tc>
          <w:tcPr>
            <w:tcW w:w="7510" w:type="dxa"/>
          </w:tcPr>
          <w:p w:rsidR="00402097" w:rsidRPr="001F24A1" w:rsidRDefault="00402097" w:rsidP="00402097">
            <w:pPr>
              <w:spacing w:before="120"/>
              <w:jc w:val="both"/>
              <w:rPr>
                <w:rFonts w:ascii="Times New Roman" w:hAnsi="Times New Roman"/>
                <w:sz w:val="22"/>
                <w:szCs w:val="22"/>
                <w:lang w:val="en-GB"/>
              </w:rPr>
            </w:pPr>
            <w:r w:rsidRPr="001F24A1">
              <w:rPr>
                <w:rFonts w:ascii="Times New Roman" w:hAnsi="Times New Roman"/>
                <w:sz w:val="22"/>
                <w:szCs w:val="22"/>
                <w:lang w:val="en-GB"/>
              </w:rPr>
              <w:t>Coffee break</w:t>
            </w:r>
          </w:p>
        </w:tc>
      </w:tr>
      <w:tr w:rsidR="00402097" w:rsidRPr="001F24A1" w:rsidTr="00402097">
        <w:trPr>
          <w:trHeight w:val="440"/>
        </w:trPr>
        <w:tc>
          <w:tcPr>
            <w:tcW w:w="770" w:type="dxa"/>
          </w:tcPr>
          <w:p w:rsidR="00402097" w:rsidRPr="001F24A1" w:rsidRDefault="005152CC" w:rsidP="003F7DFA">
            <w:pPr>
              <w:spacing w:before="120"/>
              <w:ind w:left="-81"/>
              <w:rPr>
                <w:rFonts w:ascii="Times New Roman" w:hAnsi="Times New Roman"/>
                <w:sz w:val="22"/>
                <w:szCs w:val="22"/>
                <w:lang w:val="en-GB"/>
              </w:rPr>
            </w:pPr>
            <w:r>
              <w:rPr>
                <w:rFonts w:ascii="Times New Roman" w:hAnsi="Times New Roman"/>
                <w:sz w:val="22"/>
                <w:szCs w:val="22"/>
                <w:lang w:val="en-GB"/>
              </w:rPr>
              <w:t>11</w:t>
            </w:r>
            <w:r w:rsidR="00C812B0">
              <w:rPr>
                <w:rFonts w:ascii="Times New Roman" w:hAnsi="Times New Roman"/>
                <w:sz w:val="22"/>
                <w:szCs w:val="22"/>
                <w:lang w:val="en-GB"/>
              </w:rPr>
              <w:t>:</w:t>
            </w:r>
            <w:r w:rsidR="003F7DFA">
              <w:rPr>
                <w:rFonts w:ascii="Times New Roman" w:hAnsi="Times New Roman"/>
                <w:sz w:val="22"/>
                <w:szCs w:val="22"/>
                <w:lang w:val="en-GB"/>
              </w:rPr>
              <w:t>0</w:t>
            </w:r>
            <w:r w:rsidR="00EE6550">
              <w:rPr>
                <w:rFonts w:ascii="Times New Roman" w:hAnsi="Times New Roman"/>
                <w:sz w:val="22"/>
                <w:szCs w:val="22"/>
                <w:lang w:val="en-GB"/>
              </w:rPr>
              <w:t>0</w:t>
            </w:r>
          </w:p>
        </w:tc>
        <w:tc>
          <w:tcPr>
            <w:tcW w:w="7510" w:type="dxa"/>
          </w:tcPr>
          <w:p w:rsidR="007E60DE" w:rsidRDefault="005152CC" w:rsidP="00951839">
            <w:pPr>
              <w:pStyle w:val="ListParagraph"/>
              <w:spacing w:before="120" w:after="120"/>
              <w:ind w:left="0"/>
              <w:rPr>
                <w:b/>
                <w:i/>
                <w:sz w:val="22"/>
                <w:szCs w:val="22"/>
                <w:lang w:val="en-GB"/>
              </w:rPr>
            </w:pPr>
            <w:r w:rsidRPr="00880C6C">
              <w:rPr>
                <w:b/>
                <w:i/>
                <w:sz w:val="22"/>
                <w:szCs w:val="22"/>
                <w:lang w:val="en-GB"/>
              </w:rPr>
              <w:t xml:space="preserve">Session </w:t>
            </w:r>
            <w:r w:rsidR="00A0389A">
              <w:rPr>
                <w:b/>
                <w:i/>
                <w:sz w:val="22"/>
                <w:szCs w:val="22"/>
                <w:lang w:val="en-GB"/>
              </w:rPr>
              <w:t xml:space="preserve">2: </w:t>
            </w:r>
            <w:r w:rsidR="00DA0314">
              <w:rPr>
                <w:b/>
                <w:i/>
                <w:sz w:val="22"/>
                <w:szCs w:val="22"/>
                <w:lang w:val="en-GB"/>
              </w:rPr>
              <w:t xml:space="preserve"> </w:t>
            </w:r>
            <w:r w:rsidR="0005242B">
              <w:rPr>
                <w:b/>
                <w:i/>
                <w:sz w:val="22"/>
                <w:szCs w:val="22"/>
                <w:lang w:val="en-GB"/>
              </w:rPr>
              <w:t>Can f</w:t>
            </w:r>
            <w:r w:rsidR="003F7DFA">
              <w:rPr>
                <w:b/>
                <w:i/>
                <w:sz w:val="22"/>
                <w:szCs w:val="22"/>
                <w:lang w:val="en-GB"/>
              </w:rPr>
              <w:t>und</w:t>
            </w:r>
            <w:r w:rsidR="0005242B">
              <w:rPr>
                <w:b/>
                <w:i/>
                <w:sz w:val="22"/>
                <w:szCs w:val="22"/>
                <w:lang w:val="en-GB"/>
              </w:rPr>
              <w:t xml:space="preserve">ing processes be </w:t>
            </w:r>
            <w:r w:rsidR="00654BC7">
              <w:rPr>
                <w:b/>
                <w:i/>
                <w:sz w:val="22"/>
                <w:szCs w:val="22"/>
                <w:lang w:val="en-GB"/>
              </w:rPr>
              <w:t xml:space="preserve">made </w:t>
            </w:r>
            <w:r w:rsidR="0005242B">
              <w:rPr>
                <w:b/>
                <w:i/>
                <w:sz w:val="22"/>
                <w:szCs w:val="22"/>
                <w:lang w:val="en-GB"/>
              </w:rPr>
              <w:t>more efficient?</w:t>
            </w:r>
          </w:p>
          <w:p w:rsidR="008D1E94" w:rsidRPr="00951839" w:rsidRDefault="008D1E94" w:rsidP="00197CB8">
            <w:pPr>
              <w:pStyle w:val="ListParagraph"/>
              <w:ind w:left="0"/>
              <w:contextualSpacing/>
              <w:jc w:val="both"/>
              <w:rPr>
                <w:rFonts w:eastAsia="Times New Roman"/>
                <w:lang w:val="en-GB"/>
              </w:rPr>
            </w:pPr>
            <w:r>
              <w:rPr>
                <w:sz w:val="22"/>
                <w:szCs w:val="22"/>
                <w:lang w:val="en-GB"/>
              </w:rPr>
              <w:t>This session will focus on discussing existing challenges faced by competitive funding mechanisms in their process cycle (request for proposal, evaluation, success rate…) to achieve their policy objectives.</w:t>
            </w:r>
            <w:r w:rsidR="00951839">
              <w:rPr>
                <w:sz w:val="22"/>
                <w:szCs w:val="22"/>
                <w:lang w:val="en-GB"/>
              </w:rPr>
              <w:t xml:space="preserve"> The goal is to examine </w:t>
            </w:r>
            <w:r w:rsidR="00951839">
              <w:rPr>
                <w:rFonts w:eastAsia="Times New Roman"/>
                <w:lang w:val="en-GB"/>
              </w:rPr>
              <w:t>w</w:t>
            </w:r>
            <w:r w:rsidR="00951839" w:rsidRPr="00570482">
              <w:rPr>
                <w:rFonts w:eastAsia="Times New Roman"/>
                <w:lang w:val="en-GB"/>
              </w:rPr>
              <w:t>hat are the advantages and disadv</w:t>
            </w:r>
            <w:r w:rsidR="00951839">
              <w:rPr>
                <w:rFonts w:eastAsia="Times New Roman"/>
                <w:lang w:val="en-GB"/>
              </w:rPr>
              <w:t>antages of different modalities and</w:t>
            </w:r>
            <w:r w:rsidR="00951839" w:rsidRPr="00570482">
              <w:rPr>
                <w:rFonts w:eastAsia="Times New Roman"/>
                <w:lang w:val="en-GB"/>
              </w:rPr>
              <w:t xml:space="preserve"> </w:t>
            </w:r>
            <w:r w:rsidR="00951839">
              <w:rPr>
                <w:rFonts w:eastAsia="Times New Roman"/>
                <w:lang w:val="en-GB"/>
              </w:rPr>
              <w:t>what could</w:t>
            </w:r>
            <w:r w:rsidR="00951839" w:rsidRPr="00570482">
              <w:rPr>
                <w:rFonts w:eastAsia="Times New Roman"/>
                <w:lang w:val="en-GB"/>
              </w:rPr>
              <w:t xml:space="preserve"> </w:t>
            </w:r>
            <w:r w:rsidR="00951839">
              <w:rPr>
                <w:rFonts w:eastAsia="Times New Roman"/>
                <w:lang w:val="en-GB"/>
              </w:rPr>
              <w:t xml:space="preserve">be </w:t>
            </w:r>
            <w:r w:rsidR="00951839" w:rsidRPr="00570482">
              <w:rPr>
                <w:rFonts w:eastAsia="Times New Roman"/>
                <w:lang w:val="en-GB"/>
              </w:rPr>
              <w:t>the most appropriate competitive funding modality</w:t>
            </w:r>
            <w:r w:rsidR="00951839">
              <w:rPr>
                <w:rFonts w:eastAsia="Times New Roman"/>
                <w:lang w:val="en-GB"/>
              </w:rPr>
              <w:t xml:space="preserve"> to use in a particular context.</w:t>
            </w:r>
            <w:r w:rsidR="00951839">
              <w:rPr>
                <w:sz w:val="22"/>
                <w:szCs w:val="22"/>
                <w:lang w:val="en-GB"/>
              </w:rPr>
              <w:t xml:space="preserve"> </w:t>
            </w:r>
          </w:p>
          <w:p w:rsidR="00892684" w:rsidRDefault="00892684" w:rsidP="00F45101">
            <w:pPr>
              <w:numPr>
                <w:ilvl w:val="0"/>
                <w:numId w:val="2"/>
              </w:numPr>
              <w:spacing w:before="120" w:after="120"/>
              <w:rPr>
                <w:rFonts w:ascii="Times New Roman" w:hAnsi="Times New Roman"/>
                <w:sz w:val="22"/>
                <w:szCs w:val="22"/>
                <w:lang w:val="en-GB"/>
              </w:rPr>
            </w:pPr>
            <w:r>
              <w:rPr>
                <w:rFonts w:ascii="Times New Roman" w:hAnsi="Times New Roman"/>
                <w:sz w:val="22"/>
                <w:szCs w:val="22"/>
                <w:lang w:val="en-GB"/>
              </w:rPr>
              <w:t xml:space="preserve">Short introduction, Kei </w:t>
            </w:r>
            <w:proofErr w:type="spellStart"/>
            <w:r>
              <w:rPr>
                <w:rFonts w:ascii="Times New Roman" w:hAnsi="Times New Roman"/>
                <w:sz w:val="22"/>
                <w:szCs w:val="22"/>
                <w:lang w:val="en-GB"/>
              </w:rPr>
              <w:t>Kozumi</w:t>
            </w:r>
            <w:proofErr w:type="spellEnd"/>
            <w:r>
              <w:rPr>
                <w:rFonts w:ascii="Times New Roman" w:hAnsi="Times New Roman"/>
                <w:sz w:val="22"/>
                <w:szCs w:val="22"/>
                <w:lang w:val="en-GB"/>
              </w:rPr>
              <w:t xml:space="preserve"> (OSTP, US)</w:t>
            </w:r>
          </w:p>
          <w:p w:rsidR="00BE7DCB" w:rsidRDefault="003F7DFA" w:rsidP="00F45101">
            <w:pPr>
              <w:numPr>
                <w:ilvl w:val="0"/>
                <w:numId w:val="2"/>
              </w:numPr>
              <w:spacing w:before="120" w:after="120"/>
              <w:rPr>
                <w:rFonts w:ascii="Times New Roman" w:hAnsi="Times New Roman"/>
                <w:sz w:val="22"/>
                <w:szCs w:val="22"/>
                <w:lang w:val="en-GB"/>
              </w:rPr>
            </w:pPr>
            <w:r>
              <w:rPr>
                <w:rFonts w:ascii="Times New Roman" w:hAnsi="Times New Roman"/>
                <w:sz w:val="22"/>
                <w:szCs w:val="22"/>
                <w:lang w:val="en-GB"/>
              </w:rPr>
              <w:t>Case study</w:t>
            </w:r>
          </w:p>
          <w:p w:rsidR="003F7DFA" w:rsidRPr="00A76641" w:rsidRDefault="00A76641" w:rsidP="00F45101">
            <w:pPr>
              <w:pStyle w:val="ListParagraph"/>
              <w:numPr>
                <w:ilvl w:val="1"/>
                <w:numId w:val="2"/>
              </w:numPr>
              <w:spacing w:after="120"/>
              <w:rPr>
                <w:sz w:val="22"/>
                <w:szCs w:val="22"/>
                <w:lang w:val="en-GB"/>
              </w:rPr>
            </w:pPr>
            <w:r>
              <w:rPr>
                <w:sz w:val="22"/>
                <w:szCs w:val="22"/>
                <w:lang w:val="en-GB"/>
              </w:rPr>
              <w:t xml:space="preserve">The </w:t>
            </w:r>
            <w:r w:rsidR="003F7DFA" w:rsidRPr="003F7DFA">
              <w:rPr>
                <w:sz w:val="22"/>
                <w:szCs w:val="22"/>
                <w:lang w:val="en-GB"/>
              </w:rPr>
              <w:t>N</w:t>
            </w:r>
            <w:r>
              <w:rPr>
                <w:sz w:val="22"/>
                <w:szCs w:val="22"/>
                <w:lang w:val="en-GB"/>
              </w:rPr>
              <w:t xml:space="preserve">ational </w:t>
            </w:r>
            <w:r w:rsidR="003F7DFA" w:rsidRPr="003F7DFA">
              <w:rPr>
                <w:sz w:val="22"/>
                <w:szCs w:val="22"/>
                <w:lang w:val="en-GB"/>
              </w:rPr>
              <w:t>S</w:t>
            </w:r>
            <w:r>
              <w:rPr>
                <w:sz w:val="22"/>
                <w:szCs w:val="22"/>
                <w:lang w:val="en-GB"/>
              </w:rPr>
              <w:t xml:space="preserve">cience </w:t>
            </w:r>
            <w:r w:rsidR="003F7DFA" w:rsidRPr="003F7DFA">
              <w:rPr>
                <w:sz w:val="22"/>
                <w:szCs w:val="22"/>
                <w:lang w:val="en-GB"/>
              </w:rPr>
              <w:t>F</w:t>
            </w:r>
            <w:r>
              <w:rPr>
                <w:sz w:val="22"/>
                <w:szCs w:val="22"/>
                <w:lang w:val="en-GB"/>
              </w:rPr>
              <w:t xml:space="preserve">oundation of </w:t>
            </w:r>
            <w:r w:rsidR="003F7DFA" w:rsidRPr="003F7DFA">
              <w:rPr>
                <w:sz w:val="22"/>
                <w:szCs w:val="22"/>
                <w:lang w:val="en-GB"/>
              </w:rPr>
              <w:t>C</w:t>
            </w:r>
            <w:r>
              <w:rPr>
                <w:sz w:val="22"/>
                <w:szCs w:val="22"/>
                <w:lang w:val="en-GB"/>
              </w:rPr>
              <w:t>hina</w:t>
            </w:r>
            <w:r w:rsidR="003F7DFA" w:rsidRPr="003F7DFA">
              <w:rPr>
                <w:sz w:val="22"/>
                <w:szCs w:val="22"/>
                <w:lang w:val="en-GB"/>
              </w:rPr>
              <w:t xml:space="preserve"> (</w:t>
            </w:r>
            <w:r w:rsidR="003F7DFA" w:rsidRPr="003F7DFA">
              <w:rPr>
                <w:sz w:val="22"/>
                <w:szCs w:val="22"/>
              </w:rPr>
              <w:t xml:space="preserve">Shi </w:t>
            </w:r>
            <w:proofErr w:type="spellStart"/>
            <w:r w:rsidR="003F7DFA" w:rsidRPr="003F7DFA">
              <w:rPr>
                <w:sz w:val="22"/>
                <w:szCs w:val="22"/>
              </w:rPr>
              <w:t>Xiaoyong</w:t>
            </w:r>
            <w:proofErr w:type="spellEnd"/>
            <w:r w:rsidR="003F7DFA" w:rsidRPr="003F7DFA">
              <w:rPr>
                <w:sz w:val="22"/>
                <w:szCs w:val="22"/>
              </w:rPr>
              <w:t xml:space="preserve">, </w:t>
            </w:r>
            <w:r>
              <w:rPr>
                <w:bCs/>
                <w:iCs/>
                <w:sz w:val="22"/>
                <w:szCs w:val="22"/>
              </w:rPr>
              <w:t>H</w:t>
            </w:r>
            <w:r w:rsidRPr="00A76641">
              <w:rPr>
                <w:bCs/>
                <w:iCs/>
                <w:sz w:val="22"/>
                <w:szCs w:val="22"/>
              </w:rPr>
              <w:t>ead of Department of Innovation Strategy Evaluation and Research</w:t>
            </w:r>
            <w:r w:rsidRPr="00A76641">
              <w:rPr>
                <w:sz w:val="22"/>
                <w:szCs w:val="22"/>
              </w:rPr>
              <w:t>, National Center for</w:t>
            </w:r>
            <w:r>
              <w:rPr>
                <w:sz w:val="22"/>
                <w:szCs w:val="22"/>
              </w:rPr>
              <w:t xml:space="preserve"> Science and Technology</w:t>
            </w:r>
            <w:r w:rsidR="004D21A2">
              <w:rPr>
                <w:rFonts w:eastAsiaTheme="minorEastAsia" w:hint="eastAsia"/>
                <w:sz w:val="22"/>
                <w:szCs w:val="22"/>
                <w:lang w:eastAsia="zh-CN"/>
              </w:rPr>
              <w:t xml:space="preserve"> Evaluation</w:t>
            </w:r>
            <w:bookmarkStart w:id="0" w:name="_GoBack"/>
            <w:bookmarkEnd w:id="0"/>
            <w:r>
              <w:rPr>
                <w:sz w:val="22"/>
                <w:szCs w:val="22"/>
              </w:rPr>
              <w:t xml:space="preserve"> (NCSTE)</w:t>
            </w:r>
            <w:r w:rsidR="003F7DFA" w:rsidRPr="00A76641">
              <w:rPr>
                <w:sz w:val="22"/>
                <w:szCs w:val="22"/>
              </w:rPr>
              <w:t>)</w:t>
            </w:r>
          </w:p>
          <w:p w:rsidR="003F7DFA" w:rsidRPr="00FC336F" w:rsidRDefault="00771555" w:rsidP="00F45101">
            <w:pPr>
              <w:pStyle w:val="ListParagraph"/>
              <w:numPr>
                <w:ilvl w:val="1"/>
                <w:numId w:val="2"/>
              </w:numPr>
              <w:spacing w:after="120"/>
              <w:rPr>
                <w:sz w:val="22"/>
                <w:szCs w:val="22"/>
                <w:lang w:val="en-GB"/>
              </w:rPr>
            </w:pPr>
            <w:r>
              <w:rPr>
                <w:sz w:val="22"/>
                <w:szCs w:val="22"/>
              </w:rPr>
              <w:t>The French National Agency for Research (ANR), Yves Fort, Director for scientific operations</w:t>
            </w:r>
            <w:r w:rsidR="00FC336F" w:rsidRPr="00FC336F">
              <w:rPr>
                <w:sz w:val="22"/>
                <w:szCs w:val="22"/>
              </w:rPr>
              <w:t xml:space="preserve"> </w:t>
            </w:r>
            <w:r>
              <w:rPr>
                <w:sz w:val="22"/>
                <w:szCs w:val="22"/>
              </w:rPr>
              <w:t>(</w:t>
            </w:r>
            <w:r w:rsidR="00FC336F" w:rsidRPr="00FC336F">
              <w:rPr>
                <w:sz w:val="22"/>
                <w:szCs w:val="22"/>
              </w:rPr>
              <w:t>TBC</w:t>
            </w:r>
            <w:r>
              <w:rPr>
                <w:sz w:val="22"/>
                <w:szCs w:val="22"/>
              </w:rPr>
              <w:t>)</w:t>
            </w:r>
          </w:p>
          <w:p w:rsidR="005152CC" w:rsidRPr="00A0389A" w:rsidRDefault="003F7DFA" w:rsidP="00F45101">
            <w:pPr>
              <w:numPr>
                <w:ilvl w:val="0"/>
                <w:numId w:val="2"/>
              </w:numPr>
              <w:spacing w:before="120" w:after="120"/>
              <w:rPr>
                <w:rFonts w:ascii="Times New Roman" w:hAnsi="Times New Roman"/>
                <w:sz w:val="22"/>
                <w:szCs w:val="22"/>
                <w:lang w:val="en-GB"/>
              </w:rPr>
            </w:pPr>
            <w:r>
              <w:rPr>
                <w:sz w:val="22"/>
                <w:szCs w:val="22"/>
                <w:lang w:val="en-GB"/>
              </w:rPr>
              <w:t>Discussion</w:t>
            </w:r>
            <w:r>
              <w:rPr>
                <w:rFonts w:ascii="Times New Roman" w:hAnsi="Times New Roman"/>
                <w:sz w:val="22"/>
                <w:szCs w:val="22"/>
                <w:lang w:val="en-GB"/>
              </w:rPr>
              <w:t xml:space="preserve"> </w:t>
            </w:r>
          </w:p>
        </w:tc>
      </w:tr>
    </w:tbl>
    <w:p w:rsidR="00402097" w:rsidRPr="001F24A1" w:rsidRDefault="006430D8" w:rsidP="006A530B">
      <w:pPr>
        <w:spacing w:before="120" w:after="120"/>
        <w:rPr>
          <w:rFonts w:ascii="Times New Roman" w:hAnsi="Times New Roman"/>
          <w:sz w:val="22"/>
          <w:szCs w:val="22"/>
          <w:lang w:val="en-GB"/>
        </w:rPr>
      </w:pPr>
      <w:r>
        <w:rPr>
          <w:rFonts w:ascii="Times New Roman" w:hAnsi="Times New Roman"/>
          <w:sz w:val="22"/>
          <w:szCs w:val="22"/>
          <w:lang w:val="en-GB"/>
        </w:rPr>
        <w:t>12:</w:t>
      </w:r>
      <w:r w:rsidR="00EE6550">
        <w:rPr>
          <w:rFonts w:ascii="Times New Roman" w:hAnsi="Times New Roman"/>
          <w:sz w:val="22"/>
          <w:szCs w:val="22"/>
          <w:lang w:val="en-GB"/>
        </w:rPr>
        <w:t>45</w:t>
      </w:r>
      <w:r>
        <w:rPr>
          <w:rFonts w:ascii="Times New Roman" w:hAnsi="Times New Roman"/>
          <w:sz w:val="22"/>
          <w:szCs w:val="22"/>
          <w:lang w:val="en-GB"/>
        </w:rPr>
        <w:t>-1</w:t>
      </w:r>
      <w:r w:rsidR="003F7DFA">
        <w:rPr>
          <w:rFonts w:ascii="Times New Roman" w:hAnsi="Times New Roman"/>
          <w:sz w:val="22"/>
          <w:szCs w:val="22"/>
          <w:lang w:val="en-GB"/>
        </w:rPr>
        <w:t>4</w:t>
      </w:r>
      <w:r>
        <w:rPr>
          <w:rFonts w:ascii="Times New Roman" w:hAnsi="Times New Roman"/>
          <w:sz w:val="22"/>
          <w:szCs w:val="22"/>
          <w:lang w:val="en-GB"/>
        </w:rPr>
        <w:t>:</w:t>
      </w:r>
      <w:r w:rsidR="00FC1423">
        <w:rPr>
          <w:rFonts w:ascii="Times New Roman" w:hAnsi="Times New Roman"/>
          <w:sz w:val="22"/>
          <w:szCs w:val="22"/>
          <w:lang w:val="en-GB"/>
        </w:rPr>
        <w:t>15</w:t>
      </w:r>
      <w:r w:rsidR="007E60DE">
        <w:rPr>
          <w:rFonts w:ascii="Times New Roman" w:hAnsi="Times New Roman"/>
          <w:sz w:val="22"/>
          <w:szCs w:val="22"/>
          <w:lang w:val="en-GB"/>
        </w:rPr>
        <w:tab/>
      </w:r>
      <w:r w:rsidR="00D25612">
        <w:rPr>
          <w:rFonts w:ascii="Times New Roman" w:hAnsi="Times New Roman"/>
          <w:sz w:val="22"/>
          <w:szCs w:val="22"/>
          <w:lang w:val="en-GB"/>
        </w:rPr>
        <w:t xml:space="preserve"> lunch</w:t>
      </w:r>
    </w:p>
    <w:tbl>
      <w:tblPr>
        <w:tblW w:w="0" w:type="auto"/>
        <w:tblInd w:w="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0"/>
        <w:gridCol w:w="7510"/>
      </w:tblGrid>
      <w:tr w:rsidR="00066761" w:rsidRPr="001F24A1" w:rsidTr="00CE1122">
        <w:trPr>
          <w:trHeight w:val="1433"/>
        </w:trPr>
        <w:tc>
          <w:tcPr>
            <w:tcW w:w="770" w:type="dxa"/>
            <w:tcBorders>
              <w:top w:val="single" w:sz="4" w:space="0" w:color="808080"/>
              <w:left w:val="single" w:sz="4" w:space="0" w:color="808080"/>
              <w:bottom w:val="single" w:sz="4" w:space="0" w:color="808080"/>
              <w:right w:val="single" w:sz="4" w:space="0" w:color="808080"/>
            </w:tcBorders>
          </w:tcPr>
          <w:p w:rsidR="00066761" w:rsidRPr="001F24A1" w:rsidRDefault="00066761" w:rsidP="00AB73D6">
            <w:pPr>
              <w:spacing w:before="120"/>
              <w:ind w:left="-81"/>
              <w:rPr>
                <w:rFonts w:ascii="Times New Roman" w:hAnsi="Times New Roman"/>
                <w:sz w:val="22"/>
                <w:szCs w:val="22"/>
                <w:lang w:val="en-GB"/>
              </w:rPr>
            </w:pPr>
            <w:r>
              <w:rPr>
                <w:rFonts w:ascii="Times New Roman" w:hAnsi="Times New Roman"/>
                <w:sz w:val="22"/>
                <w:szCs w:val="22"/>
                <w:lang w:val="en-GB"/>
              </w:rPr>
              <w:lastRenderedPageBreak/>
              <w:t>1</w:t>
            </w:r>
            <w:r w:rsidR="00AB73D6">
              <w:rPr>
                <w:rFonts w:ascii="Times New Roman" w:hAnsi="Times New Roman"/>
                <w:sz w:val="22"/>
                <w:szCs w:val="22"/>
                <w:lang w:val="en-GB"/>
              </w:rPr>
              <w:t>4</w:t>
            </w:r>
            <w:r w:rsidRPr="001F24A1">
              <w:rPr>
                <w:rFonts w:ascii="Times New Roman" w:hAnsi="Times New Roman"/>
                <w:sz w:val="22"/>
                <w:szCs w:val="22"/>
                <w:lang w:val="en-GB"/>
              </w:rPr>
              <w:t>:</w:t>
            </w:r>
            <w:r w:rsidR="00FC1423">
              <w:rPr>
                <w:rFonts w:ascii="Times New Roman" w:hAnsi="Times New Roman"/>
                <w:sz w:val="22"/>
                <w:szCs w:val="22"/>
                <w:lang w:val="en-GB"/>
              </w:rPr>
              <w:t>15</w:t>
            </w:r>
          </w:p>
        </w:tc>
        <w:tc>
          <w:tcPr>
            <w:tcW w:w="7510" w:type="dxa"/>
            <w:tcBorders>
              <w:top w:val="single" w:sz="4" w:space="0" w:color="808080"/>
              <w:left w:val="single" w:sz="4" w:space="0" w:color="808080"/>
              <w:bottom w:val="single" w:sz="4" w:space="0" w:color="808080"/>
              <w:right w:val="single" w:sz="4" w:space="0" w:color="808080"/>
            </w:tcBorders>
          </w:tcPr>
          <w:p w:rsidR="00066761" w:rsidRDefault="00EE4FDF" w:rsidP="00E731FC">
            <w:pPr>
              <w:pStyle w:val="ListParagraph"/>
              <w:spacing w:before="120"/>
              <w:ind w:left="0"/>
              <w:contextualSpacing/>
              <w:rPr>
                <w:b/>
                <w:i/>
                <w:sz w:val="22"/>
                <w:szCs w:val="22"/>
                <w:lang w:val="en-GB"/>
              </w:rPr>
            </w:pPr>
            <w:r>
              <w:rPr>
                <w:b/>
                <w:i/>
                <w:sz w:val="22"/>
                <w:szCs w:val="22"/>
                <w:lang w:val="en-GB"/>
              </w:rPr>
              <w:t>Session 3</w:t>
            </w:r>
            <w:r w:rsidR="001B0CB7">
              <w:rPr>
                <w:b/>
                <w:i/>
                <w:sz w:val="22"/>
                <w:szCs w:val="22"/>
                <w:lang w:val="en-GB"/>
              </w:rPr>
              <w:t xml:space="preserve">: </w:t>
            </w:r>
            <w:r w:rsidR="0005242B">
              <w:rPr>
                <w:b/>
                <w:i/>
                <w:sz w:val="22"/>
                <w:szCs w:val="22"/>
                <w:lang w:val="en-GB"/>
              </w:rPr>
              <w:t>How to anticipate the potential i</w:t>
            </w:r>
            <w:r w:rsidR="00AB73D6">
              <w:rPr>
                <w:b/>
                <w:i/>
                <w:sz w:val="22"/>
                <w:szCs w:val="22"/>
                <w:lang w:val="en-GB"/>
              </w:rPr>
              <w:t xml:space="preserve">mpact </w:t>
            </w:r>
            <w:r w:rsidR="0005242B">
              <w:rPr>
                <w:b/>
                <w:i/>
                <w:sz w:val="22"/>
                <w:szCs w:val="22"/>
                <w:lang w:val="en-GB"/>
              </w:rPr>
              <w:t xml:space="preserve">of proposals? </w:t>
            </w:r>
          </w:p>
          <w:p w:rsidR="008D1E94" w:rsidRPr="00FC13C0" w:rsidRDefault="00142CD7" w:rsidP="00197CB8">
            <w:pPr>
              <w:pStyle w:val="ListParagraph"/>
              <w:spacing w:before="120"/>
              <w:ind w:left="0"/>
              <w:contextualSpacing/>
              <w:jc w:val="both"/>
              <w:rPr>
                <w:sz w:val="22"/>
                <w:szCs w:val="22"/>
                <w:lang w:val="en-AU"/>
              </w:rPr>
            </w:pPr>
            <w:r>
              <w:rPr>
                <w:rFonts w:eastAsia="Times New Roman"/>
                <w:szCs w:val="22"/>
                <w:lang w:val="en-GB"/>
              </w:rPr>
              <w:t>This session will address the challenging issue of e</w:t>
            </w:r>
            <w:r w:rsidR="00212670">
              <w:rPr>
                <w:rFonts w:eastAsia="Times New Roman"/>
                <w:szCs w:val="22"/>
                <w:lang w:val="en-AU"/>
              </w:rPr>
              <w:t>valuating i</w:t>
            </w:r>
            <w:r w:rsidR="008D1E94" w:rsidRPr="00570482">
              <w:rPr>
                <w:rFonts w:eastAsia="Times New Roman"/>
                <w:szCs w:val="22"/>
                <w:lang w:val="en-AU"/>
              </w:rPr>
              <w:t>mpact</w:t>
            </w:r>
            <w:r w:rsidR="00212670">
              <w:rPr>
                <w:rFonts w:eastAsia="Times New Roman"/>
                <w:szCs w:val="22"/>
                <w:lang w:val="en-AU"/>
              </w:rPr>
              <w:t xml:space="preserve"> </w:t>
            </w:r>
            <w:r w:rsidR="008D1E94">
              <w:rPr>
                <w:rFonts w:eastAsia="Times New Roman"/>
                <w:szCs w:val="22"/>
                <w:lang w:val="en-AU"/>
              </w:rPr>
              <w:t>of funding mechanism</w:t>
            </w:r>
            <w:r>
              <w:rPr>
                <w:rFonts w:eastAsia="Times New Roman"/>
                <w:szCs w:val="22"/>
                <w:lang w:val="en-AU"/>
              </w:rPr>
              <w:t>s. Expert panels must often evaluate ex ante the potential impact of research proposals, and funders also need to assess whet</w:t>
            </w:r>
            <w:r w:rsidR="001C78AC">
              <w:rPr>
                <w:rFonts w:eastAsia="Times New Roman"/>
                <w:szCs w:val="22"/>
                <w:lang w:val="en-AU"/>
              </w:rPr>
              <w:t>her funding programmes fulfil</w:t>
            </w:r>
            <w:r>
              <w:rPr>
                <w:rFonts w:eastAsia="Times New Roman"/>
                <w:szCs w:val="22"/>
                <w:lang w:val="en-AU"/>
              </w:rPr>
              <w:t xml:space="preserve"> expected objectives. </w:t>
            </w:r>
            <w:r w:rsidR="001C78AC">
              <w:rPr>
                <w:rFonts w:eastAsia="Times New Roman"/>
                <w:szCs w:val="22"/>
                <w:lang w:val="en-AU"/>
              </w:rPr>
              <w:t>This task is complex as impact may be understood in different ways</w:t>
            </w:r>
            <w:r w:rsidR="00212670">
              <w:rPr>
                <w:rFonts w:eastAsia="Times New Roman"/>
                <w:szCs w:val="22"/>
                <w:lang w:val="en-AU"/>
              </w:rPr>
              <w:t xml:space="preserve"> </w:t>
            </w:r>
            <w:r w:rsidR="008D1E94">
              <w:rPr>
                <w:rFonts w:eastAsia="Times New Roman"/>
                <w:szCs w:val="22"/>
                <w:lang w:val="en-AU"/>
              </w:rPr>
              <w:t>(</w:t>
            </w:r>
            <w:r w:rsidR="008D1E94" w:rsidRPr="00570482">
              <w:rPr>
                <w:rFonts w:eastAsia="Times New Roman"/>
                <w:szCs w:val="22"/>
                <w:lang w:val="en-AU"/>
              </w:rPr>
              <w:t>impact on the science funding system</w:t>
            </w:r>
            <w:r w:rsidR="008D1E94">
              <w:rPr>
                <w:rFonts w:eastAsia="Times New Roman"/>
                <w:szCs w:val="22"/>
                <w:lang w:val="en-AU"/>
              </w:rPr>
              <w:t xml:space="preserve">, </w:t>
            </w:r>
            <w:r w:rsidR="008D1E94" w:rsidRPr="00570482">
              <w:rPr>
                <w:rFonts w:eastAsia="Times New Roman"/>
                <w:szCs w:val="22"/>
                <w:lang w:val="en-AU"/>
              </w:rPr>
              <w:t>on the quality/excellence of the scientific output</w:t>
            </w:r>
            <w:r w:rsidR="00212670">
              <w:rPr>
                <w:rFonts w:eastAsia="Times New Roman"/>
                <w:szCs w:val="22"/>
                <w:lang w:val="en-AU"/>
              </w:rPr>
              <w:t>,</w:t>
            </w:r>
            <w:r w:rsidR="008D1E94" w:rsidRPr="00570482">
              <w:rPr>
                <w:rFonts w:eastAsia="Times New Roman"/>
                <w:szCs w:val="22"/>
                <w:lang w:val="en-AU"/>
              </w:rPr>
              <w:t xml:space="preserve"> on the scientific system</w:t>
            </w:r>
            <w:r w:rsidR="00FC13C0">
              <w:rPr>
                <w:rFonts w:eastAsia="Times New Roman"/>
                <w:szCs w:val="22"/>
                <w:lang w:val="en-AU"/>
              </w:rPr>
              <w:t>, on the socio-economic ecosystem</w:t>
            </w:r>
            <w:r w:rsidR="00212670">
              <w:rPr>
                <w:rFonts w:eastAsia="Times New Roman"/>
                <w:szCs w:val="22"/>
                <w:lang w:val="en-AU"/>
              </w:rPr>
              <w:t>...) and timeframes.</w:t>
            </w:r>
            <w:r w:rsidR="008D1E94" w:rsidRPr="00570482">
              <w:rPr>
                <w:rFonts w:eastAsia="Times New Roman"/>
                <w:szCs w:val="22"/>
                <w:lang w:val="en-AU"/>
              </w:rPr>
              <w:t xml:space="preserve"> </w:t>
            </w:r>
          </w:p>
          <w:p w:rsidR="00892684" w:rsidRDefault="00892684" w:rsidP="00F45101">
            <w:pPr>
              <w:numPr>
                <w:ilvl w:val="0"/>
                <w:numId w:val="1"/>
              </w:numPr>
              <w:spacing w:before="120" w:after="120"/>
              <w:rPr>
                <w:rFonts w:ascii="Times New Roman" w:hAnsi="Times New Roman"/>
                <w:sz w:val="22"/>
                <w:szCs w:val="22"/>
                <w:lang w:val="en-GB"/>
              </w:rPr>
            </w:pPr>
            <w:r>
              <w:rPr>
                <w:rFonts w:ascii="Times New Roman" w:hAnsi="Times New Roman"/>
                <w:sz w:val="22"/>
                <w:szCs w:val="22"/>
                <w:lang w:val="en-GB"/>
              </w:rPr>
              <w:t xml:space="preserve">Short introduction, </w:t>
            </w:r>
            <w:proofErr w:type="spellStart"/>
            <w:r>
              <w:rPr>
                <w:rFonts w:ascii="Times New Roman" w:hAnsi="Times New Roman"/>
                <w:sz w:val="22"/>
                <w:szCs w:val="22"/>
                <w:lang w:val="en-GB"/>
              </w:rPr>
              <w:t>Tateo</w:t>
            </w:r>
            <w:proofErr w:type="spellEnd"/>
            <w:r>
              <w:rPr>
                <w:rFonts w:ascii="Times New Roman" w:hAnsi="Times New Roman"/>
                <w:sz w:val="22"/>
                <w:szCs w:val="22"/>
                <w:lang w:val="en-GB"/>
              </w:rPr>
              <w:t xml:space="preserve"> </w:t>
            </w:r>
            <w:proofErr w:type="spellStart"/>
            <w:r>
              <w:rPr>
                <w:rFonts w:ascii="Times New Roman" w:hAnsi="Times New Roman"/>
                <w:sz w:val="22"/>
                <w:szCs w:val="22"/>
                <w:lang w:val="en-GB"/>
              </w:rPr>
              <w:t>Arimoto</w:t>
            </w:r>
            <w:proofErr w:type="spellEnd"/>
            <w:r>
              <w:rPr>
                <w:rFonts w:ascii="Times New Roman" w:hAnsi="Times New Roman"/>
                <w:sz w:val="22"/>
                <w:szCs w:val="22"/>
                <w:lang w:val="en-GB"/>
              </w:rPr>
              <w:t xml:space="preserve"> (GRIPS, Japan)</w:t>
            </w:r>
          </w:p>
          <w:p w:rsidR="00AB73D6" w:rsidRDefault="00AB73D6" w:rsidP="00F45101">
            <w:pPr>
              <w:numPr>
                <w:ilvl w:val="0"/>
                <w:numId w:val="1"/>
              </w:numPr>
              <w:spacing w:before="120" w:after="120"/>
              <w:rPr>
                <w:rFonts w:ascii="Times New Roman" w:hAnsi="Times New Roman"/>
                <w:sz w:val="22"/>
                <w:szCs w:val="22"/>
                <w:lang w:val="en-GB"/>
              </w:rPr>
            </w:pPr>
            <w:r>
              <w:rPr>
                <w:rFonts w:ascii="Times New Roman" w:hAnsi="Times New Roman"/>
                <w:sz w:val="22"/>
                <w:szCs w:val="22"/>
                <w:lang w:val="en-GB"/>
              </w:rPr>
              <w:t>Case study</w:t>
            </w:r>
          </w:p>
          <w:p w:rsidR="00AB73D6" w:rsidRPr="003F7DFA" w:rsidRDefault="00A76641" w:rsidP="002A431A">
            <w:pPr>
              <w:pStyle w:val="ListParagraph"/>
              <w:numPr>
                <w:ilvl w:val="1"/>
                <w:numId w:val="1"/>
              </w:numPr>
              <w:spacing w:after="120"/>
              <w:jc w:val="both"/>
              <w:rPr>
                <w:sz w:val="22"/>
                <w:szCs w:val="22"/>
                <w:lang w:val="en-GB"/>
              </w:rPr>
            </w:pPr>
            <w:r>
              <w:rPr>
                <w:sz w:val="22"/>
                <w:szCs w:val="22"/>
                <w:lang w:val="en-GB"/>
              </w:rPr>
              <w:t>US National</w:t>
            </w:r>
            <w:r w:rsidR="00F45101">
              <w:rPr>
                <w:sz w:val="22"/>
                <w:szCs w:val="22"/>
                <w:lang w:val="en-GB"/>
              </w:rPr>
              <w:t xml:space="preserve"> Institute for Health</w:t>
            </w:r>
            <w:r w:rsidR="00197CB8">
              <w:rPr>
                <w:sz w:val="22"/>
                <w:szCs w:val="22"/>
                <w:lang w:val="en-GB"/>
              </w:rPr>
              <w:t xml:space="preserve"> case and beyond</w:t>
            </w:r>
            <w:r>
              <w:rPr>
                <w:sz w:val="22"/>
                <w:szCs w:val="22"/>
                <w:lang w:val="en-GB"/>
              </w:rPr>
              <w:t>: Daniele Li</w:t>
            </w:r>
            <w:r w:rsidR="00F45101">
              <w:rPr>
                <w:sz w:val="22"/>
                <w:szCs w:val="22"/>
                <w:lang w:val="en-GB"/>
              </w:rPr>
              <w:t xml:space="preserve"> (Assistant Professor of Business Administration, Harvard Business School)</w:t>
            </w:r>
          </w:p>
          <w:p w:rsidR="00AB73D6" w:rsidRDefault="001D2144" w:rsidP="002A431A">
            <w:pPr>
              <w:pStyle w:val="ListParagraph"/>
              <w:numPr>
                <w:ilvl w:val="1"/>
                <w:numId w:val="1"/>
              </w:numPr>
              <w:spacing w:after="120"/>
              <w:jc w:val="both"/>
              <w:rPr>
                <w:sz w:val="22"/>
                <w:szCs w:val="22"/>
                <w:lang w:val="en-GB"/>
              </w:rPr>
            </w:pPr>
            <w:r>
              <w:rPr>
                <w:sz w:val="22"/>
                <w:szCs w:val="22"/>
                <w:lang w:val="en-GB"/>
              </w:rPr>
              <w:t xml:space="preserve">Irish Science Foundation case: Mark Fergusson Director General of Science Foundation Ireland and Chief Scientific Advisor to the Irish Government </w:t>
            </w:r>
            <w:r w:rsidR="002A431A">
              <w:rPr>
                <w:sz w:val="22"/>
                <w:szCs w:val="22"/>
                <w:lang w:val="en-GB"/>
              </w:rPr>
              <w:t>(</w:t>
            </w:r>
            <w:r>
              <w:rPr>
                <w:sz w:val="22"/>
                <w:szCs w:val="22"/>
                <w:lang w:val="en-GB"/>
              </w:rPr>
              <w:t>TBC</w:t>
            </w:r>
            <w:r w:rsidR="002A431A">
              <w:rPr>
                <w:sz w:val="22"/>
                <w:szCs w:val="22"/>
                <w:lang w:val="en-GB"/>
              </w:rPr>
              <w:t>)</w:t>
            </w:r>
          </w:p>
          <w:p w:rsidR="00066761" w:rsidRPr="00A0389A" w:rsidRDefault="00AB73D6" w:rsidP="00F45101">
            <w:pPr>
              <w:pStyle w:val="ListParagraph"/>
              <w:numPr>
                <w:ilvl w:val="0"/>
                <w:numId w:val="1"/>
              </w:numPr>
              <w:spacing w:before="120" w:after="120"/>
              <w:contextualSpacing/>
              <w:rPr>
                <w:sz w:val="22"/>
                <w:szCs w:val="22"/>
                <w:lang w:val="en-GB"/>
              </w:rPr>
            </w:pPr>
            <w:r>
              <w:rPr>
                <w:sz w:val="22"/>
                <w:szCs w:val="22"/>
                <w:lang w:val="en-GB"/>
              </w:rPr>
              <w:t>Discussion</w:t>
            </w:r>
          </w:p>
        </w:tc>
      </w:tr>
      <w:tr w:rsidR="00CE1122" w:rsidRPr="001F24A1" w:rsidTr="000D1AE2">
        <w:trPr>
          <w:trHeight w:val="479"/>
        </w:trPr>
        <w:tc>
          <w:tcPr>
            <w:tcW w:w="770" w:type="dxa"/>
            <w:tcBorders>
              <w:top w:val="single" w:sz="4" w:space="0" w:color="808080"/>
              <w:left w:val="single" w:sz="4" w:space="0" w:color="808080"/>
              <w:right w:val="single" w:sz="4" w:space="0" w:color="808080"/>
            </w:tcBorders>
          </w:tcPr>
          <w:p w:rsidR="00CE1122" w:rsidRDefault="00A0389A" w:rsidP="007E60DE">
            <w:pPr>
              <w:spacing w:before="120"/>
              <w:ind w:left="-81"/>
              <w:rPr>
                <w:rFonts w:ascii="Times New Roman" w:hAnsi="Times New Roman"/>
                <w:sz w:val="22"/>
                <w:szCs w:val="22"/>
                <w:lang w:val="en-GB"/>
              </w:rPr>
            </w:pPr>
            <w:r>
              <w:rPr>
                <w:rFonts w:ascii="Times New Roman" w:hAnsi="Times New Roman"/>
                <w:sz w:val="22"/>
                <w:szCs w:val="22"/>
                <w:lang w:val="en-GB"/>
              </w:rPr>
              <w:t>15:</w:t>
            </w:r>
            <w:r w:rsidR="00FC1423">
              <w:rPr>
                <w:rFonts w:ascii="Times New Roman" w:hAnsi="Times New Roman"/>
                <w:sz w:val="22"/>
                <w:szCs w:val="22"/>
                <w:lang w:val="en-GB"/>
              </w:rPr>
              <w:t>45</w:t>
            </w:r>
          </w:p>
        </w:tc>
        <w:tc>
          <w:tcPr>
            <w:tcW w:w="7510" w:type="dxa"/>
            <w:tcBorders>
              <w:top w:val="single" w:sz="4" w:space="0" w:color="808080"/>
              <w:left w:val="single" w:sz="4" w:space="0" w:color="808080"/>
              <w:right w:val="single" w:sz="4" w:space="0" w:color="808080"/>
            </w:tcBorders>
          </w:tcPr>
          <w:p w:rsidR="00CE1122" w:rsidRDefault="00CE1122" w:rsidP="000D1AE2">
            <w:pPr>
              <w:pStyle w:val="ListParagraph"/>
              <w:spacing w:before="120" w:after="120"/>
              <w:ind w:left="0"/>
              <w:rPr>
                <w:sz w:val="22"/>
                <w:szCs w:val="22"/>
                <w:lang w:val="en-GB"/>
              </w:rPr>
            </w:pPr>
            <w:r>
              <w:rPr>
                <w:sz w:val="22"/>
                <w:szCs w:val="22"/>
                <w:lang w:val="en-GB"/>
              </w:rPr>
              <w:t>Coffee break</w:t>
            </w:r>
          </w:p>
        </w:tc>
      </w:tr>
      <w:tr w:rsidR="00402097" w:rsidRPr="001F24A1" w:rsidTr="00402097">
        <w:trPr>
          <w:trHeight w:val="440"/>
        </w:trPr>
        <w:tc>
          <w:tcPr>
            <w:tcW w:w="770" w:type="dxa"/>
            <w:tcBorders>
              <w:top w:val="single" w:sz="4" w:space="0" w:color="808080"/>
              <w:left w:val="single" w:sz="4" w:space="0" w:color="808080"/>
              <w:bottom w:val="single" w:sz="4" w:space="0" w:color="808080"/>
              <w:right w:val="single" w:sz="4" w:space="0" w:color="808080"/>
            </w:tcBorders>
          </w:tcPr>
          <w:p w:rsidR="00402097" w:rsidRPr="001F24A1" w:rsidRDefault="00EE6550" w:rsidP="00AB73D6">
            <w:pPr>
              <w:spacing w:before="120"/>
              <w:ind w:left="-81"/>
              <w:rPr>
                <w:rFonts w:ascii="Times New Roman" w:hAnsi="Times New Roman"/>
                <w:sz w:val="22"/>
                <w:szCs w:val="22"/>
                <w:lang w:val="en-GB"/>
              </w:rPr>
            </w:pPr>
            <w:r>
              <w:rPr>
                <w:rFonts w:ascii="Times New Roman" w:hAnsi="Times New Roman"/>
                <w:sz w:val="22"/>
                <w:szCs w:val="22"/>
                <w:lang w:val="en-GB"/>
              </w:rPr>
              <w:t>1</w:t>
            </w:r>
            <w:r w:rsidR="00AB73D6">
              <w:rPr>
                <w:rFonts w:ascii="Times New Roman" w:hAnsi="Times New Roman"/>
                <w:sz w:val="22"/>
                <w:szCs w:val="22"/>
                <w:lang w:val="en-GB"/>
              </w:rPr>
              <w:t>6</w:t>
            </w:r>
            <w:r w:rsidR="00E731FC">
              <w:rPr>
                <w:rFonts w:ascii="Times New Roman" w:hAnsi="Times New Roman"/>
                <w:sz w:val="22"/>
                <w:szCs w:val="22"/>
                <w:lang w:val="en-GB"/>
              </w:rPr>
              <w:t>:</w:t>
            </w:r>
            <w:r w:rsidR="00FC1423">
              <w:rPr>
                <w:rFonts w:ascii="Times New Roman" w:hAnsi="Times New Roman"/>
                <w:sz w:val="22"/>
                <w:szCs w:val="22"/>
                <w:lang w:val="en-GB"/>
              </w:rPr>
              <w:t>15</w:t>
            </w:r>
          </w:p>
        </w:tc>
        <w:tc>
          <w:tcPr>
            <w:tcW w:w="7510" w:type="dxa"/>
            <w:tcBorders>
              <w:top w:val="single" w:sz="4" w:space="0" w:color="808080"/>
              <w:left w:val="single" w:sz="4" w:space="0" w:color="808080"/>
              <w:bottom w:val="single" w:sz="4" w:space="0" w:color="808080"/>
              <w:right w:val="single" w:sz="4" w:space="0" w:color="808080"/>
            </w:tcBorders>
          </w:tcPr>
          <w:p w:rsidR="00402097" w:rsidRDefault="001B0CB7" w:rsidP="00402097">
            <w:pPr>
              <w:pStyle w:val="ListParagraph"/>
              <w:spacing w:before="120" w:line="276" w:lineRule="auto"/>
              <w:ind w:left="0"/>
              <w:contextualSpacing/>
              <w:rPr>
                <w:b/>
                <w:i/>
                <w:sz w:val="22"/>
                <w:szCs w:val="22"/>
                <w:lang w:val="en-GB"/>
              </w:rPr>
            </w:pPr>
            <w:r>
              <w:rPr>
                <w:b/>
                <w:i/>
                <w:sz w:val="22"/>
                <w:szCs w:val="22"/>
                <w:lang w:val="en-GB"/>
              </w:rPr>
              <w:t xml:space="preserve">Session </w:t>
            </w:r>
            <w:r w:rsidR="00EE4FDF">
              <w:rPr>
                <w:b/>
                <w:i/>
                <w:sz w:val="22"/>
                <w:szCs w:val="22"/>
                <w:lang w:val="en-GB"/>
              </w:rPr>
              <w:t>4</w:t>
            </w:r>
            <w:r>
              <w:rPr>
                <w:b/>
                <w:i/>
                <w:sz w:val="22"/>
                <w:szCs w:val="22"/>
                <w:lang w:val="en-GB"/>
              </w:rPr>
              <w:t xml:space="preserve">: </w:t>
            </w:r>
            <w:r w:rsidR="001C78AC">
              <w:rPr>
                <w:b/>
                <w:i/>
                <w:sz w:val="22"/>
                <w:szCs w:val="22"/>
                <w:lang w:val="en-GB"/>
              </w:rPr>
              <w:t xml:space="preserve">Is the traditional peer-reviewed evaluation process the best or only </w:t>
            </w:r>
            <w:r w:rsidR="00DA7423">
              <w:rPr>
                <w:b/>
                <w:i/>
                <w:sz w:val="22"/>
                <w:szCs w:val="22"/>
                <w:lang w:val="en-GB"/>
              </w:rPr>
              <w:t>way to select the best projects</w:t>
            </w:r>
            <w:r w:rsidR="001C78AC">
              <w:rPr>
                <w:b/>
                <w:i/>
                <w:sz w:val="22"/>
                <w:szCs w:val="22"/>
                <w:lang w:val="en-GB"/>
              </w:rPr>
              <w:t>?</w:t>
            </w:r>
          </w:p>
          <w:p w:rsidR="00D72F8E" w:rsidRPr="00D72F8E" w:rsidRDefault="00D72F8E" w:rsidP="002A431A">
            <w:pPr>
              <w:pStyle w:val="ListParagraph"/>
              <w:spacing w:before="120" w:line="276" w:lineRule="auto"/>
              <w:ind w:left="0"/>
              <w:contextualSpacing/>
              <w:jc w:val="both"/>
              <w:rPr>
                <w:sz w:val="22"/>
                <w:szCs w:val="22"/>
                <w:lang w:val="en-GB"/>
              </w:rPr>
            </w:pPr>
            <w:r>
              <w:rPr>
                <w:sz w:val="22"/>
                <w:szCs w:val="22"/>
                <w:lang w:val="en-GB"/>
              </w:rPr>
              <w:t xml:space="preserve">Current competitive funding mechanisms are largely based on established but complex peer review-based processes, that do not always lead to the most efficient or optimal results; This session will investigate whether new </w:t>
            </w:r>
            <w:r w:rsidR="00B11948">
              <w:rPr>
                <w:sz w:val="22"/>
                <w:szCs w:val="22"/>
                <w:lang w:val="en-GB"/>
              </w:rPr>
              <w:t>innovative mechanisms might</w:t>
            </w:r>
            <w:r>
              <w:rPr>
                <w:sz w:val="22"/>
                <w:szCs w:val="22"/>
                <w:lang w:val="en-GB"/>
              </w:rPr>
              <w:t xml:space="preserve"> be </w:t>
            </w:r>
            <w:r w:rsidR="00190432">
              <w:rPr>
                <w:sz w:val="22"/>
                <w:szCs w:val="22"/>
                <w:lang w:val="en-GB"/>
              </w:rPr>
              <w:t>used for selecting</w:t>
            </w:r>
            <w:r w:rsidR="00951839">
              <w:rPr>
                <w:sz w:val="22"/>
                <w:szCs w:val="22"/>
                <w:lang w:val="en-GB"/>
              </w:rPr>
              <w:t>/evaluating</w:t>
            </w:r>
            <w:r w:rsidR="00190432">
              <w:rPr>
                <w:sz w:val="22"/>
                <w:szCs w:val="22"/>
                <w:lang w:val="en-GB"/>
              </w:rPr>
              <w:t xml:space="preserve"> scientific proposals</w:t>
            </w:r>
            <w:r w:rsidR="00951839">
              <w:rPr>
                <w:sz w:val="22"/>
                <w:szCs w:val="22"/>
                <w:lang w:val="en-GB"/>
              </w:rPr>
              <w:t xml:space="preserve"> </w:t>
            </w:r>
            <w:r w:rsidR="00B11948">
              <w:rPr>
                <w:sz w:val="22"/>
                <w:szCs w:val="22"/>
                <w:lang w:val="en-GB"/>
              </w:rPr>
              <w:t xml:space="preserve">which may be better adapted to </w:t>
            </w:r>
            <w:r w:rsidR="00951839">
              <w:rPr>
                <w:sz w:val="22"/>
                <w:szCs w:val="22"/>
                <w:lang w:val="en-GB"/>
              </w:rPr>
              <w:t>specific policy objectives</w:t>
            </w:r>
            <w:r w:rsidR="00190432">
              <w:rPr>
                <w:sz w:val="22"/>
                <w:szCs w:val="22"/>
                <w:lang w:val="en-GB"/>
              </w:rPr>
              <w:t>.</w:t>
            </w:r>
          </w:p>
          <w:p w:rsidR="00892684" w:rsidRDefault="00892684" w:rsidP="002A431A">
            <w:pPr>
              <w:numPr>
                <w:ilvl w:val="0"/>
                <w:numId w:val="3"/>
              </w:numPr>
              <w:spacing w:before="120" w:after="120"/>
              <w:jc w:val="both"/>
              <w:rPr>
                <w:rFonts w:ascii="Times New Roman" w:hAnsi="Times New Roman"/>
                <w:sz w:val="22"/>
                <w:szCs w:val="22"/>
                <w:lang w:val="en-GB"/>
              </w:rPr>
            </w:pPr>
            <w:r>
              <w:rPr>
                <w:rFonts w:ascii="Times New Roman" w:hAnsi="Times New Roman"/>
                <w:sz w:val="22"/>
                <w:szCs w:val="22"/>
                <w:lang w:val="en-GB"/>
              </w:rPr>
              <w:t>Short introduction, Luis Sanz (CSIC, Spain)</w:t>
            </w:r>
          </w:p>
          <w:p w:rsidR="00AB73D6" w:rsidRDefault="00AB73D6" w:rsidP="002A431A">
            <w:pPr>
              <w:numPr>
                <w:ilvl w:val="0"/>
                <w:numId w:val="3"/>
              </w:numPr>
              <w:spacing w:before="120" w:after="120"/>
              <w:jc w:val="both"/>
              <w:rPr>
                <w:rFonts w:ascii="Times New Roman" w:hAnsi="Times New Roman"/>
                <w:sz w:val="22"/>
                <w:szCs w:val="22"/>
                <w:lang w:val="en-GB"/>
              </w:rPr>
            </w:pPr>
            <w:r>
              <w:rPr>
                <w:rFonts w:ascii="Times New Roman" w:hAnsi="Times New Roman"/>
                <w:sz w:val="22"/>
                <w:szCs w:val="22"/>
                <w:lang w:val="en-GB"/>
              </w:rPr>
              <w:t>Case study</w:t>
            </w:r>
          </w:p>
          <w:p w:rsidR="00AB73D6" w:rsidRPr="005B6908" w:rsidRDefault="005B6908" w:rsidP="002A431A">
            <w:pPr>
              <w:pStyle w:val="ListParagraph"/>
              <w:numPr>
                <w:ilvl w:val="1"/>
                <w:numId w:val="3"/>
              </w:numPr>
              <w:spacing w:after="120"/>
              <w:jc w:val="both"/>
              <w:rPr>
                <w:sz w:val="22"/>
                <w:szCs w:val="22"/>
                <w:lang w:val="en-GB"/>
              </w:rPr>
            </w:pPr>
            <w:r w:rsidRPr="005B6908">
              <w:rPr>
                <w:sz w:val="22"/>
                <w:szCs w:val="22"/>
                <w:lang w:val="en-GB"/>
              </w:rPr>
              <w:t xml:space="preserve">Alternatives to peer review: novel approaches to research evaluation: </w:t>
            </w:r>
            <w:r w:rsidRPr="005B6908">
              <w:rPr>
                <w:color w:val="000000"/>
                <w:sz w:val="22"/>
                <w:szCs w:val="22"/>
              </w:rPr>
              <w:t xml:space="preserve">Andrzej </w:t>
            </w:r>
            <w:proofErr w:type="spellStart"/>
            <w:r w:rsidRPr="005B6908">
              <w:rPr>
                <w:color w:val="000000"/>
                <w:sz w:val="22"/>
                <w:szCs w:val="22"/>
              </w:rPr>
              <w:t>Jajszczyk</w:t>
            </w:r>
            <w:proofErr w:type="spellEnd"/>
            <w:r w:rsidRPr="005B6908">
              <w:rPr>
                <w:color w:val="000000"/>
                <w:sz w:val="22"/>
                <w:szCs w:val="22"/>
              </w:rPr>
              <w:t>, vice president of the Foundation Kyoto-Krakow</w:t>
            </w:r>
            <w:r>
              <w:rPr>
                <w:color w:val="000000"/>
                <w:sz w:val="22"/>
                <w:szCs w:val="22"/>
              </w:rPr>
              <w:t xml:space="preserve"> (TBC</w:t>
            </w:r>
            <w:r w:rsidR="00C57E4B" w:rsidRPr="005B6908">
              <w:rPr>
                <w:sz w:val="22"/>
                <w:szCs w:val="22"/>
                <w:lang w:val="en-GB"/>
              </w:rPr>
              <w:t>)</w:t>
            </w:r>
          </w:p>
          <w:p w:rsidR="00AB73D6" w:rsidRDefault="005B6908" w:rsidP="002A431A">
            <w:pPr>
              <w:pStyle w:val="ListParagraph"/>
              <w:numPr>
                <w:ilvl w:val="1"/>
                <w:numId w:val="3"/>
              </w:numPr>
              <w:spacing w:after="120"/>
              <w:jc w:val="both"/>
              <w:rPr>
                <w:sz w:val="22"/>
                <w:szCs w:val="22"/>
                <w:lang w:val="en-GB"/>
              </w:rPr>
            </w:pPr>
            <w:r>
              <w:rPr>
                <w:color w:val="000000" w:themeColor="text1"/>
                <w:sz w:val="22"/>
                <w:szCs w:val="22"/>
                <w:lang w:val="en-GB"/>
              </w:rPr>
              <w:t xml:space="preserve">ESRC Transformative Research Scheme: Peter </w:t>
            </w:r>
            <w:proofErr w:type="spellStart"/>
            <w:r>
              <w:rPr>
                <w:color w:val="000000" w:themeColor="text1"/>
                <w:sz w:val="22"/>
                <w:szCs w:val="22"/>
                <w:lang w:val="en-GB"/>
              </w:rPr>
              <w:t>Kolarz</w:t>
            </w:r>
            <w:proofErr w:type="spellEnd"/>
            <w:r w:rsidRPr="00197CB8">
              <w:rPr>
                <w:color w:val="000000" w:themeColor="text1"/>
                <w:sz w:val="22"/>
                <w:szCs w:val="22"/>
                <w:lang w:val="en-GB"/>
              </w:rPr>
              <w:t>,</w:t>
            </w:r>
            <w:r>
              <w:rPr>
                <w:color w:val="000000" w:themeColor="text1"/>
                <w:sz w:val="22"/>
                <w:szCs w:val="22"/>
                <w:lang w:val="en-GB"/>
              </w:rPr>
              <w:t xml:space="preserve"> </w:t>
            </w:r>
            <w:proofErr w:type="spellStart"/>
            <w:r>
              <w:rPr>
                <w:color w:val="000000" w:themeColor="text1"/>
                <w:sz w:val="22"/>
                <w:szCs w:val="22"/>
                <w:lang w:val="en-GB"/>
              </w:rPr>
              <w:t>Technopolis</w:t>
            </w:r>
            <w:proofErr w:type="spellEnd"/>
            <w:r>
              <w:rPr>
                <w:sz w:val="22"/>
                <w:szCs w:val="22"/>
                <w:lang w:val="en-GB"/>
              </w:rPr>
              <w:t xml:space="preserve"> (TBC) </w:t>
            </w:r>
          </w:p>
          <w:p w:rsidR="00A00E82" w:rsidRPr="006A1267" w:rsidRDefault="00AB73D6" w:rsidP="00F45101">
            <w:pPr>
              <w:pStyle w:val="ListParagraph"/>
              <w:numPr>
                <w:ilvl w:val="0"/>
                <w:numId w:val="3"/>
              </w:numPr>
              <w:spacing w:before="120" w:after="120"/>
              <w:rPr>
                <w:sz w:val="22"/>
                <w:szCs w:val="22"/>
                <w:lang w:val="en-GB"/>
              </w:rPr>
            </w:pPr>
            <w:r>
              <w:rPr>
                <w:sz w:val="22"/>
                <w:szCs w:val="22"/>
                <w:lang w:val="en-GB"/>
              </w:rPr>
              <w:t>Discussion</w:t>
            </w:r>
          </w:p>
        </w:tc>
      </w:tr>
      <w:tr w:rsidR="00402097" w:rsidRPr="001F24A1" w:rsidTr="00402097">
        <w:trPr>
          <w:trHeight w:val="440"/>
        </w:trPr>
        <w:tc>
          <w:tcPr>
            <w:tcW w:w="770" w:type="dxa"/>
            <w:tcBorders>
              <w:top w:val="single" w:sz="4" w:space="0" w:color="808080"/>
              <w:left w:val="single" w:sz="4" w:space="0" w:color="808080"/>
              <w:bottom w:val="single" w:sz="4" w:space="0" w:color="808080"/>
              <w:right w:val="single" w:sz="4" w:space="0" w:color="808080"/>
            </w:tcBorders>
          </w:tcPr>
          <w:p w:rsidR="00402097" w:rsidRPr="001F24A1" w:rsidRDefault="00AB73D6" w:rsidP="00D6660F">
            <w:pPr>
              <w:spacing w:before="120"/>
              <w:ind w:left="-81"/>
              <w:rPr>
                <w:rFonts w:ascii="Times New Roman" w:hAnsi="Times New Roman"/>
                <w:sz w:val="22"/>
                <w:szCs w:val="22"/>
                <w:lang w:val="en-GB"/>
              </w:rPr>
            </w:pPr>
            <w:r>
              <w:rPr>
                <w:rFonts w:ascii="Times New Roman" w:hAnsi="Times New Roman"/>
                <w:sz w:val="22"/>
                <w:szCs w:val="22"/>
                <w:lang w:val="en-GB"/>
              </w:rPr>
              <w:t>17</w:t>
            </w:r>
            <w:r w:rsidR="00E731FC">
              <w:rPr>
                <w:rFonts w:ascii="Times New Roman" w:hAnsi="Times New Roman"/>
                <w:sz w:val="22"/>
                <w:szCs w:val="22"/>
                <w:lang w:val="en-GB"/>
              </w:rPr>
              <w:t>:</w:t>
            </w:r>
            <w:r w:rsidR="00FC1423">
              <w:rPr>
                <w:rFonts w:ascii="Times New Roman" w:hAnsi="Times New Roman"/>
                <w:sz w:val="22"/>
                <w:szCs w:val="22"/>
                <w:lang w:val="en-GB"/>
              </w:rPr>
              <w:t>45</w:t>
            </w:r>
          </w:p>
        </w:tc>
        <w:tc>
          <w:tcPr>
            <w:tcW w:w="7510" w:type="dxa"/>
            <w:tcBorders>
              <w:top w:val="single" w:sz="4" w:space="0" w:color="808080"/>
              <w:left w:val="single" w:sz="4" w:space="0" w:color="808080"/>
              <w:bottom w:val="single" w:sz="4" w:space="0" w:color="808080"/>
              <w:right w:val="single" w:sz="4" w:space="0" w:color="808080"/>
            </w:tcBorders>
          </w:tcPr>
          <w:p w:rsidR="00402097" w:rsidRPr="001F24A1" w:rsidRDefault="00F53ADE" w:rsidP="00CE1122">
            <w:pPr>
              <w:pStyle w:val="ListParagraph"/>
              <w:spacing w:before="120" w:line="276" w:lineRule="auto"/>
              <w:ind w:left="0"/>
              <w:contextualSpacing/>
              <w:rPr>
                <w:sz w:val="22"/>
                <w:szCs w:val="22"/>
                <w:lang w:val="en-GB"/>
              </w:rPr>
            </w:pPr>
            <w:r w:rsidRPr="0093632A">
              <w:rPr>
                <w:b/>
                <w:sz w:val="22"/>
                <w:szCs w:val="22"/>
                <w:lang w:val="en-GB"/>
              </w:rPr>
              <w:t>Conclusions</w:t>
            </w:r>
            <w:r>
              <w:rPr>
                <w:sz w:val="22"/>
                <w:szCs w:val="22"/>
                <w:lang w:val="en-GB"/>
              </w:rPr>
              <w:t xml:space="preserve"> (</w:t>
            </w:r>
            <w:r w:rsidR="00CE1122">
              <w:rPr>
                <w:sz w:val="22"/>
                <w:szCs w:val="22"/>
                <w:lang w:val="en-GB"/>
              </w:rPr>
              <w:t>Co-Chairs)</w:t>
            </w:r>
          </w:p>
        </w:tc>
      </w:tr>
      <w:tr w:rsidR="00402097" w:rsidRPr="001F24A1" w:rsidTr="00402097">
        <w:trPr>
          <w:trHeight w:val="440"/>
        </w:trPr>
        <w:tc>
          <w:tcPr>
            <w:tcW w:w="770" w:type="dxa"/>
            <w:tcBorders>
              <w:top w:val="single" w:sz="4" w:space="0" w:color="808080"/>
              <w:left w:val="single" w:sz="4" w:space="0" w:color="808080"/>
              <w:bottom w:val="single" w:sz="4" w:space="0" w:color="808080"/>
              <w:right w:val="single" w:sz="4" w:space="0" w:color="808080"/>
            </w:tcBorders>
          </w:tcPr>
          <w:p w:rsidR="00402097" w:rsidRPr="001F24A1" w:rsidRDefault="00D6660F" w:rsidP="00AB73D6">
            <w:pPr>
              <w:spacing w:before="120"/>
              <w:ind w:left="-81"/>
              <w:rPr>
                <w:rFonts w:ascii="Times New Roman" w:hAnsi="Times New Roman"/>
                <w:sz w:val="22"/>
                <w:szCs w:val="22"/>
                <w:lang w:val="en-GB"/>
              </w:rPr>
            </w:pPr>
            <w:r>
              <w:rPr>
                <w:rFonts w:ascii="Times New Roman" w:hAnsi="Times New Roman"/>
                <w:sz w:val="22"/>
                <w:szCs w:val="22"/>
                <w:lang w:val="en-GB"/>
              </w:rPr>
              <w:t>1</w:t>
            </w:r>
            <w:r w:rsidR="00FC1423">
              <w:rPr>
                <w:rFonts w:ascii="Times New Roman" w:hAnsi="Times New Roman"/>
                <w:sz w:val="22"/>
                <w:szCs w:val="22"/>
                <w:lang w:val="en-GB"/>
              </w:rPr>
              <w:t>8</w:t>
            </w:r>
            <w:r>
              <w:rPr>
                <w:rFonts w:ascii="Times New Roman" w:hAnsi="Times New Roman"/>
                <w:sz w:val="22"/>
                <w:szCs w:val="22"/>
                <w:lang w:val="en-GB"/>
              </w:rPr>
              <w:t>:</w:t>
            </w:r>
            <w:r w:rsidR="00FC1423">
              <w:rPr>
                <w:rFonts w:ascii="Times New Roman" w:hAnsi="Times New Roman"/>
                <w:sz w:val="22"/>
                <w:szCs w:val="22"/>
                <w:lang w:val="en-GB"/>
              </w:rPr>
              <w:t>00</w:t>
            </w:r>
          </w:p>
        </w:tc>
        <w:tc>
          <w:tcPr>
            <w:tcW w:w="7510" w:type="dxa"/>
            <w:tcBorders>
              <w:top w:val="single" w:sz="4" w:space="0" w:color="808080"/>
              <w:left w:val="single" w:sz="4" w:space="0" w:color="808080"/>
              <w:bottom w:val="single" w:sz="4" w:space="0" w:color="808080"/>
              <w:right w:val="single" w:sz="4" w:space="0" w:color="808080"/>
            </w:tcBorders>
          </w:tcPr>
          <w:p w:rsidR="00402097" w:rsidRPr="001F24A1" w:rsidRDefault="00F53ADE" w:rsidP="00B712EE">
            <w:pPr>
              <w:pStyle w:val="ListParagraph"/>
              <w:spacing w:before="120"/>
              <w:ind w:left="0"/>
              <w:contextualSpacing/>
              <w:rPr>
                <w:sz w:val="22"/>
                <w:szCs w:val="22"/>
                <w:lang w:val="en-GB"/>
              </w:rPr>
            </w:pPr>
            <w:r>
              <w:rPr>
                <w:sz w:val="22"/>
                <w:szCs w:val="22"/>
                <w:lang w:val="en-GB"/>
              </w:rPr>
              <w:t>End</w:t>
            </w:r>
          </w:p>
        </w:tc>
      </w:tr>
    </w:tbl>
    <w:p w:rsidR="00A00E82" w:rsidRDefault="00315FD5" w:rsidP="009757A7">
      <w:pPr>
        <w:pStyle w:val="ListParagraph"/>
        <w:spacing w:before="120"/>
        <w:ind w:left="0"/>
        <w:contextualSpacing/>
        <w:jc w:val="center"/>
        <w:rPr>
          <w:rFonts w:eastAsia="Times New Roman"/>
          <w:sz w:val="22"/>
          <w:szCs w:val="22"/>
          <w:lang w:val="en-GB" w:eastAsia="zh-CN"/>
        </w:rPr>
      </w:pPr>
      <w:r w:rsidRPr="002D014B">
        <w:rPr>
          <w:rFonts w:eastAsia="Times New Roman"/>
          <w:sz w:val="22"/>
          <w:szCs w:val="22"/>
          <w:lang w:val="en-GB" w:eastAsia="zh-CN"/>
        </w:rPr>
        <w:t xml:space="preserve"> </w:t>
      </w:r>
    </w:p>
    <w:p w:rsidR="00CE1122" w:rsidRPr="004A72E0" w:rsidRDefault="00121EF7" w:rsidP="00121EF7">
      <w:pPr>
        <w:pStyle w:val="ListParagraph"/>
        <w:spacing w:before="120"/>
        <w:ind w:left="0"/>
        <w:contextualSpacing/>
        <w:rPr>
          <w:lang w:val="en-GB"/>
        </w:rPr>
      </w:pPr>
      <w:r w:rsidRPr="004A72E0">
        <w:rPr>
          <w:lang w:val="en-GB"/>
        </w:rPr>
        <w:t xml:space="preserve"> </w:t>
      </w:r>
    </w:p>
    <w:p w:rsidR="00EF5886" w:rsidRPr="00671351" w:rsidRDefault="00EF5886" w:rsidP="007F4C59">
      <w:pPr>
        <w:rPr>
          <w:lang w:val="fr-FR"/>
        </w:rPr>
      </w:pPr>
    </w:p>
    <w:sectPr w:rsidR="00EF5886" w:rsidRPr="00671351" w:rsidSect="00290707">
      <w:footerReference w:type="even" r:id="rId10"/>
      <w:footerReference w:type="default" r:id="rId11"/>
      <w:pgSz w:w="11900" w:h="16840"/>
      <w:pgMar w:top="1440" w:right="1440" w:bottom="1440" w:left="1440" w:header="708" w:footer="708"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5114" w:rsidRDefault="00395114" w:rsidP="00064910">
      <w:r>
        <w:separator/>
      </w:r>
    </w:p>
  </w:endnote>
  <w:endnote w:type="continuationSeparator" w:id="0">
    <w:p w:rsidR="00395114" w:rsidRDefault="00395114" w:rsidP="000649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521C" w:rsidRDefault="003B521C">
    <w:pPr>
      <w:pStyle w:val="Footer"/>
      <w:jc w:val="center"/>
    </w:pPr>
    <w:r>
      <w:fldChar w:fldCharType="begin"/>
    </w:r>
    <w:r>
      <w:instrText xml:space="preserve"> PAGE   \* MERGEFORMAT </w:instrText>
    </w:r>
    <w:r>
      <w:fldChar w:fldCharType="separate"/>
    </w:r>
    <w:r w:rsidR="002122C7">
      <w:rPr>
        <w:noProof/>
      </w:rPr>
      <w:t>4</w:t>
    </w:r>
    <w:r>
      <w:fldChar w:fldCharType="end"/>
    </w:r>
  </w:p>
  <w:p w:rsidR="003B521C" w:rsidRDefault="003B521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521C" w:rsidRDefault="003B521C">
    <w:pPr>
      <w:pStyle w:val="Footer"/>
      <w:jc w:val="center"/>
    </w:pPr>
    <w:r>
      <w:fldChar w:fldCharType="begin"/>
    </w:r>
    <w:r>
      <w:instrText xml:space="preserve"> PAGE   \* MERGEFORMAT </w:instrText>
    </w:r>
    <w:r>
      <w:fldChar w:fldCharType="separate"/>
    </w:r>
    <w:r w:rsidR="004D21A2">
      <w:rPr>
        <w:noProof/>
      </w:rPr>
      <w:t>3</w:t>
    </w:r>
    <w:r>
      <w:fldChar w:fldCharType="end"/>
    </w:r>
  </w:p>
  <w:p w:rsidR="003B521C" w:rsidRDefault="003B52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5114" w:rsidRDefault="00395114" w:rsidP="00064910">
      <w:r>
        <w:separator/>
      </w:r>
    </w:p>
  </w:footnote>
  <w:footnote w:type="continuationSeparator" w:id="0">
    <w:p w:rsidR="00395114" w:rsidRDefault="00395114" w:rsidP="000649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D5700"/>
    <w:multiLevelType w:val="hybridMultilevel"/>
    <w:tmpl w:val="F37A4A9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FF900F5"/>
    <w:multiLevelType w:val="hybridMultilevel"/>
    <w:tmpl w:val="D6528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AA830E5"/>
    <w:multiLevelType w:val="hybridMultilevel"/>
    <w:tmpl w:val="10AE5D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C9D1471"/>
    <w:multiLevelType w:val="hybridMultilevel"/>
    <w:tmpl w:val="4F3055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4C0D4A58"/>
    <w:multiLevelType w:val="hybridMultilevel"/>
    <w:tmpl w:val="8D986E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BAE177C"/>
    <w:multiLevelType w:val="hybridMultilevel"/>
    <w:tmpl w:val="347496DC"/>
    <w:lvl w:ilvl="0" w:tplc="80A49A3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 w:numId="6">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docVars>
    <w:docVar w:name="LW_DocType" w:val="NORMAL"/>
  </w:docVars>
  <w:rsids>
    <w:rsidRoot w:val="002B1C85"/>
    <w:rsid w:val="000066D6"/>
    <w:rsid w:val="0001177A"/>
    <w:rsid w:val="00015A13"/>
    <w:rsid w:val="00015B5F"/>
    <w:rsid w:val="00017551"/>
    <w:rsid w:val="00020AFB"/>
    <w:rsid w:val="00022673"/>
    <w:rsid w:val="00025B06"/>
    <w:rsid w:val="00026233"/>
    <w:rsid w:val="0004645B"/>
    <w:rsid w:val="00046FBC"/>
    <w:rsid w:val="0005242B"/>
    <w:rsid w:val="00057140"/>
    <w:rsid w:val="000606E3"/>
    <w:rsid w:val="00064910"/>
    <w:rsid w:val="00066761"/>
    <w:rsid w:val="000714E2"/>
    <w:rsid w:val="000731C2"/>
    <w:rsid w:val="00073A7F"/>
    <w:rsid w:val="000800F7"/>
    <w:rsid w:val="000928F7"/>
    <w:rsid w:val="000978EB"/>
    <w:rsid w:val="000A3494"/>
    <w:rsid w:val="000C3B61"/>
    <w:rsid w:val="000C75F4"/>
    <w:rsid w:val="000D127D"/>
    <w:rsid w:val="000D1AE2"/>
    <w:rsid w:val="000D3FB9"/>
    <w:rsid w:val="000D6405"/>
    <w:rsid w:val="000D7DB9"/>
    <w:rsid w:val="000E659A"/>
    <w:rsid w:val="000F30D4"/>
    <w:rsid w:val="000F4E13"/>
    <w:rsid w:val="000F5519"/>
    <w:rsid w:val="00100DC6"/>
    <w:rsid w:val="00110071"/>
    <w:rsid w:val="00112A7E"/>
    <w:rsid w:val="00113835"/>
    <w:rsid w:val="0011387F"/>
    <w:rsid w:val="001168E5"/>
    <w:rsid w:val="00121EF7"/>
    <w:rsid w:val="00127309"/>
    <w:rsid w:val="00142CD7"/>
    <w:rsid w:val="001711FF"/>
    <w:rsid w:val="0018052F"/>
    <w:rsid w:val="00180826"/>
    <w:rsid w:val="00186BFB"/>
    <w:rsid w:val="00187B8C"/>
    <w:rsid w:val="00190432"/>
    <w:rsid w:val="0019357B"/>
    <w:rsid w:val="00197CB8"/>
    <w:rsid w:val="001A0197"/>
    <w:rsid w:val="001A1549"/>
    <w:rsid w:val="001A705B"/>
    <w:rsid w:val="001B0CB7"/>
    <w:rsid w:val="001B11A1"/>
    <w:rsid w:val="001B4880"/>
    <w:rsid w:val="001C78AC"/>
    <w:rsid w:val="001D2144"/>
    <w:rsid w:val="001D670F"/>
    <w:rsid w:val="001E032C"/>
    <w:rsid w:val="001E3B0E"/>
    <w:rsid w:val="001E3CF2"/>
    <w:rsid w:val="001E4BFE"/>
    <w:rsid w:val="001E65CB"/>
    <w:rsid w:val="001F017F"/>
    <w:rsid w:val="001F24A1"/>
    <w:rsid w:val="001F7498"/>
    <w:rsid w:val="00201603"/>
    <w:rsid w:val="00202372"/>
    <w:rsid w:val="002026EA"/>
    <w:rsid w:val="00202832"/>
    <w:rsid w:val="00203147"/>
    <w:rsid w:val="002122C7"/>
    <w:rsid w:val="00212670"/>
    <w:rsid w:val="00215056"/>
    <w:rsid w:val="002176C5"/>
    <w:rsid w:val="002214D1"/>
    <w:rsid w:val="00222E15"/>
    <w:rsid w:val="00233AB8"/>
    <w:rsid w:val="002347B9"/>
    <w:rsid w:val="00237947"/>
    <w:rsid w:val="00237949"/>
    <w:rsid w:val="00240838"/>
    <w:rsid w:val="0024724C"/>
    <w:rsid w:val="00262F07"/>
    <w:rsid w:val="002638B1"/>
    <w:rsid w:val="00267FB5"/>
    <w:rsid w:val="00275C7B"/>
    <w:rsid w:val="00282B9C"/>
    <w:rsid w:val="00285D1E"/>
    <w:rsid w:val="00290707"/>
    <w:rsid w:val="00297548"/>
    <w:rsid w:val="002A2C40"/>
    <w:rsid w:val="002A431A"/>
    <w:rsid w:val="002B1C85"/>
    <w:rsid w:val="002B1CDE"/>
    <w:rsid w:val="002B2F3D"/>
    <w:rsid w:val="002B7C44"/>
    <w:rsid w:val="002C4FA7"/>
    <w:rsid w:val="002C7A3D"/>
    <w:rsid w:val="002D014B"/>
    <w:rsid w:val="002F217B"/>
    <w:rsid w:val="002F5C94"/>
    <w:rsid w:val="00301B2B"/>
    <w:rsid w:val="003146C4"/>
    <w:rsid w:val="0031577F"/>
    <w:rsid w:val="00315FD5"/>
    <w:rsid w:val="00320458"/>
    <w:rsid w:val="003217F4"/>
    <w:rsid w:val="00321F48"/>
    <w:rsid w:val="00323225"/>
    <w:rsid w:val="00324458"/>
    <w:rsid w:val="0032590C"/>
    <w:rsid w:val="003309AE"/>
    <w:rsid w:val="00333A72"/>
    <w:rsid w:val="00334FA5"/>
    <w:rsid w:val="0033600A"/>
    <w:rsid w:val="0034603F"/>
    <w:rsid w:val="00346566"/>
    <w:rsid w:val="003509C4"/>
    <w:rsid w:val="00354EB1"/>
    <w:rsid w:val="0036120D"/>
    <w:rsid w:val="00364547"/>
    <w:rsid w:val="00366A6B"/>
    <w:rsid w:val="0037304E"/>
    <w:rsid w:val="0037453A"/>
    <w:rsid w:val="00380186"/>
    <w:rsid w:val="00385095"/>
    <w:rsid w:val="00387AC7"/>
    <w:rsid w:val="003903F1"/>
    <w:rsid w:val="00395114"/>
    <w:rsid w:val="003A335D"/>
    <w:rsid w:val="003A4E1F"/>
    <w:rsid w:val="003A73C8"/>
    <w:rsid w:val="003B2BC4"/>
    <w:rsid w:val="003B521C"/>
    <w:rsid w:val="003C1EE8"/>
    <w:rsid w:val="003C27CC"/>
    <w:rsid w:val="003D6648"/>
    <w:rsid w:val="003E1539"/>
    <w:rsid w:val="003F7DFA"/>
    <w:rsid w:val="00402097"/>
    <w:rsid w:val="004119E4"/>
    <w:rsid w:val="00413375"/>
    <w:rsid w:val="00424D9A"/>
    <w:rsid w:val="00431912"/>
    <w:rsid w:val="0044282E"/>
    <w:rsid w:val="004445D3"/>
    <w:rsid w:val="00445011"/>
    <w:rsid w:val="00453164"/>
    <w:rsid w:val="00453684"/>
    <w:rsid w:val="00453977"/>
    <w:rsid w:val="00453B03"/>
    <w:rsid w:val="00463515"/>
    <w:rsid w:val="004647E9"/>
    <w:rsid w:val="00466DD0"/>
    <w:rsid w:val="00476DC3"/>
    <w:rsid w:val="004853DB"/>
    <w:rsid w:val="00493574"/>
    <w:rsid w:val="00493B13"/>
    <w:rsid w:val="004A11D3"/>
    <w:rsid w:val="004A540A"/>
    <w:rsid w:val="004B25F3"/>
    <w:rsid w:val="004B3F5D"/>
    <w:rsid w:val="004C0799"/>
    <w:rsid w:val="004C0ABC"/>
    <w:rsid w:val="004D0AFC"/>
    <w:rsid w:val="004D21A2"/>
    <w:rsid w:val="004E2A04"/>
    <w:rsid w:val="004E7C77"/>
    <w:rsid w:val="004F77DA"/>
    <w:rsid w:val="0050483B"/>
    <w:rsid w:val="00511779"/>
    <w:rsid w:val="005152CC"/>
    <w:rsid w:val="00520ABA"/>
    <w:rsid w:val="00524561"/>
    <w:rsid w:val="00527B14"/>
    <w:rsid w:val="00531F53"/>
    <w:rsid w:val="00535B8C"/>
    <w:rsid w:val="00540BAC"/>
    <w:rsid w:val="00554177"/>
    <w:rsid w:val="00560F29"/>
    <w:rsid w:val="00561EAC"/>
    <w:rsid w:val="0056666A"/>
    <w:rsid w:val="00570B0C"/>
    <w:rsid w:val="005841A1"/>
    <w:rsid w:val="00595A27"/>
    <w:rsid w:val="005A11F4"/>
    <w:rsid w:val="005A40A5"/>
    <w:rsid w:val="005A4374"/>
    <w:rsid w:val="005A4659"/>
    <w:rsid w:val="005B04BB"/>
    <w:rsid w:val="005B4FFB"/>
    <w:rsid w:val="005B6908"/>
    <w:rsid w:val="005C0D2F"/>
    <w:rsid w:val="005D1FF1"/>
    <w:rsid w:val="005D53BA"/>
    <w:rsid w:val="005E1710"/>
    <w:rsid w:val="005E4D0B"/>
    <w:rsid w:val="005F3641"/>
    <w:rsid w:val="005F7B8A"/>
    <w:rsid w:val="00602718"/>
    <w:rsid w:val="00606EC6"/>
    <w:rsid w:val="00610387"/>
    <w:rsid w:val="00611786"/>
    <w:rsid w:val="00612E39"/>
    <w:rsid w:val="00615640"/>
    <w:rsid w:val="00622023"/>
    <w:rsid w:val="00634BA3"/>
    <w:rsid w:val="00637A2B"/>
    <w:rsid w:val="006427F9"/>
    <w:rsid w:val="00642DFA"/>
    <w:rsid w:val="006430D8"/>
    <w:rsid w:val="00654BC7"/>
    <w:rsid w:val="00654C18"/>
    <w:rsid w:val="00655787"/>
    <w:rsid w:val="006626CC"/>
    <w:rsid w:val="0066324C"/>
    <w:rsid w:val="006637AB"/>
    <w:rsid w:val="006666D2"/>
    <w:rsid w:val="0067061B"/>
    <w:rsid w:val="00671351"/>
    <w:rsid w:val="00675782"/>
    <w:rsid w:val="00675926"/>
    <w:rsid w:val="00675AAB"/>
    <w:rsid w:val="00675DB4"/>
    <w:rsid w:val="006766B8"/>
    <w:rsid w:val="00680BBD"/>
    <w:rsid w:val="006942CA"/>
    <w:rsid w:val="006A1267"/>
    <w:rsid w:val="006A4E94"/>
    <w:rsid w:val="006A530B"/>
    <w:rsid w:val="006A6A36"/>
    <w:rsid w:val="006B04B5"/>
    <w:rsid w:val="006C25DB"/>
    <w:rsid w:val="006D1BA6"/>
    <w:rsid w:val="006E2E97"/>
    <w:rsid w:val="00700316"/>
    <w:rsid w:val="00702F8C"/>
    <w:rsid w:val="00717CDA"/>
    <w:rsid w:val="0073252F"/>
    <w:rsid w:val="00740605"/>
    <w:rsid w:val="00742C55"/>
    <w:rsid w:val="00743A8A"/>
    <w:rsid w:val="007474F7"/>
    <w:rsid w:val="00747A19"/>
    <w:rsid w:val="00750355"/>
    <w:rsid w:val="007529EC"/>
    <w:rsid w:val="00766E54"/>
    <w:rsid w:val="00770A1C"/>
    <w:rsid w:val="00771555"/>
    <w:rsid w:val="00771895"/>
    <w:rsid w:val="00776262"/>
    <w:rsid w:val="00777264"/>
    <w:rsid w:val="00777399"/>
    <w:rsid w:val="00781F6A"/>
    <w:rsid w:val="00784F17"/>
    <w:rsid w:val="00787672"/>
    <w:rsid w:val="00795FF2"/>
    <w:rsid w:val="007A2728"/>
    <w:rsid w:val="007A3179"/>
    <w:rsid w:val="007B35BE"/>
    <w:rsid w:val="007B457E"/>
    <w:rsid w:val="007C5606"/>
    <w:rsid w:val="007E15DF"/>
    <w:rsid w:val="007E4E7F"/>
    <w:rsid w:val="007E60DE"/>
    <w:rsid w:val="007E65E0"/>
    <w:rsid w:val="007E7C7B"/>
    <w:rsid w:val="007F12A5"/>
    <w:rsid w:val="007F4C59"/>
    <w:rsid w:val="007F55D2"/>
    <w:rsid w:val="007F64CA"/>
    <w:rsid w:val="007F6B4C"/>
    <w:rsid w:val="007F6E04"/>
    <w:rsid w:val="007F70F8"/>
    <w:rsid w:val="0080250B"/>
    <w:rsid w:val="008114A8"/>
    <w:rsid w:val="00816568"/>
    <w:rsid w:val="008205F9"/>
    <w:rsid w:val="008335AC"/>
    <w:rsid w:val="0083436D"/>
    <w:rsid w:val="008350B8"/>
    <w:rsid w:val="00841B05"/>
    <w:rsid w:val="0084386A"/>
    <w:rsid w:val="00843907"/>
    <w:rsid w:val="00845A7B"/>
    <w:rsid w:val="00845E12"/>
    <w:rsid w:val="00847136"/>
    <w:rsid w:val="008531DE"/>
    <w:rsid w:val="0085674E"/>
    <w:rsid w:val="008628D2"/>
    <w:rsid w:val="00867E24"/>
    <w:rsid w:val="00880C6C"/>
    <w:rsid w:val="00886994"/>
    <w:rsid w:val="008918A1"/>
    <w:rsid w:val="00892684"/>
    <w:rsid w:val="00893464"/>
    <w:rsid w:val="0089476B"/>
    <w:rsid w:val="00896DAB"/>
    <w:rsid w:val="008C787F"/>
    <w:rsid w:val="008D03BA"/>
    <w:rsid w:val="008D1E94"/>
    <w:rsid w:val="008E4E25"/>
    <w:rsid w:val="008F16D5"/>
    <w:rsid w:val="0090079F"/>
    <w:rsid w:val="00900D5E"/>
    <w:rsid w:val="009029B6"/>
    <w:rsid w:val="0090473F"/>
    <w:rsid w:val="00910AA5"/>
    <w:rsid w:val="00912901"/>
    <w:rsid w:val="00913CDB"/>
    <w:rsid w:val="0093263C"/>
    <w:rsid w:val="0093632A"/>
    <w:rsid w:val="009375F3"/>
    <w:rsid w:val="00951839"/>
    <w:rsid w:val="00952918"/>
    <w:rsid w:val="00953C51"/>
    <w:rsid w:val="009553D2"/>
    <w:rsid w:val="00956130"/>
    <w:rsid w:val="00956726"/>
    <w:rsid w:val="0096696D"/>
    <w:rsid w:val="00966FCB"/>
    <w:rsid w:val="009757A7"/>
    <w:rsid w:val="00976325"/>
    <w:rsid w:val="00977008"/>
    <w:rsid w:val="00981567"/>
    <w:rsid w:val="009821AB"/>
    <w:rsid w:val="00983B15"/>
    <w:rsid w:val="00985727"/>
    <w:rsid w:val="00991E5E"/>
    <w:rsid w:val="00991EEE"/>
    <w:rsid w:val="009A4BB2"/>
    <w:rsid w:val="009A4C48"/>
    <w:rsid w:val="009A5935"/>
    <w:rsid w:val="009A6F0F"/>
    <w:rsid w:val="009A7F99"/>
    <w:rsid w:val="009B0630"/>
    <w:rsid w:val="009B169C"/>
    <w:rsid w:val="009B2D6B"/>
    <w:rsid w:val="009B3677"/>
    <w:rsid w:val="009B37FA"/>
    <w:rsid w:val="009C4B66"/>
    <w:rsid w:val="009C63E2"/>
    <w:rsid w:val="009E0BB7"/>
    <w:rsid w:val="009F13A1"/>
    <w:rsid w:val="009F23E3"/>
    <w:rsid w:val="009F3F82"/>
    <w:rsid w:val="00A00DD2"/>
    <w:rsid w:val="00A00E82"/>
    <w:rsid w:val="00A02CA2"/>
    <w:rsid w:val="00A0389A"/>
    <w:rsid w:val="00A04BF7"/>
    <w:rsid w:val="00A141CE"/>
    <w:rsid w:val="00A2077B"/>
    <w:rsid w:val="00A20BCB"/>
    <w:rsid w:val="00A27152"/>
    <w:rsid w:val="00A30904"/>
    <w:rsid w:val="00A32A5A"/>
    <w:rsid w:val="00A40970"/>
    <w:rsid w:val="00A44DB1"/>
    <w:rsid w:val="00A476A7"/>
    <w:rsid w:val="00A57881"/>
    <w:rsid w:val="00A612FC"/>
    <w:rsid w:val="00A62646"/>
    <w:rsid w:val="00A65E14"/>
    <w:rsid w:val="00A66868"/>
    <w:rsid w:val="00A675E9"/>
    <w:rsid w:val="00A72A6F"/>
    <w:rsid w:val="00A76641"/>
    <w:rsid w:val="00A83A3C"/>
    <w:rsid w:val="00A946B9"/>
    <w:rsid w:val="00A952C0"/>
    <w:rsid w:val="00A9572C"/>
    <w:rsid w:val="00A97BB2"/>
    <w:rsid w:val="00AA37F4"/>
    <w:rsid w:val="00AA3B3B"/>
    <w:rsid w:val="00AA46AD"/>
    <w:rsid w:val="00AA7972"/>
    <w:rsid w:val="00AB12FB"/>
    <w:rsid w:val="00AB3A35"/>
    <w:rsid w:val="00AB6985"/>
    <w:rsid w:val="00AB6C09"/>
    <w:rsid w:val="00AB73D6"/>
    <w:rsid w:val="00AB7C05"/>
    <w:rsid w:val="00AC26A4"/>
    <w:rsid w:val="00AC4FA8"/>
    <w:rsid w:val="00AD2D76"/>
    <w:rsid w:val="00AD7036"/>
    <w:rsid w:val="00AE0D47"/>
    <w:rsid w:val="00AF248D"/>
    <w:rsid w:val="00AF2964"/>
    <w:rsid w:val="00B02754"/>
    <w:rsid w:val="00B0275D"/>
    <w:rsid w:val="00B03F23"/>
    <w:rsid w:val="00B0412C"/>
    <w:rsid w:val="00B05EA5"/>
    <w:rsid w:val="00B11948"/>
    <w:rsid w:val="00B202D7"/>
    <w:rsid w:val="00B212DE"/>
    <w:rsid w:val="00B25453"/>
    <w:rsid w:val="00B275E9"/>
    <w:rsid w:val="00B31ACF"/>
    <w:rsid w:val="00B325E3"/>
    <w:rsid w:val="00B35D02"/>
    <w:rsid w:val="00B4649A"/>
    <w:rsid w:val="00B51719"/>
    <w:rsid w:val="00B52182"/>
    <w:rsid w:val="00B55DA2"/>
    <w:rsid w:val="00B57BB7"/>
    <w:rsid w:val="00B64A40"/>
    <w:rsid w:val="00B64AE4"/>
    <w:rsid w:val="00B6570D"/>
    <w:rsid w:val="00B66BCB"/>
    <w:rsid w:val="00B712EE"/>
    <w:rsid w:val="00B731AF"/>
    <w:rsid w:val="00B74863"/>
    <w:rsid w:val="00B761C9"/>
    <w:rsid w:val="00B903AE"/>
    <w:rsid w:val="00B91271"/>
    <w:rsid w:val="00B91C64"/>
    <w:rsid w:val="00B94558"/>
    <w:rsid w:val="00B976F3"/>
    <w:rsid w:val="00BB0EA6"/>
    <w:rsid w:val="00BB7D6D"/>
    <w:rsid w:val="00BC4D48"/>
    <w:rsid w:val="00BC4FC2"/>
    <w:rsid w:val="00BE23AA"/>
    <w:rsid w:val="00BE7DCB"/>
    <w:rsid w:val="00BF65B5"/>
    <w:rsid w:val="00C04497"/>
    <w:rsid w:val="00C10E50"/>
    <w:rsid w:val="00C1316A"/>
    <w:rsid w:val="00C32574"/>
    <w:rsid w:val="00C32B35"/>
    <w:rsid w:val="00C33627"/>
    <w:rsid w:val="00C356D5"/>
    <w:rsid w:val="00C3731D"/>
    <w:rsid w:val="00C378F2"/>
    <w:rsid w:val="00C448E0"/>
    <w:rsid w:val="00C45F3D"/>
    <w:rsid w:val="00C5358C"/>
    <w:rsid w:val="00C56DB5"/>
    <w:rsid w:val="00C57E4B"/>
    <w:rsid w:val="00C80B27"/>
    <w:rsid w:val="00C8119A"/>
    <w:rsid w:val="00C812AF"/>
    <w:rsid w:val="00C812B0"/>
    <w:rsid w:val="00C81A85"/>
    <w:rsid w:val="00C92F60"/>
    <w:rsid w:val="00C95D6C"/>
    <w:rsid w:val="00CA637B"/>
    <w:rsid w:val="00CA7799"/>
    <w:rsid w:val="00CB30F7"/>
    <w:rsid w:val="00CB63DD"/>
    <w:rsid w:val="00CB6DFF"/>
    <w:rsid w:val="00CB7C80"/>
    <w:rsid w:val="00CD1E11"/>
    <w:rsid w:val="00CD6F5A"/>
    <w:rsid w:val="00CE0E8E"/>
    <w:rsid w:val="00CE1122"/>
    <w:rsid w:val="00CE53F6"/>
    <w:rsid w:val="00CF1114"/>
    <w:rsid w:val="00CF1491"/>
    <w:rsid w:val="00CF33DF"/>
    <w:rsid w:val="00D0074F"/>
    <w:rsid w:val="00D01AEC"/>
    <w:rsid w:val="00D053EB"/>
    <w:rsid w:val="00D06F86"/>
    <w:rsid w:val="00D128B9"/>
    <w:rsid w:val="00D23F77"/>
    <w:rsid w:val="00D23FEA"/>
    <w:rsid w:val="00D2441A"/>
    <w:rsid w:val="00D25453"/>
    <w:rsid w:val="00D25612"/>
    <w:rsid w:val="00D26DC4"/>
    <w:rsid w:val="00D27DCD"/>
    <w:rsid w:val="00D33BA5"/>
    <w:rsid w:val="00D34399"/>
    <w:rsid w:val="00D40483"/>
    <w:rsid w:val="00D44488"/>
    <w:rsid w:val="00D6660F"/>
    <w:rsid w:val="00D67EF9"/>
    <w:rsid w:val="00D71425"/>
    <w:rsid w:val="00D72F8E"/>
    <w:rsid w:val="00D75328"/>
    <w:rsid w:val="00D92FDA"/>
    <w:rsid w:val="00D95781"/>
    <w:rsid w:val="00D96CB8"/>
    <w:rsid w:val="00DA0314"/>
    <w:rsid w:val="00DA7423"/>
    <w:rsid w:val="00DB2DE3"/>
    <w:rsid w:val="00DB6C6D"/>
    <w:rsid w:val="00DC0BD0"/>
    <w:rsid w:val="00DC3CEF"/>
    <w:rsid w:val="00DC42D7"/>
    <w:rsid w:val="00DC761D"/>
    <w:rsid w:val="00DD4E27"/>
    <w:rsid w:val="00DD593C"/>
    <w:rsid w:val="00DD7995"/>
    <w:rsid w:val="00DE06BA"/>
    <w:rsid w:val="00DE54AA"/>
    <w:rsid w:val="00DF527C"/>
    <w:rsid w:val="00DF63DB"/>
    <w:rsid w:val="00E0198C"/>
    <w:rsid w:val="00E13FC3"/>
    <w:rsid w:val="00E151CC"/>
    <w:rsid w:val="00E214E7"/>
    <w:rsid w:val="00E227C3"/>
    <w:rsid w:val="00E2288A"/>
    <w:rsid w:val="00E25EA8"/>
    <w:rsid w:val="00E33C5C"/>
    <w:rsid w:val="00E4019E"/>
    <w:rsid w:val="00E405D1"/>
    <w:rsid w:val="00E44EBF"/>
    <w:rsid w:val="00E53F0E"/>
    <w:rsid w:val="00E55141"/>
    <w:rsid w:val="00E56D94"/>
    <w:rsid w:val="00E60BDD"/>
    <w:rsid w:val="00E66AAD"/>
    <w:rsid w:val="00E66EA6"/>
    <w:rsid w:val="00E726EA"/>
    <w:rsid w:val="00E73155"/>
    <w:rsid w:val="00E731FC"/>
    <w:rsid w:val="00E750C6"/>
    <w:rsid w:val="00E848F0"/>
    <w:rsid w:val="00E94344"/>
    <w:rsid w:val="00E9584A"/>
    <w:rsid w:val="00EA240C"/>
    <w:rsid w:val="00EA74C2"/>
    <w:rsid w:val="00EC4303"/>
    <w:rsid w:val="00EE10C4"/>
    <w:rsid w:val="00EE4FDF"/>
    <w:rsid w:val="00EE6550"/>
    <w:rsid w:val="00EF07B5"/>
    <w:rsid w:val="00EF2426"/>
    <w:rsid w:val="00EF5886"/>
    <w:rsid w:val="00F02824"/>
    <w:rsid w:val="00F02B1B"/>
    <w:rsid w:val="00F130C8"/>
    <w:rsid w:val="00F211F9"/>
    <w:rsid w:val="00F22A59"/>
    <w:rsid w:val="00F3079B"/>
    <w:rsid w:val="00F318CA"/>
    <w:rsid w:val="00F3236F"/>
    <w:rsid w:val="00F34823"/>
    <w:rsid w:val="00F45101"/>
    <w:rsid w:val="00F451E0"/>
    <w:rsid w:val="00F45EF9"/>
    <w:rsid w:val="00F47C26"/>
    <w:rsid w:val="00F53ADE"/>
    <w:rsid w:val="00F64280"/>
    <w:rsid w:val="00F670DA"/>
    <w:rsid w:val="00F811AB"/>
    <w:rsid w:val="00F83A4C"/>
    <w:rsid w:val="00FA09BF"/>
    <w:rsid w:val="00FA1DCF"/>
    <w:rsid w:val="00FA23FC"/>
    <w:rsid w:val="00FB225D"/>
    <w:rsid w:val="00FB436B"/>
    <w:rsid w:val="00FB7047"/>
    <w:rsid w:val="00FB71A8"/>
    <w:rsid w:val="00FB7F3A"/>
    <w:rsid w:val="00FC13C0"/>
    <w:rsid w:val="00FC13D9"/>
    <w:rsid w:val="00FC1423"/>
    <w:rsid w:val="00FC336F"/>
    <w:rsid w:val="00FD7852"/>
    <w:rsid w:val="00FF0F94"/>
    <w:rsid w:val="00FF410F"/>
    <w:rsid w:val="00FF7B8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B53"/>
    <w:rPr>
      <w:rFonts w:ascii="Times" w:eastAsia="Times" w:hAnsi="Times"/>
      <w:sz w:val="24"/>
      <w:lang w:val="es-ES_tradnl" w:eastAsia="fr-FR"/>
    </w:rPr>
  </w:style>
  <w:style w:type="paragraph" w:styleId="Heading1">
    <w:name w:val="heading 1"/>
    <w:basedOn w:val="Normal"/>
    <w:next w:val="Normal"/>
    <w:link w:val="Heading1Char"/>
    <w:uiPriority w:val="9"/>
    <w:qFormat/>
    <w:rsid w:val="00AC4FA8"/>
    <w:pPr>
      <w:keepNext/>
      <w:keepLines/>
      <w:spacing w:before="48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semiHidden/>
    <w:unhideWhenUsed/>
    <w:qFormat/>
    <w:rsid w:val="00240838"/>
    <w:pPr>
      <w:keepNext/>
      <w:spacing w:before="240" w:after="60"/>
      <w:outlineLvl w:val="1"/>
    </w:pPr>
    <w:rPr>
      <w:rFonts w:ascii="Cambria" w:eastAsia="Times New Roman" w:hAnsi="Cambria"/>
      <w:b/>
      <w:bCs/>
      <w:i/>
      <w:iCs/>
      <w:sz w:val="28"/>
      <w:szCs w:val="28"/>
    </w:rPr>
  </w:style>
  <w:style w:type="paragraph" w:styleId="Heading4">
    <w:name w:val="heading 4"/>
    <w:basedOn w:val="Normal"/>
    <w:next w:val="Normal"/>
    <w:qFormat/>
    <w:rsid w:val="00017B53"/>
    <w:pPr>
      <w:keepNext/>
      <w:jc w:val="right"/>
      <w:outlineLvl w:val="3"/>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017B53"/>
    <w:rPr>
      <w:color w:val="0000FF"/>
      <w:u w:val="single"/>
    </w:rPr>
  </w:style>
  <w:style w:type="character" w:styleId="FollowedHyperlink">
    <w:name w:val="FollowedHyperlink"/>
    <w:rsid w:val="00017B53"/>
    <w:rPr>
      <w:color w:val="800080"/>
      <w:u w:val="single"/>
    </w:rPr>
  </w:style>
  <w:style w:type="paragraph" w:styleId="HTMLPreformatted">
    <w:name w:val="HTML Preformatted"/>
    <w:basedOn w:val="Normal"/>
    <w:rsid w:val="0010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MS Mincho" w:hAnsi="Courier New" w:cs="Courier New"/>
      <w:sz w:val="20"/>
      <w:lang w:val="en-US" w:eastAsia="ja-JP"/>
    </w:rPr>
  </w:style>
  <w:style w:type="table" w:styleId="TableGrid">
    <w:name w:val="Table Grid"/>
    <w:basedOn w:val="TableNormal"/>
    <w:uiPriority w:val="59"/>
    <w:rsid w:val="00100DC6"/>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064910"/>
    <w:pPr>
      <w:tabs>
        <w:tab w:val="center" w:pos="4680"/>
        <w:tab w:val="right" w:pos="9360"/>
      </w:tabs>
    </w:pPr>
  </w:style>
  <w:style w:type="character" w:customStyle="1" w:styleId="HeaderChar">
    <w:name w:val="Header Char"/>
    <w:link w:val="Header"/>
    <w:uiPriority w:val="99"/>
    <w:semiHidden/>
    <w:rsid w:val="00064910"/>
    <w:rPr>
      <w:rFonts w:ascii="Times" w:eastAsia="Times" w:hAnsi="Times"/>
      <w:sz w:val="24"/>
      <w:lang w:val="es-ES_tradnl" w:eastAsia="fr-FR"/>
    </w:rPr>
  </w:style>
  <w:style w:type="paragraph" w:styleId="Footer">
    <w:name w:val="footer"/>
    <w:basedOn w:val="Normal"/>
    <w:link w:val="FooterChar"/>
    <w:uiPriority w:val="99"/>
    <w:unhideWhenUsed/>
    <w:rsid w:val="00064910"/>
    <w:pPr>
      <w:tabs>
        <w:tab w:val="center" w:pos="4680"/>
        <w:tab w:val="right" w:pos="9360"/>
      </w:tabs>
    </w:pPr>
  </w:style>
  <w:style w:type="character" w:customStyle="1" w:styleId="FooterChar">
    <w:name w:val="Footer Char"/>
    <w:link w:val="Footer"/>
    <w:uiPriority w:val="99"/>
    <w:rsid w:val="00064910"/>
    <w:rPr>
      <w:rFonts w:ascii="Times" w:eastAsia="Times" w:hAnsi="Times"/>
      <w:sz w:val="24"/>
      <w:lang w:val="es-ES_tradnl" w:eastAsia="fr-FR"/>
    </w:rPr>
  </w:style>
  <w:style w:type="character" w:styleId="CommentReference">
    <w:name w:val="annotation reference"/>
    <w:semiHidden/>
    <w:rsid w:val="00893464"/>
    <w:rPr>
      <w:sz w:val="16"/>
      <w:szCs w:val="16"/>
    </w:rPr>
  </w:style>
  <w:style w:type="paragraph" w:styleId="CommentText">
    <w:name w:val="annotation text"/>
    <w:basedOn w:val="Normal"/>
    <w:semiHidden/>
    <w:rsid w:val="00893464"/>
    <w:rPr>
      <w:sz w:val="20"/>
    </w:rPr>
  </w:style>
  <w:style w:type="paragraph" w:styleId="CommentSubject">
    <w:name w:val="annotation subject"/>
    <w:basedOn w:val="CommentText"/>
    <w:next w:val="CommentText"/>
    <w:semiHidden/>
    <w:rsid w:val="00893464"/>
    <w:rPr>
      <w:b/>
      <w:bCs/>
    </w:rPr>
  </w:style>
  <w:style w:type="paragraph" w:styleId="BalloonText">
    <w:name w:val="Balloon Text"/>
    <w:basedOn w:val="Normal"/>
    <w:semiHidden/>
    <w:rsid w:val="00893464"/>
    <w:rPr>
      <w:rFonts w:ascii="Tahoma" w:hAnsi="Tahoma" w:cs="Tahoma"/>
      <w:sz w:val="16"/>
      <w:szCs w:val="16"/>
    </w:rPr>
  </w:style>
  <w:style w:type="paragraph" w:styleId="PlainText">
    <w:name w:val="Plain Text"/>
    <w:basedOn w:val="Normal"/>
    <w:link w:val="PlainTextChar"/>
    <w:uiPriority w:val="99"/>
    <w:unhideWhenUsed/>
    <w:rsid w:val="00B05EA5"/>
    <w:rPr>
      <w:rFonts w:ascii="Consolas" w:eastAsia="Calibri" w:hAnsi="Consolas"/>
      <w:sz w:val="21"/>
      <w:szCs w:val="21"/>
      <w:lang w:val="en-US" w:eastAsia="en-US"/>
    </w:rPr>
  </w:style>
  <w:style w:type="character" w:customStyle="1" w:styleId="PlainTextChar">
    <w:name w:val="Plain Text Char"/>
    <w:link w:val="PlainText"/>
    <w:uiPriority w:val="99"/>
    <w:rsid w:val="00B05EA5"/>
    <w:rPr>
      <w:rFonts w:ascii="Consolas" w:eastAsia="Calibri" w:hAnsi="Consolas" w:cs="Times New Roman"/>
      <w:sz w:val="21"/>
      <w:szCs w:val="21"/>
    </w:rPr>
  </w:style>
  <w:style w:type="paragraph" w:styleId="ListParagraph">
    <w:name w:val="List Paragraph"/>
    <w:basedOn w:val="Normal"/>
    <w:uiPriority w:val="34"/>
    <w:qFormat/>
    <w:rsid w:val="00B35D02"/>
    <w:pPr>
      <w:ind w:left="720"/>
    </w:pPr>
    <w:rPr>
      <w:rFonts w:ascii="Times New Roman" w:eastAsia="Calibri" w:hAnsi="Times New Roman"/>
      <w:szCs w:val="24"/>
      <w:lang w:val="en-US" w:eastAsia="en-US"/>
    </w:rPr>
  </w:style>
  <w:style w:type="character" w:customStyle="1" w:styleId="Heading1Char">
    <w:name w:val="Heading 1 Char"/>
    <w:link w:val="Heading1"/>
    <w:uiPriority w:val="9"/>
    <w:rsid w:val="00AC4FA8"/>
    <w:rPr>
      <w:rFonts w:ascii="Cambria" w:eastAsia="Times New Roman" w:hAnsi="Cambria" w:cs="Times New Roman"/>
      <w:b/>
      <w:bCs/>
      <w:color w:val="365F91"/>
      <w:sz w:val="28"/>
      <w:szCs w:val="28"/>
      <w:lang w:val="es-ES_tradnl" w:eastAsia="fr-FR"/>
    </w:rPr>
  </w:style>
  <w:style w:type="character" w:customStyle="1" w:styleId="fn">
    <w:name w:val="fn"/>
    <w:basedOn w:val="DefaultParagraphFont"/>
    <w:rsid w:val="00AC4FA8"/>
  </w:style>
  <w:style w:type="paragraph" w:customStyle="1" w:styleId="Default">
    <w:name w:val="Default"/>
    <w:rsid w:val="00290707"/>
    <w:pPr>
      <w:autoSpaceDE w:val="0"/>
      <w:autoSpaceDN w:val="0"/>
      <w:adjustRightInd w:val="0"/>
    </w:pPr>
    <w:rPr>
      <w:color w:val="000000"/>
      <w:sz w:val="24"/>
      <w:szCs w:val="24"/>
      <w:lang w:val="fr-FR" w:eastAsia="en-US"/>
    </w:rPr>
  </w:style>
  <w:style w:type="character" w:styleId="Strong">
    <w:name w:val="Strong"/>
    <w:uiPriority w:val="22"/>
    <w:qFormat/>
    <w:rsid w:val="0084386A"/>
    <w:rPr>
      <w:b/>
      <w:bCs/>
    </w:rPr>
  </w:style>
  <w:style w:type="paragraph" w:styleId="BodyText">
    <w:name w:val="Body Text"/>
    <w:basedOn w:val="Normal"/>
    <w:link w:val="BodyTextChar"/>
    <w:rsid w:val="000C75F4"/>
    <w:pPr>
      <w:tabs>
        <w:tab w:val="left" w:pos="850"/>
        <w:tab w:val="left" w:pos="1191"/>
        <w:tab w:val="left" w:pos="1531"/>
      </w:tabs>
      <w:spacing w:after="240"/>
      <w:ind w:firstLine="442"/>
      <w:jc w:val="both"/>
    </w:pPr>
    <w:rPr>
      <w:rFonts w:ascii="Times New Roman" w:eastAsia="Times New Roman" w:hAnsi="Times New Roman"/>
      <w:sz w:val="22"/>
      <w:szCs w:val="22"/>
      <w:lang w:val="en-GB" w:eastAsia="zh-CN"/>
    </w:rPr>
  </w:style>
  <w:style w:type="character" w:customStyle="1" w:styleId="BodyTextChar">
    <w:name w:val="Body Text Char"/>
    <w:link w:val="BodyText"/>
    <w:rsid w:val="000C75F4"/>
    <w:rPr>
      <w:sz w:val="22"/>
      <w:szCs w:val="22"/>
      <w:lang w:val="en-GB" w:eastAsia="zh-CN"/>
    </w:rPr>
  </w:style>
  <w:style w:type="paragraph" w:customStyle="1" w:styleId="Num-DocParagraph">
    <w:name w:val="Num-Doc Paragraph"/>
    <w:basedOn w:val="BodyText"/>
    <w:rsid w:val="00A2077B"/>
    <w:pPr>
      <w:ind w:firstLine="0"/>
    </w:pPr>
  </w:style>
  <w:style w:type="character" w:styleId="Emphasis">
    <w:name w:val="Emphasis"/>
    <w:uiPriority w:val="20"/>
    <w:qFormat/>
    <w:rsid w:val="004F77DA"/>
    <w:rPr>
      <w:i/>
      <w:iCs/>
    </w:rPr>
  </w:style>
  <w:style w:type="character" w:customStyle="1" w:styleId="Heading2Char">
    <w:name w:val="Heading 2 Char"/>
    <w:link w:val="Heading2"/>
    <w:uiPriority w:val="9"/>
    <w:semiHidden/>
    <w:rsid w:val="00240838"/>
    <w:rPr>
      <w:rFonts w:ascii="Cambria" w:eastAsia="Times New Roman" w:hAnsi="Cambria" w:cs="Times New Roman"/>
      <w:b/>
      <w:bCs/>
      <w:i/>
      <w:iCs/>
      <w:sz w:val="28"/>
      <w:szCs w:val="28"/>
      <w:lang w:val="es-ES_tradnl" w:eastAsia="fr-FR"/>
    </w:rPr>
  </w:style>
  <w:style w:type="paragraph" w:customStyle="1" w:styleId="Title1">
    <w:name w:val="Title1"/>
    <w:basedOn w:val="Normal"/>
    <w:rsid w:val="004B3F5D"/>
    <w:pPr>
      <w:spacing w:before="100" w:beforeAutospacing="1" w:after="100" w:afterAutospacing="1"/>
    </w:pPr>
    <w:rPr>
      <w:rFonts w:ascii="Times New Roman" w:eastAsia="Times New Roman" w:hAnsi="Times New Roman"/>
      <w:szCs w:val="24"/>
      <w:lang w:val="en-GB" w:eastAsia="en-GB"/>
    </w:rPr>
  </w:style>
  <w:style w:type="paragraph" w:styleId="Revision">
    <w:name w:val="Revision"/>
    <w:hidden/>
    <w:uiPriority w:val="99"/>
    <w:semiHidden/>
    <w:rsid w:val="006637AB"/>
    <w:rPr>
      <w:rFonts w:ascii="Times" w:eastAsia="Times" w:hAnsi="Times"/>
      <w:sz w:val="24"/>
      <w:lang w:val="es-ES_tradnl" w:eastAsia="fr-FR"/>
    </w:rPr>
  </w:style>
  <w:style w:type="paragraph" w:styleId="FootnoteText">
    <w:name w:val="footnote text"/>
    <w:basedOn w:val="Normal"/>
    <w:link w:val="FootnoteTextChar"/>
    <w:uiPriority w:val="99"/>
    <w:unhideWhenUsed/>
    <w:rsid w:val="00913CDB"/>
    <w:rPr>
      <w:sz w:val="20"/>
    </w:rPr>
  </w:style>
  <w:style w:type="character" w:customStyle="1" w:styleId="FootnoteTextChar">
    <w:name w:val="Footnote Text Char"/>
    <w:basedOn w:val="DefaultParagraphFont"/>
    <w:link w:val="FootnoteText"/>
    <w:uiPriority w:val="99"/>
    <w:rsid w:val="00913CDB"/>
    <w:rPr>
      <w:rFonts w:ascii="Times" w:eastAsia="Times" w:hAnsi="Times"/>
      <w:lang w:val="es-ES_tradnl" w:eastAsia="fr-FR"/>
    </w:rPr>
  </w:style>
  <w:style w:type="character" w:styleId="FootnoteReference">
    <w:name w:val="footnote reference"/>
    <w:basedOn w:val="DefaultParagraphFont"/>
    <w:uiPriority w:val="99"/>
    <w:semiHidden/>
    <w:unhideWhenUsed/>
    <w:rsid w:val="00913CDB"/>
    <w:rPr>
      <w:vertAlign w:val="superscript"/>
    </w:rPr>
  </w:style>
  <w:style w:type="paragraph" w:styleId="EndnoteText">
    <w:name w:val="endnote text"/>
    <w:basedOn w:val="Normal"/>
    <w:link w:val="EndnoteTextChar"/>
    <w:uiPriority w:val="99"/>
    <w:semiHidden/>
    <w:unhideWhenUsed/>
    <w:rsid w:val="00981567"/>
    <w:rPr>
      <w:sz w:val="20"/>
    </w:rPr>
  </w:style>
  <w:style w:type="character" w:customStyle="1" w:styleId="EndnoteTextChar">
    <w:name w:val="Endnote Text Char"/>
    <w:basedOn w:val="DefaultParagraphFont"/>
    <w:link w:val="EndnoteText"/>
    <w:uiPriority w:val="99"/>
    <w:semiHidden/>
    <w:rsid w:val="00981567"/>
    <w:rPr>
      <w:rFonts w:ascii="Times" w:eastAsia="Times" w:hAnsi="Times"/>
      <w:lang w:val="es-ES_tradnl" w:eastAsia="fr-FR"/>
    </w:rPr>
  </w:style>
  <w:style w:type="character" w:styleId="EndnoteReference">
    <w:name w:val="endnote reference"/>
    <w:basedOn w:val="DefaultParagraphFont"/>
    <w:uiPriority w:val="99"/>
    <w:semiHidden/>
    <w:unhideWhenUsed/>
    <w:rsid w:val="00981567"/>
    <w:rPr>
      <w:vertAlign w:val="superscript"/>
    </w:rPr>
  </w:style>
  <w:style w:type="character" w:customStyle="1" w:styleId="apple-converted-space">
    <w:name w:val="apple-converted-space"/>
    <w:rsid w:val="00CE1122"/>
  </w:style>
  <w:style w:type="character" w:customStyle="1" w:styleId="legend">
    <w:name w:val="legend"/>
    <w:basedOn w:val="DefaultParagraphFont"/>
    <w:rsid w:val="00A76641"/>
  </w:style>
  <w:style w:type="paragraph" w:styleId="NormalWeb">
    <w:name w:val="Normal (Web)"/>
    <w:basedOn w:val="Normal"/>
    <w:uiPriority w:val="99"/>
    <w:semiHidden/>
    <w:unhideWhenUsed/>
    <w:rsid w:val="00A76641"/>
    <w:pPr>
      <w:spacing w:before="100" w:beforeAutospacing="1" w:after="100" w:afterAutospacing="1"/>
    </w:pPr>
    <w:rPr>
      <w:rFonts w:ascii="Times New Roman" w:eastAsia="Times New Roman" w:hAnsi="Times New Roman"/>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7424">
      <w:bodyDiv w:val="1"/>
      <w:marLeft w:val="0"/>
      <w:marRight w:val="0"/>
      <w:marTop w:val="0"/>
      <w:marBottom w:val="0"/>
      <w:divBdr>
        <w:top w:val="none" w:sz="0" w:space="0" w:color="auto"/>
        <w:left w:val="none" w:sz="0" w:space="0" w:color="auto"/>
        <w:bottom w:val="none" w:sz="0" w:space="0" w:color="auto"/>
        <w:right w:val="none" w:sz="0" w:space="0" w:color="auto"/>
      </w:divBdr>
    </w:div>
    <w:div w:id="369959434">
      <w:bodyDiv w:val="1"/>
      <w:marLeft w:val="0"/>
      <w:marRight w:val="0"/>
      <w:marTop w:val="0"/>
      <w:marBottom w:val="0"/>
      <w:divBdr>
        <w:top w:val="none" w:sz="0" w:space="0" w:color="auto"/>
        <w:left w:val="none" w:sz="0" w:space="0" w:color="auto"/>
        <w:bottom w:val="none" w:sz="0" w:space="0" w:color="auto"/>
        <w:right w:val="none" w:sz="0" w:space="0" w:color="auto"/>
      </w:divBdr>
      <w:divsChild>
        <w:div w:id="1580670034">
          <w:marLeft w:val="0"/>
          <w:marRight w:val="0"/>
          <w:marTop w:val="0"/>
          <w:marBottom w:val="0"/>
          <w:divBdr>
            <w:top w:val="none" w:sz="0" w:space="0" w:color="auto"/>
            <w:left w:val="none" w:sz="0" w:space="0" w:color="auto"/>
            <w:bottom w:val="none" w:sz="0" w:space="0" w:color="auto"/>
            <w:right w:val="none" w:sz="0" w:space="0" w:color="auto"/>
          </w:divBdr>
          <w:divsChild>
            <w:div w:id="1653604905">
              <w:marLeft w:val="0"/>
              <w:marRight w:val="0"/>
              <w:marTop w:val="0"/>
              <w:marBottom w:val="0"/>
              <w:divBdr>
                <w:top w:val="none" w:sz="0" w:space="0" w:color="auto"/>
                <w:left w:val="none" w:sz="0" w:space="0" w:color="auto"/>
                <w:bottom w:val="none" w:sz="0" w:space="0" w:color="auto"/>
                <w:right w:val="none" w:sz="0" w:space="0" w:color="auto"/>
              </w:divBdr>
              <w:divsChild>
                <w:div w:id="1183128817">
                  <w:marLeft w:val="0"/>
                  <w:marRight w:val="0"/>
                  <w:marTop w:val="0"/>
                  <w:marBottom w:val="0"/>
                  <w:divBdr>
                    <w:top w:val="none" w:sz="0" w:space="0" w:color="auto"/>
                    <w:left w:val="none" w:sz="0" w:space="0" w:color="auto"/>
                    <w:bottom w:val="none" w:sz="0" w:space="0" w:color="auto"/>
                    <w:right w:val="none" w:sz="0" w:space="0" w:color="auto"/>
                  </w:divBdr>
                  <w:divsChild>
                    <w:div w:id="910164981">
                      <w:marLeft w:val="0"/>
                      <w:marRight w:val="0"/>
                      <w:marTop w:val="0"/>
                      <w:marBottom w:val="0"/>
                      <w:divBdr>
                        <w:top w:val="none" w:sz="0" w:space="0" w:color="auto"/>
                        <w:left w:val="none" w:sz="0" w:space="0" w:color="auto"/>
                        <w:bottom w:val="none" w:sz="0" w:space="0" w:color="auto"/>
                        <w:right w:val="none" w:sz="0" w:space="0" w:color="auto"/>
                      </w:divBdr>
                      <w:divsChild>
                        <w:div w:id="28844573">
                          <w:marLeft w:val="0"/>
                          <w:marRight w:val="0"/>
                          <w:marTop w:val="0"/>
                          <w:marBottom w:val="0"/>
                          <w:divBdr>
                            <w:top w:val="none" w:sz="0" w:space="0" w:color="auto"/>
                            <w:left w:val="none" w:sz="0" w:space="0" w:color="auto"/>
                            <w:bottom w:val="none" w:sz="0" w:space="0" w:color="auto"/>
                            <w:right w:val="none" w:sz="0" w:space="0" w:color="auto"/>
                          </w:divBdr>
                          <w:divsChild>
                            <w:div w:id="840774609">
                              <w:marLeft w:val="0"/>
                              <w:marRight w:val="0"/>
                              <w:marTop w:val="0"/>
                              <w:marBottom w:val="0"/>
                              <w:divBdr>
                                <w:top w:val="none" w:sz="0" w:space="0" w:color="auto"/>
                                <w:left w:val="none" w:sz="0" w:space="0" w:color="auto"/>
                                <w:bottom w:val="none" w:sz="0" w:space="0" w:color="auto"/>
                                <w:right w:val="none" w:sz="0" w:space="0" w:color="auto"/>
                              </w:divBdr>
                              <w:divsChild>
                                <w:div w:id="812016525">
                                  <w:marLeft w:val="0"/>
                                  <w:marRight w:val="0"/>
                                  <w:marTop w:val="0"/>
                                  <w:marBottom w:val="0"/>
                                  <w:divBdr>
                                    <w:top w:val="none" w:sz="0" w:space="0" w:color="auto"/>
                                    <w:left w:val="none" w:sz="0" w:space="0" w:color="auto"/>
                                    <w:bottom w:val="none" w:sz="0" w:space="0" w:color="auto"/>
                                    <w:right w:val="none" w:sz="0" w:space="0" w:color="auto"/>
                                  </w:divBdr>
                                  <w:divsChild>
                                    <w:div w:id="465009444">
                                      <w:marLeft w:val="0"/>
                                      <w:marRight w:val="0"/>
                                      <w:marTop w:val="0"/>
                                      <w:marBottom w:val="0"/>
                                      <w:divBdr>
                                        <w:top w:val="none" w:sz="0" w:space="0" w:color="auto"/>
                                        <w:left w:val="none" w:sz="0" w:space="0" w:color="auto"/>
                                        <w:bottom w:val="none" w:sz="0" w:space="0" w:color="auto"/>
                                        <w:right w:val="none" w:sz="0" w:space="0" w:color="auto"/>
                                      </w:divBdr>
                                      <w:divsChild>
                                        <w:div w:id="128717476">
                                          <w:marLeft w:val="0"/>
                                          <w:marRight w:val="0"/>
                                          <w:marTop w:val="0"/>
                                          <w:marBottom w:val="0"/>
                                          <w:divBdr>
                                            <w:top w:val="none" w:sz="0" w:space="0" w:color="auto"/>
                                            <w:left w:val="none" w:sz="0" w:space="0" w:color="auto"/>
                                            <w:bottom w:val="none" w:sz="0" w:space="0" w:color="auto"/>
                                            <w:right w:val="none" w:sz="0" w:space="0" w:color="auto"/>
                                          </w:divBdr>
                                          <w:divsChild>
                                            <w:div w:id="1772554034">
                                              <w:marLeft w:val="0"/>
                                              <w:marRight w:val="0"/>
                                              <w:marTop w:val="0"/>
                                              <w:marBottom w:val="0"/>
                                              <w:divBdr>
                                                <w:top w:val="none" w:sz="0" w:space="0" w:color="auto"/>
                                                <w:left w:val="none" w:sz="0" w:space="0" w:color="auto"/>
                                                <w:bottom w:val="none" w:sz="0" w:space="0" w:color="auto"/>
                                                <w:right w:val="none" w:sz="0" w:space="0" w:color="auto"/>
                                              </w:divBdr>
                                              <w:divsChild>
                                                <w:div w:id="2079741607">
                                                  <w:marLeft w:val="0"/>
                                                  <w:marRight w:val="0"/>
                                                  <w:marTop w:val="0"/>
                                                  <w:marBottom w:val="0"/>
                                                  <w:divBdr>
                                                    <w:top w:val="none" w:sz="0" w:space="0" w:color="auto"/>
                                                    <w:left w:val="none" w:sz="0" w:space="0" w:color="auto"/>
                                                    <w:bottom w:val="none" w:sz="0" w:space="0" w:color="auto"/>
                                                    <w:right w:val="none" w:sz="0" w:space="0" w:color="auto"/>
                                                  </w:divBdr>
                                                  <w:divsChild>
                                                    <w:div w:id="97138908">
                                                      <w:marLeft w:val="0"/>
                                                      <w:marRight w:val="0"/>
                                                      <w:marTop w:val="0"/>
                                                      <w:marBottom w:val="0"/>
                                                      <w:divBdr>
                                                        <w:top w:val="none" w:sz="0" w:space="0" w:color="auto"/>
                                                        <w:left w:val="none" w:sz="0" w:space="0" w:color="auto"/>
                                                        <w:bottom w:val="none" w:sz="0" w:space="0" w:color="auto"/>
                                                        <w:right w:val="none" w:sz="0" w:space="0" w:color="auto"/>
                                                      </w:divBdr>
                                                      <w:divsChild>
                                                        <w:div w:id="1858500823">
                                                          <w:marLeft w:val="0"/>
                                                          <w:marRight w:val="0"/>
                                                          <w:marTop w:val="0"/>
                                                          <w:marBottom w:val="0"/>
                                                          <w:divBdr>
                                                            <w:top w:val="none" w:sz="0" w:space="0" w:color="auto"/>
                                                            <w:left w:val="none" w:sz="0" w:space="0" w:color="auto"/>
                                                            <w:bottom w:val="none" w:sz="0" w:space="0" w:color="auto"/>
                                                            <w:right w:val="none" w:sz="0" w:space="0" w:color="auto"/>
                                                          </w:divBdr>
                                                          <w:divsChild>
                                                            <w:div w:id="589430837">
                                                              <w:marLeft w:val="0"/>
                                                              <w:marRight w:val="0"/>
                                                              <w:marTop w:val="0"/>
                                                              <w:marBottom w:val="0"/>
                                                              <w:divBdr>
                                                                <w:top w:val="none" w:sz="0" w:space="0" w:color="auto"/>
                                                                <w:left w:val="none" w:sz="0" w:space="0" w:color="auto"/>
                                                                <w:bottom w:val="none" w:sz="0" w:space="0" w:color="auto"/>
                                                                <w:right w:val="none" w:sz="0" w:space="0" w:color="auto"/>
                                                              </w:divBdr>
                                                              <w:divsChild>
                                                                <w:div w:id="2141150512">
                                                                  <w:marLeft w:val="0"/>
                                                                  <w:marRight w:val="0"/>
                                                                  <w:marTop w:val="0"/>
                                                                  <w:marBottom w:val="0"/>
                                                                  <w:divBdr>
                                                                    <w:top w:val="none" w:sz="0" w:space="0" w:color="auto"/>
                                                                    <w:left w:val="none" w:sz="0" w:space="0" w:color="auto"/>
                                                                    <w:bottom w:val="none" w:sz="0" w:space="0" w:color="auto"/>
                                                                    <w:right w:val="none" w:sz="0" w:space="0" w:color="auto"/>
                                                                  </w:divBdr>
                                                                  <w:divsChild>
                                                                    <w:div w:id="723917953">
                                                                      <w:marLeft w:val="0"/>
                                                                      <w:marRight w:val="0"/>
                                                                      <w:marTop w:val="369"/>
                                                                      <w:marBottom w:val="0"/>
                                                                      <w:divBdr>
                                                                        <w:top w:val="none" w:sz="0" w:space="0" w:color="auto"/>
                                                                        <w:left w:val="none" w:sz="0" w:space="0" w:color="auto"/>
                                                                        <w:bottom w:val="none" w:sz="0" w:space="0" w:color="auto"/>
                                                                        <w:right w:val="none" w:sz="0" w:space="0" w:color="auto"/>
                                                                      </w:divBdr>
                                                                      <w:divsChild>
                                                                        <w:div w:id="2017345728">
                                                                          <w:marLeft w:val="0"/>
                                                                          <w:marRight w:val="0"/>
                                                                          <w:marTop w:val="0"/>
                                                                          <w:marBottom w:val="0"/>
                                                                          <w:divBdr>
                                                                            <w:top w:val="none" w:sz="0" w:space="0" w:color="auto"/>
                                                                            <w:left w:val="none" w:sz="0" w:space="0" w:color="auto"/>
                                                                            <w:bottom w:val="none" w:sz="0" w:space="0" w:color="auto"/>
                                                                            <w:right w:val="none" w:sz="0" w:space="0" w:color="auto"/>
                                                                          </w:divBdr>
                                                                          <w:divsChild>
                                                                            <w:div w:id="13306136">
                                                                              <w:marLeft w:val="0"/>
                                                                              <w:marRight w:val="0"/>
                                                                              <w:marTop w:val="0"/>
                                                                              <w:marBottom w:val="0"/>
                                                                              <w:divBdr>
                                                                                <w:top w:val="none" w:sz="0" w:space="0" w:color="auto"/>
                                                                                <w:left w:val="none" w:sz="0" w:space="0" w:color="auto"/>
                                                                                <w:bottom w:val="none" w:sz="0" w:space="0" w:color="auto"/>
                                                                                <w:right w:val="none" w:sz="0" w:space="0" w:color="auto"/>
                                                                              </w:divBdr>
                                                                              <w:divsChild>
                                                                                <w:div w:id="35393967">
                                                                                  <w:marLeft w:val="0"/>
                                                                                  <w:marRight w:val="0"/>
                                                                                  <w:marTop w:val="0"/>
                                                                                  <w:marBottom w:val="0"/>
                                                                                  <w:divBdr>
                                                                                    <w:top w:val="none" w:sz="0" w:space="0" w:color="auto"/>
                                                                                    <w:left w:val="none" w:sz="0" w:space="0" w:color="auto"/>
                                                                                    <w:bottom w:val="none" w:sz="0" w:space="0" w:color="auto"/>
                                                                                    <w:right w:val="none" w:sz="0" w:space="0" w:color="auto"/>
                                                                                  </w:divBdr>
                                                                                  <w:divsChild>
                                                                                    <w:div w:id="53662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333213">
                                                                      <w:marLeft w:val="0"/>
                                                                      <w:marRight w:val="0"/>
                                                                      <w:marTop w:val="369"/>
                                                                      <w:marBottom w:val="0"/>
                                                                      <w:divBdr>
                                                                        <w:top w:val="none" w:sz="0" w:space="0" w:color="auto"/>
                                                                        <w:left w:val="none" w:sz="0" w:space="0" w:color="auto"/>
                                                                        <w:bottom w:val="none" w:sz="0" w:space="0" w:color="auto"/>
                                                                        <w:right w:val="none" w:sz="0" w:space="0" w:color="auto"/>
                                                                      </w:divBdr>
                                                                      <w:divsChild>
                                                                        <w:div w:id="306519224">
                                                                          <w:marLeft w:val="0"/>
                                                                          <w:marRight w:val="0"/>
                                                                          <w:marTop w:val="0"/>
                                                                          <w:marBottom w:val="0"/>
                                                                          <w:divBdr>
                                                                            <w:top w:val="none" w:sz="0" w:space="0" w:color="auto"/>
                                                                            <w:left w:val="none" w:sz="0" w:space="0" w:color="auto"/>
                                                                            <w:bottom w:val="none" w:sz="0" w:space="0" w:color="auto"/>
                                                                            <w:right w:val="none" w:sz="0" w:space="0" w:color="auto"/>
                                                                          </w:divBdr>
                                                                          <w:divsChild>
                                                                            <w:div w:id="908273117">
                                                                              <w:marLeft w:val="0"/>
                                                                              <w:marRight w:val="0"/>
                                                                              <w:marTop w:val="0"/>
                                                                              <w:marBottom w:val="0"/>
                                                                              <w:divBdr>
                                                                                <w:top w:val="none" w:sz="0" w:space="0" w:color="auto"/>
                                                                                <w:left w:val="none" w:sz="0" w:space="0" w:color="auto"/>
                                                                                <w:bottom w:val="none" w:sz="0" w:space="0" w:color="auto"/>
                                                                                <w:right w:val="none" w:sz="0" w:space="0" w:color="auto"/>
                                                                              </w:divBdr>
                                                                              <w:divsChild>
                                                                                <w:div w:id="363791972">
                                                                                  <w:marLeft w:val="0"/>
                                                                                  <w:marRight w:val="0"/>
                                                                                  <w:marTop w:val="0"/>
                                                                                  <w:marBottom w:val="0"/>
                                                                                  <w:divBdr>
                                                                                    <w:top w:val="none" w:sz="0" w:space="0" w:color="auto"/>
                                                                                    <w:left w:val="none" w:sz="0" w:space="0" w:color="auto"/>
                                                                                    <w:bottom w:val="none" w:sz="0" w:space="0" w:color="auto"/>
                                                                                    <w:right w:val="none" w:sz="0" w:space="0" w:color="auto"/>
                                                                                  </w:divBdr>
                                                                                  <w:divsChild>
                                                                                    <w:div w:id="66644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9135281">
      <w:bodyDiv w:val="1"/>
      <w:marLeft w:val="0"/>
      <w:marRight w:val="0"/>
      <w:marTop w:val="0"/>
      <w:marBottom w:val="0"/>
      <w:divBdr>
        <w:top w:val="none" w:sz="0" w:space="0" w:color="auto"/>
        <w:left w:val="none" w:sz="0" w:space="0" w:color="auto"/>
        <w:bottom w:val="none" w:sz="0" w:space="0" w:color="auto"/>
        <w:right w:val="none" w:sz="0" w:space="0" w:color="auto"/>
      </w:divBdr>
    </w:div>
    <w:div w:id="1005087529">
      <w:bodyDiv w:val="1"/>
      <w:marLeft w:val="0"/>
      <w:marRight w:val="0"/>
      <w:marTop w:val="0"/>
      <w:marBottom w:val="0"/>
      <w:divBdr>
        <w:top w:val="none" w:sz="0" w:space="0" w:color="auto"/>
        <w:left w:val="none" w:sz="0" w:space="0" w:color="auto"/>
        <w:bottom w:val="none" w:sz="0" w:space="0" w:color="auto"/>
        <w:right w:val="none" w:sz="0" w:space="0" w:color="auto"/>
      </w:divBdr>
    </w:div>
    <w:div w:id="1089617999">
      <w:bodyDiv w:val="1"/>
      <w:marLeft w:val="0"/>
      <w:marRight w:val="0"/>
      <w:marTop w:val="0"/>
      <w:marBottom w:val="0"/>
      <w:divBdr>
        <w:top w:val="none" w:sz="0" w:space="0" w:color="auto"/>
        <w:left w:val="none" w:sz="0" w:space="0" w:color="auto"/>
        <w:bottom w:val="none" w:sz="0" w:space="0" w:color="auto"/>
        <w:right w:val="none" w:sz="0" w:space="0" w:color="auto"/>
      </w:divBdr>
    </w:div>
    <w:div w:id="1174802242">
      <w:bodyDiv w:val="1"/>
      <w:marLeft w:val="0"/>
      <w:marRight w:val="0"/>
      <w:marTop w:val="0"/>
      <w:marBottom w:val="0"/>
      <w:divBdr>
        <w:top w:val="none" w:sz="0" w:space="0" w:color="auto"/>
        <w:left w:val="none" w:sz="0" w:space="0" w:color="auto"/>
        <w:bottom w:val="none" w:sz="0" w:space="0" w:color="auto"/>
        <w:right w:val="none" w:sz="0" w:space="0" w:color="auto"/>
      </w:divBdr>
    </w:div>
    <w:div w:id="1411270490">
      <w:bodyDiv w:val="1"/>
      <w:marLeft w:val="0"/>
      <w:marRight w:val="0"/>
      <w:marTop w:val="0"/>
      <w:marBottom w:val="0"/>
      <w:divBdr>
        <w:top w:val="none" w:sz="0" w:space="0" w:color="auto"/>
        <w:left w:val="none" w:sz="0" w:space="0" w:color="auto"/>
        <w:bottom w:val="none" w:sz="0" w:space="0" w:color="auto"/>
        <w:right w:val="none" w:sz="0" w:space="0" w:color="auto"/>
      </w:divBdr>
    </w:div>
    <w:div w:id="1539732624">
      <w:bodyDiv w:val="1"/>
      <w:marLeft w:val="0"/>
      <w:marRight w:val="0"/>
      <w:marTop w:val="0"/>
      <w:marBottom w:val="0"/>
      <w:divBdr>
        <w:top w:val="none" w:sz="0" w:space="0" w:color="auto"/>
        <w:left w:val="none" w:sz="0" w:space="0" w:color="auto"/>
        <w:bottom w:val="none" w:sz="0" w:space="0" w:color="auto"/>
        <w:right w:val="none" w:sz="0" w:space="0" w:color="auto"/>
      </w:divBdr>
      <w:divsChild>
        <w:div w:id="90585995">
          <w:marLeft w:val="0"/>
          <w:marRight w:val="0"/>
          <w:marTop w:val="0"/>
          <w:marBottom w:val="0"/>
          <w:divBdr>
            <w:top w:val="none" w:sz="0" w:space="0" w:color="auto"/>
            <w:left w:val="none" w:sz="0" w:space="0" w:color="auto"/>
            <w:bottom w:val="none" w:sz="0" w:space="0" w:color="auto"/>
            <w:right w:val="none" w:sz="0" w:space="0" w:color="auto"/>
          </w:divBdr>
          <w:divsChild>
            <w:div w:id="1231505166">
              <w:marLeft w:val="0"/>
              <w:marRight w:val="0"/>
              <w:marTop w:val="0"/>
              <w:marBottom w:val="0"/>
              <w:divBdr>
                <w:top w:val="none" w:sz="0" w:space="0" w:color="auto"/>
                <w:left w:val="none" w:sz="0" w:space="0" w:color="auto"/>
                <w:bottom w:val="none" w:sz="0" w:space="0" w:color="auto"/>
                <w:right w:val="none" w:sz="0" w:space="0" w:color="auto"/>
              </w:divBdr>
              <w:divsChild>
                <w:div w:id="561216506">
                  <w:marLeft w:val="0"/>
                  <w:marRight w:val="0"/>
                  <w:marTop w:val="0"/>
                  <w:marBottom w:val="0"/>
                  <w:divBdr>
                    <w:top w:val="none" w:sz="0" w:space="0" w:color="auto"/>
                    <w:left w:val="none" w:sz="0" w:space="0" w:color="auto"/>
                    <w:bottom w:val="none" w:sz="0" w:space="0" w:color="auto"/>
                    <w:right w:val="none" w:sz="0" w:space="0" w:color="auto"/>
                  </w:divBdr>
                  <w:divsChild>
                    <w:div w:id="1331718285">
                      <w:marLeft w:val="0"/>
                      <w:marRight w:val="0"/>
                      <w:marTop w:val="0"/>
                      <w:marBottom w:val="0"/>
                      <w:divBdr>
                        <w:top w:val="none" w:sz="0" w:space="0" w:color="auto"/>
                        <w:left w:val="none" w:sz="0" w:space="0" w:color="auto"/>
                        <w:bottom w:val="none" w:sz="0" w:space="0" w:color="auto"/>
                        <w:right w:val="none" w:sz="0" w:space="0" w:color="auto"/>
                      </w:divBdr>
                      <w:divsChild>
                        <w:div w:id="1748500779">
                          <w:marLeft w:val="0"/>
                          <w:marRight w:val="0"/>
                          <w:marTop w:val="0"/>
                          <w:marBottom w:val="0"/>
                          <w:divBdr>
                            <w:top w:val="none" w:sz="0" w:space="0" w:color="auto"/>
                            <w:left w:val="none" w:sz="0" w:space="0" w:color="auto"/>
                            <w:bottom w:val="none" w:sz="0" w:space="0" w:color="auto"/>
                            <w:right w:val="none" w:sz="0" w:space="0" w:color="auto"/>
                          </w:divBdr>
                          <w:divsChild>
                            <w:div w:id="1897011024">
                              <w:marLeft w:val="0"/>
                              <w:marRight w:val="0"/>
                              <w:marTop w:val="0"/>
                              <w:marBottom w:val="0"/>
                              <w:divBdr>
                                <w:top w:val="none" w:sz="0" w:space="0" w:color="auto"/>
                                <w:left w:val="none" w:sz="0" w:space="0" w:color="auto"/>
                                <w:bottom w:val="none" w:sz="0" w:space="0" w:color="auto"/>
                                <w:right w:val="none" w:sz="0" w:space="0" w:color="auto"/>
                              </w:divBdr>
                              <w:divsChild>
                                <w:div w:id="446435669">
                                  <w:marLeft w:val="0"/>
                                  <w:marRight w:val="0"/>
                                  <w:marTop w:val="0"/>
                                  <w:marBottom w:val="0"/>
                                  <w:divBdr>
                                    <w:top w:val="none" w:sz="0" w:space="0" w:color="auto"/>
                                    <w:left w:val="none" w:sz="0" w:space="0" w:color="auto"/>
                                    <w:bottom w:val="none" w:sz="0" w:space="0" w:color="auto"/>
                                    <w:right w:val="none" w:sz="0" w:space="0" w:color="auto"/>
                                  </w:divBdr>
                                  <w:divsChild>
                                    <w:div w:id="145817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4090654">
      <w:bodyDiv w:val="1"/>
      <w:marLeft w:val="0"/>
      <w:marRight w:val="0"/>
      <w:marTop w:val="0"/>
      <w:marBottom w:val="0"/>
      <w:divBdr>
        <w:top w:val="none" w:sz="0" w:space="0" w:color="auto"/>
        <w:left w:val="none" w:sz="0" w:space="0" w:color="auto"/>
        <w:bottom w:val="none" w:sz="0" w:space="0" w:color="auto"/>
        <w:right w:val="none" w:sz="0" w:space="0" w:color="auto"/>
      </w:divBdr>
    </w:div>
    <w:div w:id="1816295456">
      <w:bodyDiv w:val="1"/>
      <w:marLeft w:val="0"/>
      <w:marRight w:val="0"/>
      <w:marTop w:val="0"/>
      <w:marBottom w:val="0"/>
      <w:divBdr>
        <w:top w:val="none" w:sz="0" w:space="0" w:color="auto"/>
        <w:left w:val="none" w:sz="0" w:space="0" w:color="auto"/>
        <w:bottom w:val="none" w:sz="0" w:space="0" w:color="auto"/>
        <w:right w:val="none" w:sz="0" w:space="0" w:color="auto"/>
      </w:divBdr>
    </w:div>
    <w:div w:id="1925609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oecd.org/site/conferencecentre/gettingtotheoec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B8418C-AEBA-4DB9-8F20-AF9CDFF44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4A4E69D3.dotm</Template>
  <TotalTime>32</TotalTime>
  <Pages>3</Pages>
  <Words>863</Words>
  <Characters>5311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OECD Global Science Forum</vt:lpstr>
    </vt:vector>
  </TitlesOfParts>
  <Company>OECD</Company>
  <LinksUpToDate>false</LinksUpToDate>
  <CharactersWithSpaces>6162</CharactersWithSpaces>
  <SharedDoc>false</SharedDoc>
  <HLinks>
    <vt:vector size="6" baseType="variant">
      <vt:variant>
        <vt:i4>4522070</vt:i4>
      </vt:variant>
      <vt:variant>
        <vt:i4>0</vt:i4>
      </vt:variant>
      <vt:variant>
        <vt:i4>0</vt:i4>
      </vt:variant>
      <vt:variant>
        <vt:i4>5</vt:i4>
      </vt:variant>
      <vt:variant>
        <vt:lpwstr>https://www.linkedin.com/profile/view?id=AAMAAAO79tEB3C3staVaVWq6IsSKY6SGh85jbnU&amp;authType=&amp;authToken=&amp;trk=mp-allpost-aut-name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OECD Global Science Forum</dc:title>
  <dc:creator>Wouter Los</dc:creator>
  <cp:lastModifiedBy>DAI Qian</cp:lastModifiedBy>
  <cp:revision>9</cp:revision>
  <cp:lastPrinted>2016-08-24T11:50:00Z</cp:lastPrinted>
  <dcterms:created xsi:type="dcterms:W3CDTF">2016-09-21T07:58:00Z</dcterms:created>
  <dcterms:modified xsi:type="dcterms:W3CDTF">2016-09-26T15:02:00Z</dcterms:modified>
</cp:coreProperties>
</file>