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52" w:rsidRDefault="000251BE" w:rsidP="000251BE">
      <w:pPr>
        <w:jc w:val="center"/>
        <w:rPr>
          <w:b/>
          <w:bCs/>
          <w:sz w:val="48"/>
          <w:szCs w:val="48"/>
        </w:rPr>
      </w:pPr>
      <w:r w:rsidRPr="000251BE">
        <w:rPr>
          <w:b/>
          <w:bCs/>
          <w:sz w:val="48"/>
          <w:szCs w:val="48"/>
        </w:rPr>
        <w:t xml:space="preserve">Understanding </w:t>
      </w:r>
      <w:proofErr w:type="spellStart"/>
      <w:r w:rsidRPr="000251BE">
        <w:rPr>
          <w:b/>
          <w:bCs/>
          <w:sz w:val="48"/>
          <w:szCs w:val="48"/>
        </w:rPr>
        <w:t>Sencha</w:t>
      </w:r>
      <w:proofErr w:type="spellEnd"/>
      <w:r w:rsidRPr="000251BE">
        <w:rPr>
          <w:b/>
          <w:bCs/>
          <w:sz w:val="48"/>
          <w:szCs w:val="48"/>
        </w:rPr>
        <w:t xml:space="preserve"> docs for </w:t>
      </w:r>
      <w:proofErr w:type="spellStart"/>
      <w:r w:rsidRPr="000251BE">
        <w:rPr>
          <w:b/>
          <w:bCs/>
          <w:sz w:val="48"/>
          <w:szCs w:val="48"/>
        </w:rPr>
        <w:t>Ext.data.reader.Xml</w:t>
      </w:r>
      <w:proofErr w:type="spellEnd"/>
    </w:p>
    <w:p w:rsidR="000251BE" w:rsidRDefault="000251BE" w:rsidP="000251BE">
      <w:pPr>
        <w:pStyle w:val="ListParagraph"/>
        <w:numPr>
          <w:ilvl w:val="0"/>
          <w:numId w:val="1"/>
        </w:numPr>
      </w:pPr>
      <w:r>
        <w:t>The xml reader is used by proxy to read a server response that is sent back in XML format.</w:t>
      </w:r>
    </w:p>
    <w:p w:rsidR="000251BE" w:rsidRDefault="000251BE" w:rsidP="000251BE">
      <w:pPr>
        <w:pStyle w:val="ListParagraph"/>
        <w:numPr>
          <w:ilvl w:val="0"/>
          <w:numId w:val="1"/>
        </w:numPr>
      </w:pPr>
      <w:r>
        <w:t>This usually happens as a result of loading the store.</w:t>
      </w:r>
    </w:p>
    <w:p w:rsidR="000251BE" w:rsidRDefault="000251BE" w:rsidP="000251BE">
      <w:pPr>
        <w:pStyle w:val="ListParagraph"/>
        <w:numPr>
          <w:ilvl w:val="0"/>
          <w:numId w:val="1"/>
        </w:numPr>
      </w:pPr>
      <w:r>
        <w:t>Let’s take an example,</w:t>
      </w:r>
    </w:p>
    <w:p w:rsidR="000251BE" w:rsidRDefault="000251BE" w:rsidP="000251BE">
      <w:pPr>
        <w:pStyle w:val="ListParagraph"/>
      </w:pP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hyperlink r:id="rId6" w:anchor="!/api/Ext-method-define" w:history="1">
        <w:proofErr w:type="spellStart"/>
        <w:proofErr w:type="gramStart"/>
        <w:r w:rsidRPr="000251BE">
          <w:rPr>
            <w:rFonts w:eastAsia="Times New Roman" w:cs="Courier New"/>
          </w:rPr>
          <w:t>Ext.define</w:t>
        </w:r>
        <w:proofErr w:type="spellEnd"/>
        <w:proofErr w:type="gramEnd"/>
      </w:hyperlink>
      <w:r w:rsidRPr="000251BE">
        <w:rPr>
          <w:rFonts w:eastAsia="Times New Roman" w:cs="Courier New"/>
        </w:rPr>
        <w:t>('User', {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</w:t>
      </w:r>
      <w:proofErr w:type="gramStart"/>
      <w:r w:rsidRPr="000251BE">
        <w:rPr>
          <w:rFonts w:eastAsia="Times New Roman" w:cs="Courier New"/>
        </w:rPr>
        <w:t>extend</w:t>
      </w:r>
      <w:proofErr w:type="gramEnd"/>
      <w:r w:rsidRPr="000251BE">
        <w:rPr>
          <w:rFonts w:eastAsia="Times New Roman" w:cs="Courier New"/>
        </w:rPr>
        <w:t>: '</w:t>
      </w:r>
      <w:proofErr w:type="spellStart"/>
      <w:r w:rsidRPr="000251BE">
        <w:rPr>
          <w:rFonts w:eastAsia="Times New Roman" w:cs="Courier New"/>
        </w:rPr>
        <w:fldChar w:fldCharType="begin"/>
      </w:r>
      <w:r w:rsidRPr="000251BE">
        <w:rPr>
          <w:rFonts w:eastAsia="Times New Roman" w:cs="Courier New"/>
        </w:rPr>
        <w:instrText xml:space="preserve"> HYPERLINK "file:///C:\\Users\\A561019\\Downloads\\touch-docs-2.2.1\\touch-docs-2.2.1\\index.html" \l "!/api/Ext.data.Model" </w:instrText>
      </w:r>
      <w:r w:rsidRPr="000251BE">
        <w:rPr>
          <w:rFonts w:eastAsia="Times New Roman" w:cs="Courier New"/>
        </w:rPr>
        <w:fldChar w:fldCharType="separate"/>
      </w:r>
      <w:r w:rsidRPr="000251BE">
        <w:rPr>
          <w:rFonts w:eastAsia="Times New Roman" w:cs="Courier New"/>
        </w:rPr>
        <w:t>Ext.data.Model</w:t>
      </w:r>
      <w:proofErr w:type="spellEnd"/>
      <w:r w:rsidRPr="000251BE">
        <w:rPr>
          <w:rFonts w:eastAsia="Times New Roman" w:cs="Courier New"/>
        </w:rPr>
        <w:fldChar w:fldCharType="end"/>
      </w:r>
      <w:r w:rsidRPr="000251BE">
        <w:rPr>
          <w:rFonts w:eastAsia="Times New Roman" w:cs="Courier New"/>
        </w:rPr>
        <w:t>',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</w:t>
      </w:r>
      <w:proofErr w:type="spellStart"/>
      <w:proofErr w:type="gramStart"/>
      <w:r w:rsidRPr="000251BE">
        <w:rPr>
          <w:rFonts w:eastAsia="Times New Roman" w:cs="Courier New"/>
        </w:rPr>
        <w:t>config</w:t>
      </w:r>
      <w:proofErr w:type="spellEnd"/>
      <w:proofErr w:type="gramEnd"/>
      <w:r w:rsidRPr="000251BE">
        <w:rPr>
          <w:rFonts w:eastAsia="Times New Roman" w:cs="Courier New"/>
        </w:rPr>
        <w:t>: {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</w:t>
      </w:r>
      <w:proofErr w:type="gramStart"/>
      <w:r w:rsidRPr="000251BE">
        <w:rPr>
          <w:rFonts w:eastAsia="Times New Roman" w:cs="Courier New"/>
        </w:rPr>
        <w:t>fields</w:t>
      </w:r>
      <w:proofErr w:type="gramEnd"/>
      <w:r w:rsidRPr="000251BE">
        <w:rPr>
          <w:rFonts w:eastAsia="Times New Roman" w:cs="Courier New"/>
        </w:rPr>
        <w:t>: ['id', 'name', 'email']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}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>});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proofErr w:type="spellStart"/>
      <w:proofErr w:type="gramStart"/>
      <w:r w:rsidRPr="000251BE">
        <w:rPr>
          <w:rFonts w:eastAsia="Times New Roman" w:cs="Courier New"/>
        </w:rPr>
        <w:t>var</w:t>
      </w:r>
      <w:proofErr w:type="spellEnd"/>
      <w:proofErr w:type="gramEnd"/>
      <w:r w:rsidRPr="000251BE">
        <w:rPr>
          <w:rFonts w:eastAsia="Times New Roman" w:cs="Courier New"/>
        </w:rPr>
        <w:t xml:space="preserve"> store = </w:t>
      </w:r>
      <w:hyperlink r:id="rId7" w:anchor="!/api/Ext-method-create" w:history="1">
        <w:proofErr w:type="spellStart"/>
        <w:r w:rsidRPr="000251BE">
          <w:rPr>
            <w:rFonts w:eastAsia="Times New Roman" w:cs="Courier New"/>
          </w:rPr>
          <w:t>Ext.create</w:t>
        </w:r>
        <w:proofErr w:type="spellEnd"/>
      </w:hyperlink>
      <w:r w:rsidRPr="000251BE">
        <w:rPr>
          <w:rFonts w:eastAsia="Times New Roman" w:cs="Courier New"/>
        </w:rPr>
        <w:t>('</w:t>
      </w:r>
      <w:proofErr w:type="spellStart"/>
      <w:r w:rsidRPr="000251BE">
        <w:rPr>
          <w:rFonts w:eastAsia="Times New Roman" w:cs="Courier New"/>
        </w:rPr>
        <w:fldChar w:fldCharType="begin"/>
      </w:r>
      <w:r w:rsidRPr="000251BE">
        <w:rPr>
          <w:rFonts w:eastAsia="Times New Roman" w:cs="Courier New"/>
        </w:rPr>
        <w:instrText xml:space="preserve"> HYPERLINK "file:///C:\\Users\\A561019\\Downloads\\touch-docs-2.2.1\\touch-docs-2.2.1\\index.html" \l "!/api/Ext.data.Store" </w:instrText>
      </w:r>
      <w:r w:rsidRPr="000251BE">
        <w:rPr>
          <w:rFonts w:eastAsia="Times New Roman" w:cs="Courier New"/>
        </w:rPr>
        <w:fldChar w:fldCharType="separate"/>
      </w:r>
      <w:r w:rsidRPr="000251BE">
        <w:rPr>
          <w:rFonts w:eastAsia="Times New Roman" w:cs="Courier New"/>
        </w:rPr>
        <w:t>Ext.data.Store</w:t>
      </w:r>
      <w:proofErr w:type="spellEnd"/>
      <w:r w:rsidRPr="000251BE">
        <w:rPr>
          <w:rFonts w:eastAsia="Times New Roman" w:cs="Courier New"/>
        </w:rPr>
        <w:fldChar w:fldCharType="end"/>
      </w:r>
      <w:r w:rsidRPr="000251BE">
        <w:rPr>
          <w:rFonts w:eastAsia="Times New Roman" w:cs="Courier New"/>
        </w:rPr>
        <w:t>', {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</w:t>
      </w:r>
      <w:proofErr w:type="gramStart"/>
      <w:r w:rsidRPr="000251BE">
        <w:rPr>
          <w:rFonts w:eastAsia="Times New Roman" w:cs="Courier New"/>
        </w:rPr>
        <w:t>model</w:t>
      </w:r>
      <w:proofErr w:type="gramEnd"/>
      <w:r w:rsidRPr="000251BE">
        <w:rPr>
          <w:rFonts w:eastAsia="Times New Roman" w:cs="Courier New"/>
        </w:rPr>
        <w:t>: 'User',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</w:t>
      </w:r>
      <w:proofErr w:type="gramStart"/>
      <w:r w:rsidRPr="000251BE">
        <w:rPr>
          <w:rFonts w:eastAsia="Times New Roman" w:cs="Courier New"/>
        </w:rPr>
        <w:t>proxy</w:t>
      </w:r>
      <w:proofErr w:type="gramEnd"/>
      <w:r w:rsidRPr="000251BE">
        <w:rPr>
          <w:rFonts w:eastAsia="Times New Roman" w:cs="Courier New"/>
        </w:rPr>
        <w:t>: {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</w:t>
      </w:r>
      <w:proofErr w:type="gramStart"/>
      <w:r w:rsidRPr="000251BE">
        <w:rPr>
          <w:rFonts w:eastAsia="Times New Roman" w:cs="Courier New"/>
        </w:rPr>
        <w:t>type</w:t>
      </w:r>
      <w:proofErr w:type="gramEnd"/>
      <w:r w:rsidRPr="000251BE">
        <w:rPr>
          <w:rFonts w:eastAsia="Times New Roman" w:cs="Courier New"/>
        </w:rPr>
        <w:t>: '</w:t>
      </w:r>
      <w:proofErr w:type="spellStart"/>
      <w:r w:rsidRPr="000251BE">
        <w:rPr>
          <w:rFonts w:eastAsia="Times New Roman" w:cs="Courier New"/>
        </w:rPr>
        <w:t>ajax</w:t>
      </w:r>
      <w:proofErr w:type="spellEnd"/>
      <w:r w:rsidRPr="000251BE">
        <w:rPr>
          <w:rFonts w:eastAsia="Times New Roman" w:cs="Courier New"/>
        </w:rPr>
        <w:t>',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</w:t>
      </w:r>
      <w:proofErr w:type="spellStart"/>
      <w:proofErr w:type="gramStart"/>
      <w:r w:rsidRPr="000251BE">
        <w:rPr>
          <w:rFonts w:eastAsia="Times New Roman" w:cs="Courier New"/>
        </w:rPr>
        <w:t>url</w:t>
      </w:r>
      <w:proofErr w:type="spellEnd"/>
      <w:r w:rsidRPr="000251BE">
        <w:rPr>
          <w:rFonts w:eastAsia="Times New Roman" w:cs="Courier New"/>
        </w:rPr>
        <w:t xml:space="preserve"> :</w:t>
      </w:r>
      <w:proofErr w:type="gramEnd"/>
      <w:r w:rsidRPr="000251BE">
        <w:rPr>
          <w:rFonts w:eastAsia="Times New Roman" w:cs="Courier New"/>
        </w:rPr>
        <w:t xml:space="preserve"> 'users.xml',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</w:t>
      </w:r>
      <w:proofErr w:type="gramStart"/>
      <w:r w:rsidRPr="000251BE">
        <w:rPr>
          <w:rFonts w:eastAsia="Times New Roman" w:cs="Courier New"/>
        </w:rPr>
        <w:t>reader</w:t>
      </w:r>
      <w:proofErr w:type="gramEnd"/>
      <w:r w:rsidRPr="000251BE">
        <w:rPr>
          <w:rFonts w:eastAsia="Times New Roman" w:cs="Courier New"/>
        </w:rPr>
        <w:t>: {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    </w:t>
      </w:r>
      <w:proofErr w:type="gramStart"/>
      <w:r w:rsidRPr="000251BE">
        <w:rPr>
          <w:rFonts w:eastAsia="Times New Roman" w:cs="Courier New"/>
        </w:rPr>
        <w:t>type</w:t>
      </w:r>
      <w:proofErr w:type="gramEnd"/>
      <w:r w:rsidRPr="000251BE">
        <w:rPr>
          <w:rFonts w:eastAsia="Times New Roman" w:cs="Courier New"/>
        </w:rPr>
        <w:t>: 'xml',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    </w:t>
      </w:r>
      <w:proofErr w:type="gramStart"/>
      <w:r w:rsidRPr="000251BE">
        <w:rPr>
          <w:rFonts w:eastAsia="Times New Roman" w:cs="Courier New"/>
        </w:rPr>
        <w:t>record</w:t>
      </w:r>
      <w:proofErr w:type="gramEnd"/>
      <w:r w:rsidRPr="000251BE">
        <w:rPr>
          <w:rFonts w:eastAsia="Times New Roman" w:cs="Courier New"/>
        </w:rPr>
        <w:t>: 'user'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    }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 xml:space="preserve">    }</w:t>
      </w:r>
    </w:p>
    <w:p w:rsidR="000251BE" w:rsidRPr="000251BE" w:rsidRDefault="000251BE" w:rsidP="000251BE">
      <w:pPr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</w:rPr>
      </w:pPr>
      <w:r w:rsidRPr="000251BE">
        <w:rPr>
          <w:rFonts w:eastAsia="Times New Roman" w:cs="Courier New"/>
        </w:rPr>
        <w:t>});</w:t>
      </w:r>
    </w:p>
    <w:p w:rsidR="000251BE" w:rsidRDefault="000251BE" w:rsidP="000251BE"/>
    <w:p w:rsidR="000251BE" w:rsidRDefault="00EB61AF" w:rsidP="000251BE">
      <w:pPr>
        <w:pStyle w:val="ListParagraph"/>
        <w:numPr>
          <w:ilvl w:val="0"/>
          <w:numId w:val="2"/>
        </w:numPr>
      </w:pPr>
      <w:r>
        <w:t>In above example we have a model User</w:t>
      </w:r>
    </w:p>
    <w:p w:rsidR="00EB61AF" w:rsidRDefault="00EB61AF" w:rsidP="000251BE">
      <w:pPr>
        <w:pStyle w:val="ListParagraph"/>
        <w:numPr>
          <w:ilvl w:val="0"/>
          <w:numId w:val="2"/>
        </w:numPr>
      </w:pPr>
      <w:r>
        <w:t xml:space="preserve">Then we have created xml reader by simply telling our store proxy that we want </w:t>
      </w:r>
      <w:proofErr w:type="gramStart"/>
      <w:r>
        <w:t>a</w:t>
      </w:r>
      <w:proofErr w:type="gramEnd"/>
      <w:r>
        <w:t xml:space="preserve"> xml reader.</w:t>
      </w:r>
    </w:p>
    <w:p w:rsidR="00EB61AF" w:rsidRDefault="00EB61AF" w:rsidP="000251BE">
      <w:pPr>
        <w:pStyle w:val="ListParagraph"/>
        <w:numPr>
          <w:ilvl w:val="0"/>
          <w:numId w:val="2"/>
        </w:numPr>
      </w:pPr>
      <w:r>
        <w:t>Then the store automatically passes the configured model to the store.</w:t>
      </w:r>
    </w:p>
    <w:p w:rsidR="00EB61AF" w:rsidRDefault="00EB61AF" w:rsidP="000251BE">
      <w:pPr>
        <w:pStyle w:val="ListParagraph"/>
        <w:numPr>
          <w:ilvl w:val="0"/>
          <w:numId w:val="2"/>
        </w:numPr>
      </w:pPr>
      <w:r>
        <w:t>The reader we set up is ready to read the data from server.</w:t>
      </w:r>
    </w:p>
    <w:p w:rsidR="00EB61AF" w:rsidRDefault="00EB61AF" w:rsidP="000251BE">
      <w:pPr>
        <w:pStyle w:val="ListParagraph"/>
        <w:numPr>
          <w:ilvl w:val="0"/>
          <w:numId w:val="2"/>
        </w:numPr>
      </w:pPr>
      <w:r>
        <w:t xml:space="preserve">Suppose it accepts following </w:t>
      </w:r>
      <w:proofErr w:type="spellStart"/>
      <w:r>
        <w:t>reponse</w:t>
      </w:r>
      <w:proofErr w:type="spellEnd"/>
      <w:r>
        <w:t>.</w:t>
      </w:r>
    </w:p>
    <w:p w:rsidR="00EB61AF" w:rsidRDefault="00EB61AF" w:rsidP="00EB61AF"/>
    <w:p w:rsidR="00EB61AF" w:rsidRDefault="00EB61AF" w:rsidP="00EB61AF"/>
    <w:p w:rsidR="00EB61AF" w:rsidRDefault="00EB61AF" w:rsidP="00EB61AF"/>
    <w:p w:rsidR="00EB61AF" w:rsidRDefault="00EB61AF" w:rsidP="00EB61AF"/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tag"/>
          <w:rFonts w:asciiTheme="minorHAnsi" w:hAnsiTheme="minorHAnsi"/>
          <w:sz w:val="22"/>
          <w:szCs w:val="22"/>
        </w:rPr>
        <w:lastRenderedPageBreak/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users</w:t>
      </w:r>
      <w:proofErr w:type="gramEnd"/>
      <w:r w:rsidRPr="00EB61AF">
        <w:rPr>
          <w:rStyle w:val="tag"/>
          <w:rFonts w:asciiTheme="minorHAnsi" w:hAnsiTheme="minorHAnsi"/>
          <w:sz w:val="22"/>
          <w:szCs w:val="22"/>
        </w:rPr>
        <w:t>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EB61AF">
        <w:rPr>
          <w:rStyle w:val="tag"/>
          <w:rFonts w:asciiTheme="minorHAnsi" w:hAnsiTheme="minorHAnsi"/>
          <w:sz w:val="22"/>
          <w:szCs w:val="22"/>
        </w:rPr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user</w:t>
      </w:r>
      <w:proofErr w:type="gramEnd"/>
      <w:r w:rsidRPr="00EB61AF">
        <w:rPr>
          <w:rStyle w:val="tag"/>
          <w:rFonts w:asciiTheme="minorHAnsi" w:hAnsiTheme="minorHAnsi"/>
          <w:sz w:val="22"/>
          <w:szCs w:val="22"/>
        </w:rPr>
        <w:t>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EB61AF">
        <w:rPr>
          <w:rStyle w:val="tag"/>
          <w:rFonts w:asciiTheme="minorHAnsi" w:hAnsiTheme="minorHAnsi"/>
          <w:sz w:val="22"/>
          <w:szCs w:val="22"/>
        </w:rPr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id&gt;</w:t>
      </w:r>
      <w:proofErr w:type="gramEnd"/>
      <w:r w:rsidRPr="00EB61AF">
        <w:rPr>
          <w:rStyle w:val="pln"/>
          <w:rFonts w:asciiTheme="minorHAnsi" w:hAnsiTheme="minorHAnsi"/>
          <w:sz w:val="22"/>
          <w:szCs w:val="22"/>
        </w:rPr>
        <w:t>1</w:t>
      </w:r>
      <w:r w:rsidRPr="00EB61AF">
        <w:rPr>
          <w:rStyle w:val="tag"/>
          <w:rFonts w:asciiTheme="minorHAnsi" w:hAnsiTheme="minorHAnsi"/>
          <w:sz w:val="22"/>
          <w:szCs w:val="22"/>
        </w:rPr>
        <w:t>&lt;/id&gt;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EB61AF">
        <w:rPr>
          <w:rStyle w:val="tag"/>
          <w:rFonts w:asciiTheme="minorHAnsi" w:hAnsiTheme="minorHAnsi"/>
          <w:sz w:val="22"/>
          <w:szCs w:val="22"/>
        </w:rPr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name&gt;</w:t>
      </w:r>
      <w:proofErr w:type="spellStart"/>
      <w:proofErr w:type="gramEnd"/>
      <w:r>
        <w:rPr>
          <w:rStyle w:val="pln"/>
          <w:rFonts w:asciiTheme="minorHAnsi" w:hAnsiTheme="minorHAnsi"/>
          <w:sz w:val="22"/>
          <w:szCs w:val="22"/>
        </w:rPr>
        <w:t>Sencha</w:t>
      </w:r>
      <w:proofErr w:type="spellEnd"/>
      <w:r w:rsidRPr="00EB61AF">
        <w:rPr>
          <w:rStyle w:val="tag"/>
          <w:rFonts w:asciiTheme="minorHAnsi" w:hAnsiTheme="minorHAnsi"/>
          <w:sz w:val="22"/>
          <w:szCs w:val="22"/>
        </w:rPr>
        <w:t>&lt;/name&gt;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EB61AF">
        <w:rPr>
          <w:rStyle w:val="tag"/>
          <w:rFonts w:asciiTheme="minorHAnsi" w:hAnsiTheme="minorHAnsi"/>
          <w:sz w:val="22"/>
          <w:szCs w:val="22"/>
        </w:rPr>
        <w:t>&lt;email&gt;</w:t>
      </w:r>
      <w:r w:rsidRPr="00EB61AF">
        <w:rPr>
          <w:rStyle w:val="pln"/>
          <w:rFonts w:asciiTheme="minorHAnsi" w:hAnsiTheme="minorHAnsi"/>
          <w:sz w:val="22"/>
          <w:szCs w:val="22"/>
        </w:rPr>
        <w:t>ed@</w:t>
      </w:r>
      <w:r>
        <w:rPr>
          <w:rStyle w:val="pln"/>
          <w:rFonts w:asciiTheme="minorHAnsi" w:hAnsiTheme="minorHAnsi"/>
          <w:sz w:val="22"/>
          <w:szCs w:val="22"/>
        </w:rPr>
        <w:t>xyz</w:t>
      </w:r>
      <w:r w:rsidRPr="00EB61AF">
        <w:rPr>
          <w:rStyle w:val="pln"/>
          <w:rFonts w:asciiTheme="minorHAnsi" w:hAnsiTheme="minorHAnsi"/>
          <w:sz w:val="22"/>
          <w:szCs w:val="22"/>
        </w:rPr>
        <w:t>.com</w:t>
      </w:r>
      <w:r w:rsidRPr="00EB61AF">
        <w:rPr>
          <w:rStyle w:val="tag"/>
          <w:rFonts w:asciiTheme="minorHAnsi" w:hAnsiTheme="minorHAnsi"/>
          <w:sz w:val="22"/>
          <w:szCs w:val="22"/>
        </w:rPr>
        <w:t>&lt;/email&gt;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EB61AF">
        <w:rPr>
          <w:rStyle w:val="tag"/>
          <w:rFonts w:asciiTheme="minorHAnsi" w:hAnsiTheme="minorHAnsi"/>
          <w:sz w:val="22"/>
          <w:szCs w:val="22"/>
        </w:rPr>
        <w:t>&lt;/user&gt;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EB61AF">
        <w:rPr>
          <w:rStyle w:val="tag"/>
          <w:rFonts w:asciiTheme="minorHAnsi" w:hAnsiTheme="minorHAnsi"/>
          <w:sz w:val="22"/>
          <w:szCs w:val="22"/>
        </w:rPr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user</w:t>
      </w:r>
      <w:proofErr w:type="gramEnd"/>
      <w:r w:rsidRPr="00EB61AF">
        <w:rPr>
          <w:rStyle w:val="tag"/>
          <w:rFonts w:asciiTheme="minorHAnsi" w:hAnsiTheme="minorHAnsi"/>
          <w:sz w:val="22"/>
          <w:szCs w:val="22"/>
        </w:rPr>
        <w:t>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EB61AF">
        <w:rPr>
          <w:rStyle w:val="tag"/>
          <w:rFonts w:asciiTheme="minorHAnsi" w:hAnsiTheme="minorHAnsi"/>
          <w:sz w:val="22"/>
          <w:szCs w:val="22"/>
        </w:rPr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id&gt;</w:t>
      </w:r>
      <w:proofErr w:type="gramEnd"/>
      <w:r w:rsidRPr="00EB61AF">
        <w:rPr>
          <w:rStyle w:val="pln"/>
          <w:rFonts w:asciiTheme="minorHAnsi" w:hAnsiTheme="minorHAnsi"/>
          <w:sz w:val="22"/>
          <w:szCs w:val="22"/>
        </w:rPr>
        <w:t>2</w:t>
      </w:r>
      <w:r w:rsidRPr="00EB61AF">
        <w:rPr>
          <w:rStyle w:val="tag"/>
          <w:rFonts w:asciiTheme="minorHAnsi" w:hAnsiTheme="minorHAnsi"/>
          <w:sz w:val="22"/>
          <w:szCs w:val="22"/>
        </w:rPr>
        <w:t>&lt;/id&gt;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EB61AF">
        <w:rPr>
          <w:rStyle w:val="tag"/>
          <w:rFonts w:asciiTheme="minorHAnsi" w:hAnsiTheme="minorHAnsi"/>
          <w:sz w:val="22"/>
          <w:szCs w:val="22"/>
        </w:rPr>
        <w:t>&lt;</w:t>
      </w:r>
      <w:proofErr w:type="gramStart"/>
      <w:r w:rsidRPr="00EB61AF">
        <w:rPr>
          <w:rStyle w:val="tag"/>
          <w:rFonts w:asciiTheme="minorHAnsi" w:hAnsiTheme="minorHAnsi"/>
          <w:sz w:val="22"/>
          <w:szCs w:val="22"/>
        </w:rPr>
        <w:t>name&gt;</w:t>
      </w:r>
      <w:proofErr w:type="gramEnd"/>
      <w:r>
        <w:rPr>
          <w:rStyle w:val="pln"/>
          <w:rFonts w:asciiTheme="minorHAnsi" w:hAnsiTheme="minorHAnsi"/>
          <w:sz w:val="22"/>
          <w:szCs w:val="22"/>
        </w:rPr>
        <w:t>Touch</w:t>
      </w:r>
      <w:r w:rsidRPr="00EB61AF">
        <w:rPr>
          <w:rStyle w:val="tag"/>
          <w:rFonts w:asciiTheme="minorHAnsi" w:hAnsiTheme="minorHAnsi"/>
          <w:sz w:val="22"/>
          <w:szCs w:val="22"/>
        </w:rPr>
        <w:t>&lt;/name&gt;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EB61AF">
        <w:rPr>
          <w:rStyle w:val="tag"/>
          <w:rFonts w:asciiTheme="minorHAnsi" w:hAnsiTheme="minorHAnsi"/>
          <w:sz w:val="22"/>
          <w:szCs w:val="22"/>
        </w:rPr>
        <w:t>&lt;email&gt;</w:t>
      </w:r>
      <w:r w:rsidRPr="00EB61AF">
        <w:rPr>
          <w:rStyle w:val="pln"/>
          <w:rFonts w:asciiTheme="minorHAnsi" w:hAnsiTheme="minorHAnsi"/>
          <w:sz w:val="22"/>
          <w:szCs w:val="22"/>
        </w:rPr>
        <w:t>abe@</w:t>
      </w:r>
      <w:r>
        <w:rPr>
          <w:rStyle w:val="pln"/>
          <w:rFonts w:asciiTheme="minorHAnsi" w:hAnsiTheme="minorHAnsi"/>
          <w:sz w:val="22"/>
          <w:szCs w:val="22"/>
        </w:rPr>
        <w:t>xyz</w:t>
      </w:r>
      <w:r w:rsidRPr="00EB61AF">
        <w:rPr>
          <w:rStyle w:val="pln"/>
          <w:rFonts w:asciiTheme="minorHAnsi" w:hAnsiTheme="minorHAnsi"/>
          <w:sz w:val="22"/>
          <w:szCs w:val="22"/>
        </w:rPr>
        <w:t>.com</w:t>
      </w:r>
      <w:r w:rsidRPr="00EB61AF">
        <w:rPr>
          <w:rStyle w:val="tag"/>
          <w:rFonts w:asciiTheme="minorHAnsi" w:hAnsiTheme="minorHAnsi"/>
          <w:sz w:val="22"/>
          <w:szCs w:val="22"/>
        </w:rPr>
        <w:t>&lt;/email&gt;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195" w:lineRule="atLeast"/>
        <w:rPr>
          <w:rStyle w:val="pln"/>
          <w:rFonts w:asciiTheme="minorHAnsi" w:hAnsiTheme="minorHAnsi"/>
          <w:sz w:val="22"/>
          <w:szCs w:val="22"/>
        </w:rPr>
      </w:pPr>
      <w:r w:rsidRPr="00EB61AF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EB61AF">
        <w:rPr>
          <w:rStyle w:val="tag"/>
          <w:rFonts w:asciiTheme="minorHAnsi" w:hAnsiTheme="minorHAnsi"/>
          <w:sz w:val="22"/>
          <w:szCs w:val="22"/>
        </w:rPr>
        <w:t>&lt;/user&gt;</w:t>
      </w:r>
    </w:p>
    <w:p w:rsidR="00EB61AF" w:rsidRPr="00EB61AF" w:rsidRDefault="00EB61AF" w:rsidP="00EB61AF">
      <w:pPr>
        <w:pStyle w:val="HTMLPreformatted"/>
        <w:pBdr>
          <w:top w:val="single" w:sz="6" w:space="8" w:color="E8E8E8"/>
          <w:left w:val="single" w:sz="6" w:space="9" w:color="E8E8E8"/>
          <w:bottom w:val="single" w:sz="6" w:space="8" w:color="E8E8E8"/>
          <w:right w:val="single" w:sz="6" w:space="9" w:color="E8E8E8"/>
        </w:pBdr>
        <w:shd w:val="clear" w:color="auto" w:fill="F7F7F7"/>
        <w:spacing w:line="312" w:lineRule="atLeast"/>
        <w:rPr>
          <w:rFonts w:asciiTheme="minorHAnsi" w:hAnsiTheme="minorHAnsi"/>
          <w:sz w:val="22"/>
          <w:szCs w:val="22"/>
        </w:rPr>
      </w:pPr>
      <w:r w:rsidRPr="00EB61AF">
        <w:rPr>
          <w:rStyle w:val="tag"/>
          <w:rFonts w:asciiTheme="minorHAnsi" w:hAnsiTheme="minorHAnsi"/>
          <w:sz w:val="22"/>
          <w:szCs w:val="22"/>
        </w:rPr>
        <w:t>&lt;/users&gt;</w:t>
      </w:r>
    </w:p>
    <w:p w:rsidR="00EB61AF" w:rsidRDefault="00EB61AF" w:rsidP="00EB61AF"/>
    <w:p w:rsidR="00EB61AF" w:rsidRPr="00EB61AF" w:rsidRDefault="00EB61AF" w:rsidP="00EB61AF">
      <w:pPr>
        <w:pStyle w:val="ListParagraph"/>
        <w:numPr>
          <w:ilvl w:val="0"/>
          <w:numId w:val="3"/>
        </w:numPr>
      </w:pPr>
      <w:r w:rsidRPr="00EB61AF">
        <w:rPr>
          <w:shd w:val="clear" w:color="auto" w:fill="FFFFFF"/>
        </w:rPr>
        <w:t>The XML Reader uses the configured</w:t>
      </w:r>
      <w:r w:rsidRPr="00EB61AF">
        <w:rPr>
          <w:rStyle w:val="apple-converted-space"/>
          <w:shd w:val="clear" w:color="auto" w:fill="FFFFFF"/>
        </w:rPr>
        <w:t> </w:t>
      </w:r>
      <w:hyperlink r:id="rId8" w:anchor="!/api/Ext.data.reader.Xml-cfg-record" w:history="1">
        <w:r w:rsidRPr="00EB61AF">
          <w:rPr>
            <w:rStyle w:val="Hyperlink"/>
            <w:color w:val="auto"/>
            <w:u w:val="none"/>
            <w:shd w:val="clear" w:color="auto" w:fill="FFFFFF"/>
          </w:rPr>
          <w:t>record</w:t>
        </w:r>
      </w:hyperlink>
      <w:r w:rsidRPr="00EB61AF">
        <w:rPr>
          <w:rStyle w:val="apple-converted-space"/>
          <w:shd w:val="clear" w:color="auto" w:fill="FFFFFF"/>
        </w:rPr>
        <w:t> </w:t>
      </w:r>
      <w:r w:rsidRPr="00EB61AF">
        <w:rPr>
          <w:shd w:val="clear" w:color="auto" w:fill="FFFFFF"/>
        </w:rPr>
        <w:t xml:space="preserve">option to pull out the data for each record - in this </w:t>
      </w:r>
      <w:bookmarkStart w:id="0" w:name="_GoBack"/>
      <w:bookmarkEnd w:id="0"/>
      <w:r w:rsidRPr="00EB61AF">
        <w:rPr>
          <w:shd w:val="clear" w:color="auto" w:fill="FFFFFF"/>
        </w:rPr>
        <w:t>case we set record to 'user', so each</w:t>
      </w:r>
      <w:r w:rsidRPr="00EB61AF">
        <w:rPr>
          <w:rStyle w:val="apple-converted-space"/>
          <w:shd w:val="clear" w:color="auto" w:fill="FFFFFF"/>
        </w:rPr>
        <w:t> </w:t>
      </w:r>
      <w:r w:rsidRPr="00EB61AF"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>&lt;user&gt;</w:t>
      </w:r>
      <w:r w:rsidRPr="00EB61AF">
        <w:rPr>
          <w:rStyle w:val="apple-converted-space"/>
          <w:shd w:val="clear" w:color="auto" w:fill="FFFFFF"/>
        </w:rPr>
        <w:t> </w:t>
      </w:r>
      <w:r w:rsidRPr="00EB61AF">
        <w:rPr>
          <w:shd w:val="clear" w:color="auto" w:fill="FFFFFF"/>
        </w:rPr>
        <w:t>above will be converted into a User model.</w:t>
      </w:r>
    </w:p>
    <w:sectPr w:rsidR="00EB61AF" w:rsidRPr="00EB6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E7A9A"/>
    <w:multiLevelType w:val="hybridMultilevel"/>
    <w:tmpl w:val="50FC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70FBD"/>
    <w:multiLevelType w:val="hybridMultilevel"/>
    <w:tmpl w:val="CB4A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94474"/>
    <w:multiLevelType w:val="hybridMultilevel"/>
    <w:tmpl w:val="CFCE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BE"/>
    <w:rsid w:val="000251BE"/>
    <w:rsid w:val="00DC0352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1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51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251BE"/>
  </w:style>
  <w:style w:type="character" w:customStyle="1" w:styleId="pun">
    <w:name w:val="pun"/>
    <w:basedOn w:val="DefaultParagraphFont"/>
    <w:rsid w:val="000251BE"/>
  </w:style>
  <w:style w:type="character" w:customStyle="1" w:styleId="pln">
    <w:name w:val="pln"/>
    <w:basedOn w:val="DefaultParagraphFont"/>
    <w:rsid w:val="000251BE"/>
  </w:style>
  <w:style w:type="character" w:customStyle="1" w:styleId="str">
    <w:name w:val="str"/>
    <w:basedOn w:val="DefaultParagraphFont"/>
    <w:rsid w:val="000251BE"/>
  </w:style>
  <w:style w:type="character" w:customStyle="1" w:styleId="kwd">
    <w:name w:val="kwd"/>
    <w:basedOn w:val="DefaultParagraphFont"/>
    <w:rsid w:val="000251BE"/>
  </w:style>
  <w:style w:type="character" w:customStyle="1" w:styleId="tag">
    <w:name w:val="tag"/>
    <w:basedOn w:val="DefaultParagraphFont"/>
    <w:rsid w:val="00EB61AF"/>
  </w:style>
  <w:style w:type="character" w:customStyle="1" w:styleId="apple-converted-space">
    <w:name w:val="apple-converted-space"/>
    <w:basedOn w:val="DefaultParagraphFont"/>
    <w:rsid w:val="00EB61AF"/>
  </w:style>
  <w:style w:type="character" w:styleId="Hyperlink">
    <w:name w:val="Hyperlink"/>
    <w:basedOn w:val="DefaultParagraphFont"/>
    <w:uiPriority w:val="99"/>
    <w:semiHidden/>
    <w:unhideWhenUsed/>
    <w:rsid w:val="00EB61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1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51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251BE"/>
  </w:style>
  <w:style w:type="character" w:customStyle="1" w:styleId="pun">
    <w:name w:val="pun"/>
    <w:basedOn w:val="DefaultParagraphFont"/>
    <w:rsid w:val="000251BE"/>
  </w:style>
  <w:style w:type="character" w:customStyle="1" w:styleId="pln">
    <w:name w:val="pln"/>
    <w:basedOn w:val="DefaultParagraphFont"/>
    <w:rsid w:val="000251BE"/>
  </w:style>
  <w:style w:type="character" w:customStyle="1" w:styleId="str">
    <w:name w:val="str"/>
    <w:basedOn w:val="DefaultParagraphFont"/>
    <w:rsid w:val="000251BE"/>
  </w:style>
  <w:style w:type="character" w:customStyle="1" w:styleId="kwd">
    <w:name w:val="kwd"/>
    <w:basedOn w:val="DefaultParagraphFont"/>
    <w:rsid w:val="000251BE"/>
  </w:style>
  <w:style w:type="character" w:customStyle="1" w:styleId="tag">
    <w:name w:val="tag"/>
    <w:basedOn w:val="DefaultParagraphFont"/>
    <w:rsid w:val="00EB61AF"/>
  </w:style>
  <w:style w:type="character" w:customStyle="1" w:styleId="apple-converted-space">
    <w:name w:val="apple-converted-space"/>
    <w:basedOn w:val="DefaultParagraphFont"/>
    <w:rsid w:val="00EB61AF"/>
  </w:style>
  <w:style w:type="character" w:styleId="Hyperlink">
    <w:name w:val="Hyperlink"/>
    <w:basedOn w:val="DefaultParagraphFont"/>
    <w:uiPriority w:val="99"/>
    <w:semiHidden/>
    <w:unhideWhenUsed/>
    <w:rsid w:val="00EB6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561019\Downloads\touch-docs-2.2.1\touch-docs-2.2.1\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A561019\Downloads\touch-docs-2.2.1\touch-docs-2.2.1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561019\Downloads\touch-docs-2.2.1\touch-docs-2.2.1\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Sevlani, Jaydeep</dc:creator>
  <cp:lastModifiedBy>Sevlani, Jaydeep</cp:lastModifiedBy>
  <cp:revision>1</cp:revision>
  <dcterms:created xsi:type="dcterms:W3CDTF">2014-05-07T09:41:00Z</dcterms:created>
  <dcterms:modified xsi:type="dcterms:W3CDTF">2014-05-07T10:02:00Z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4764885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1428383</vt:i4>
  </property>
  <property fmtid="{D5CDD505-2E9C-101B-9397-08002B2CF9AE}" pid="7" name="BlueKiwi.Tags">
    <vt:lpwstr>reader, xml, sencha touch</vt:lpwstr>
  </property>
</Properties>
</file>