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113D82" w14:textId="78F0D826" w:rsidR="00605D61" w:rsidRDefault="00605D61" w:rsidP="000E3242">
      <w:pPr>
        <w:pStyle w:val="Title"/>
      </w:pPr>
      <w:r>
        <w:t xml:space="preserve">The role of population </w:t>
      </w:r>
      <w:r w:rsidR="004005CC">
        <w:t>scale</w:t>
      </w:r>
      <w:r>
        <w:t xml:space="preserve"> in compartmental models of </w:t>
      </w:r>
      <w:r w:rsidR="00E65E45">
        <w:t>COVID</w:t>
      </w:r>
      <w:r>
        <w:t>-19 transmission</w:t>
      </w:r>
    </w:p>
    <w:p w14:paraId="26719EAA" w14:textId="77777777" w:rsidR="00605D61" w:rsidRDefault="00605D61" w:rsidP="000E3242">
      <w:pPr>
        <w:jc w:val="both"/>
      </w:pPr>
    </w:p>
    <w:p w14:paraId="7005B099" w14:textId="2C7491D4" w:rsidR="00836AC9" w:rsidRDefault="00836AC9" w:rsidP="000E3242">
      <w:pPr>
        <w:jc w:val="both"/>
      </w:pPr>
      <w:r>
        <w:t>By:</w:t>
      </w:r>
    </w:p>
    <w:p w14:paraId="0F0B4EDB" w14:textId="50CD2C7B" w:rsidR="00836AC9" w:rsidRDefault="00836AC9" w:rsidP="000E3242">
      <w:pPr>
        <w:jc w:val="both"/>
      </w:pPr>
      <w:r>
        <w:t xml:space="preserve">Christopher </w:t>
      </w:r>
      <w:r w:rsidR="000F1E6A">
        <w:t xml:space="preserve">J. </w:t>
      </w:r>
      <w:r>
        <w:t xml:space="preserve">Watts </w:t>
      </w:r>
      <w:r w:rsidRPr="00E47E96">
        <w:rPr>
          <w:vertAlign w:val="superscript"/>
        </w:rPr>
        <w:t>1</w:t>
      </w:r>
      <w:r w:rsidR="00E47E96" w:rsidRPr="00E47E96">
        <w:rPr>
          <w:vertAlign w:val="superscript"/>
        </w:rPr>
        <w:t>, *</w:t>
      </w:r>
    </w:p>
    <w:p w14:paraId="799466CF" w14:textId="176F65FA" w:rsidR="00836AC9" w:rsidRDefault="00E47E96" w:rsidP="000E3242">
      <w:pPr>
        <w:jc w:val="both"/>
      </w:pPr>
      <w:r>
        <w:t xml:space="preserve">Nigel Gilbert </w:t>
      </w:r>
      <w:r w:rsidRPr="00E47E96">
        <w:rPr>
          <w:vertAlign w:val="superscript"/>
        </w:rPr>
        <w:t>2</w:t>
      </w:r>
    </w:p>
    <w:p w14:paraId="3B68A7AD" w14:textId="0F7E9DD7" w:rsidR="00E47E96" w:rsidRDefault="00E47E96" w:rsidP="000E3242">
      <w:pPr>
        <w:jc w:val="both"/>
      </w:pPr>
      <w:r>
        <w:t xml:space="preserve">Duncan Robertson </w:t>
      </w:r>
      <w:r w:rsidRPr="00E47E96">
        <w:rPr>
          <w:vertAlign w:val="superscript"/>
        </w:rPr>
        <w:t>3, 4</w:t>
      </w:r>
    </w:p>
    <w:p w14:paraId="0484E2AF" w14:textId="063959C3" w:rsidR="00E47E96" w:rsidRDefault="00E47E96" w:rsidP="000E3242">
      <w:pPr>
        <w:jc w:val="both"/>
      </w:pPr>
      <w:r>
        <w:t xml:space="preserve">Laurence </w:t>
      </w:r>
      <w:r w:rsidR="000F1E6A">
        <w:t xml:space="preserve">T. </w:t>
      </w:r>
      <w:proofErr w:type="spellStart"/>
      <w:r>
        <w:t>Droy</w:t>
      </w:r>
      <w:proofErr w:type="spellEnd"/>
      <w:r>
        <w:t xml:space="preserve"> </w:t>
      </w:r>
      <w:r w:rsidRPr="00E47E96">
        <w:rPr>
          <w:vertAlign w:val="superscript"/>
        </w:rPr>
        <w:t>5</w:t>
      </w:r>
    </w:p>
    <w:p w14:paraId="00399002" w14:textId="2DF83F0B" w:rsidR="00E47E96" w:rsidRDefault="00E47E96" w:rsidP="000E3242">
      <w:pPr>
        <w:jc w:val="both"/>
      </w:pPr>
      <w:r>
        <w:t xml:space="preserve">Daniel </w:t>
      </w:r>
      <w:proofErr w:type="spellStart"/>
      <w:r>
        <w:t>Ladley</w:t>
      </w:r>
      <w:proofErr w:type="spellEnd"/>
      <w:r>
        <w:t xml:space="preserve"> </w:t>
      </w:r>
      <w:r w:rsidRPr="00E47E96">
        <w:rPr>
          <w:vertAlign w:val="superscript"/>
        </w:rPr>
        <w:t>6</w:t>
      </w:r>
    </w:p>
    <w:p w14:paraId="67299910" w14:textId="27974CA8" w:rsidR="00E47E96" w:rsidRDefault="00E47E96" w:rsidP="000E3242">
      <w:pPr>
        <w:jc w:val="both"/>
      </w:pPr>
      <w:r>
        <w:t xml:space="preserve">Edmund </w:t>
      </w:r>
      <w:proofErr w:type="spellStart"/>
      <w:r>
        <w:t>Chattoe</w:t>
      </w:r>
      <w:proofErr w:type="spellEnd"/>
      <w:r>
        <w:t xml:space="preserve">-Brown </w:t>
      </w:r>
      <w:r w:rsidRPr="00E47E96">
        <w:rPr>
          <w:vertAlign w:val="superscript"/>
        </w:rPr>
        <w:t>5</w:t>
      </w:r>
    </w:p>
    <w:p w14:paraId="6E140040" w14:textId="77777777" w:rsidR="00836AC9" w:rsidRDefault="00836AC9" w:rsidP="000E3242">
      <w:pPr>
        <w:jc w:val="both"/>
      </w:pPr>
    </w:p>
    <w:p w14:paraId="0779F40F" w14:textId="27EBA21C" w:rsidR="00E47E96" w:rsidRPr="00E47E96" w:rsidRDefault="00E47E96" w:rsidP="00E47E96">
      <w:pPr>
        <w:jc w:val="both"/>
        <w:rPr>
          <w:sz w:val="20"/>
        </w:rPr>
      </w:pPr>
      <w:r w:rsidRPr="00E47E96">
        <w:rPr>
          <w:sz w:val="20"/>
          <w:vertAlign w:val="superscript"/>
        </w:rPr>
        <w:t>*</w:t>
      </w:r>
      <w:r w:rsidRPr="00E47E96">
        <w:rPr>
          <w:sz w:val="20"/>
        </w:rPr>
        <w:t xml:space="preserve"> Corresponding author</w:t>
      </w:r>
      <w:r w:rsidR="003155A3">
        <w:rPr>
          <w:sz w:val="20"/>
        </w:rPr>
        <w:t xml:space="preserve">. </w:t>
      </w:r>
      <w:r w:rsidR="003155A3" w:rsidRPr="00E47E96">
        <w:rPr>
          <w:sz w:val="20"/>
        </w:rPr>
        <w:t>Email: cjwatts1007@gmail.com</w:t>
      </w:r>
    </w:p>
    <w:p w14:paraId="0F86F958" w14:textId="40CDB99D" w:rsidR="00E47E96" w:rsidRPr="00E47E96" w:rsidRDefault="00E47E96" w:rsidP="000E3242">
      <w:pPr>
        <w:jc w:val="both"/>
        <w:rPr>
          <w:sz w:val="20"/>
        </w:rPr>
      </w:pPr>
      <w:r w:rsidRPr="00E47E96">
        <w:rPr>
          <w:sz w:val="20"/>
          <w:vertAlign w:val="superscript"/>
        </w:rPr>
        <w:t>1</w:t>
      </w:r>
      <w:r w:rsidRPr="00E47E96">
        <w:rPr>
          <w:sz w:val="20"/>
        </w:rPr>
        <w:t xml:space="preserve"> 2 Manor Farm Cottages</w:t>
      </w:r>
      <w:r w:rsidR="003155A3">
        <w:rPr>
          <w:sz w:val="20"/>
        </w:rPr>
        <w:t xml:space="preserve">, </w:t>
      </w:r>
      <w:proofErr w:type="spellStart"/>
      <w:r w:rsidR="003155A3">
        <w:rPr>
          <w:sz w:val="20"/>
        </w:rPr>
        <w:t>Waresley</w:t>
      </w:r>
      <w:proofErr w:type="spellEnd"/>
      <w:r w:rsidR="003155A3">
        <w:rPr>
          <w:sz w:val="20"/>
        </w:rPr>
        <w:t>, Sandy, SG19 3BZ, UK</w:t>
      </w:r>
      <w:r w:rsidRPr="00E47E96">
        <w:rPr>
          <w:sz w:val="20"/>
        </w:rPr>
        <w:t xml:space="preserve"> </w:t>
      </w:r>
    </w:p>
    <w:p w14:paraId="2554DAA4" w14:textId="5D363519" w:rsidR="00836AC9" w:rsidRPr="00E47E96" w:rsidRDefault="00E47E96" w:rsidP="000E3242">
      <w:pPr>
        <w:jc w:val="both"/>
        <w:rPr>
          <w:sz w:val="20"/>
        </w:rPr>
      </w:pPr>
      <w:r w:rsidRPr="00E47E96">
        <w:rPr>
          <w:sz w:val="20"/>
          <w:vertAlign w:val="superscript"/>
        </w:rPr>
        <w:t>2</w:t>
      </w:r>
      <w:r w:rsidRPr="00E47E96">
        <w:rPr>
          <w:sz w:val="20"/>
        </w:rPr>
        <w:t xml:space="preserve"> </w:t>
      </w:r>
      <w:proofErr w:type="gramStart"/>
      <w:r w:rsidRPr="00E47E96">
        <w:rPr>
          <w:sz w:val="20"/>
        </w:rPr>
        <w:t>Centre</w:t>
      </w:r>
      <w:proofErr w:type="gramEnd"/>
      <w:r w:rsidRPr="00E47E96">
        <w:rPr>
          <w:sz w:val="20"/>
        </w:rPr>
        <w:t xml:space="preserve"> for Research in Social Simulation (CRESS), University of Surrey, Guildford GU2 7XH, UK</w:t>
      </w:r>
    </w:p>
    <w:p w14:paraId="03DD7A70" w14:textId="37702D39" w:rsidR="00E47E96" w:rsidRPr="00E47E96" w:rsidRDefault="00E47E96" w:rsidP="00E47E96">
      <w:pPr>
        <w:jc w:val="both"/>
        <w:rPr>
          <w:sz w:val="20"/>
        </w:rPr>
      </w:pPr>
      <w:r w:rsidRPr="00E47E96">
        <w:rPr>
          <w:sz w:val="20"/>
          <w:vertAlign w:val="superscript"/>
        </w:rPr>
        <w:t>3</w:t>
      </w:r>
      <w:r w:rsidRPr="00E47E96">
        <w:rPr>
          <w:sz w:val="20"/>
        </w:rPr>
        <w:t xml:space="preserve"> </w:t>
      </w:r>
      <w:proofErr w:type="gramStart"/>
      <w:r w:rsidRPr="00E47E96">
        <w:rPr>
          <w:sz w:val="20"/>
        </w:rPr>
        <w:t>School</w:t>
      </w:r>
      <w:proofErr w:type="gramEnd"/>
      <w:r w:rsidRPr="00E47E96">
        <w:rPr>
          <w:sz w:val="20"/>
        </w:rPr>
        <w:t xml:space="preserve"> of Business and Economics, Loughborough University, Loughborough, </w:t>
      </w:r>
      <w:r w:rsidRPr="00E47E96">
        <w:rPr>
          <w:sz w:val="20"/>
        </w:rPr>
        <w:t>UK</w:t>
      </w:r>
    </w:p>
    <w:p w14:paraId="4626E544" w14:textId="5B53956E" w:rsidR="00E47E96" w:rsidRPr="00E47E96" w:rsidRDefault="00E47E96" w:rsidP="00E47E96">
      <w:pPr>
        <w:jc w:val="both"/>
        <w:rPr>
          <w:sz w:val="20"/>
        </w:rPr>
      </w:pPr>
      <w:r w:rsidRPr="00E47E96">
        <w:rPr>
          <w:sz w:val="20"/>
          <w:vertAlign w:val="superscript"/>
        </w:rPr>
        <w:t>4</w:t>
      </w:r>
      <w:r w:rsidRPr="00E47E96">
        <w:rPr>
          <w:sz w:val="20"/>
        </w:rPr>
        <w:t xml:space="preserve"> </w:t>
      </w:r>
      <w:r w:rsidRPr="00E47E96">
        <w:rPr>
          <w:sz w:val="20"/>
        </w:rPr>
        <w:t xml:space="preserve">St Catherine's College, University of Oxford, Oxford, </w:t>
      </w:r>
      <w:r w:rsidRPr="00E47E96">
        <w:rPr>
          <w:sz w:val="20"/>
        </w:rPr>
        <w:t>UK</w:t>
      </w:r>
    </w:p>
    <w:p w14:paraId="321783FD" w14:textId="42826623" w:rsidR="00E47E96" w:rsidRPr="00E47E96" w:rsidRDefault="00E47E96" w:rsidP="00E47E96">
      <w:pPr>
        <w:jc w:val="both"/>
        <w:rPr>
          <w:sz w:val="20"/>
        </w:rPr>
      </w:pPr>
      <w:r w:rsidRPr="00E47E96">
        <w:rPr>
          <w:sz w:val="20"/>
          <w:vertAlign w:val="superscript"/>
        </w:rPr>
        <w:t>5</w:t>
      </w:r>
      <w:r w:rsidRPr="00E47E96">
        <w:rPr>
          <w:sz w:val="20"/>
        </w:rPr>
        <w:t xml:space="preserve"> </w:t>
      </w:r>
      <w:proofErr w:type="gramStart"/>
      <w:r w:rsidRPr="00E47E96">
        <w:rPr>
          <w:sz w:val="20"/>
        </w:rPr>
        <w:t>School</w:t>
      </w:r>
      <w:proofErr w:type="gramEnd"/>
      <w:r w:rsidRPr="00E47E96">
        <w:rPr>
          <w:sz w:val="20"/>
        </w:rPr>
        <w:t xml:space="preserve"> of Media, Communication and Sociology, University of Leicester, UK</w:t>
      </w:r>
    </w:p>
    <w:p w14:paraId="1F951BB1" w14:textId="18BCA0BE" w:rsidR="00E47E96" w:rsidRPr="00E47E96" w:rsidRDefault="00E47E96" w:rsidP="00E47E96">
      <w:pPr>
        <w:jc w:val="both"/>
        <w:rPr>
          <w:sz w:val="20"/>
        </w:rPr>
      </w:pPr>
      <w:r w:rsidRPr="00E47E96">
        <w:rPr>
          <w:sz w:val="20"/>
          <w:vertAlign w:val="superscript"/>
        </w:rPr>
        <w:t>6</w:t>
      </w:r>
      <w:r w:rsidRPr="00E47E96">
        <w:rPr>
          <w:sz w:val="20"/>
        </w:rPr>
        <w:t xml:space="preserve"> University of Leicester School of Business, University of Leicester, Leicester, LE17RH, UK</w:t>
      </w:r>
    </w:p>
    <w:p w14:paraId="4B2F4BEA" w14:textId="77777777" w:rsidR="00E47E96" w:rsidRDefault="00E47E96" w:rsidP="00E47E96">
      <w:pPr>
        <w:jc w:val="both"/>
      </w:pPr>
    </w:p>
    <w:p w14:paraId="086CD14C" w14:textId="2BBE691C" w:rsidR="00F120D5" w:rsidRDefault="00F120D5" w:rsidP="00E47E96">
      <w:pPr>
        <w:jc w:val="both"/>
      </w:pPr>
      <w:r>
        <w:t>Keywords: Compartmental models</w:t>
      </w:r>
      <w:r>
        <w:t>; System Dynamics</w:t>
      </w:r>
      <w:r>
        <w:t xml:space="preserve">; COVID-19; Epidemiological models; </w:t>
      </w:r>
      <w:r w:rsidR="003155A3">
        <w:t>Diffusion models</w:t>
      </w:r>
    </w:p>
    <w:p w14:paraId="51A5F7DF" w14:textId="77777777" w:rsidR="00F120D5" w:rsidRDefault="00F120D5" w:rsidP="00E47E96">
      <w:pPr>
        <w:jc w:val="both"/>
      </w:pPr>
    </w:p>
    <w:p w14:paraId="1612AFBF" w14:textId="4C9DFEB8" w:rsidR="00605D61" w:rsidRDefault="00605D61" w:rsidP="00C04C55">
      <w:pPr>
        <w:spacing w:after="100"/>
        <w:jc w:val="both"/>
      </w:pPr>
      <w:r>
        <w:t xml:space="preserve">Compartmental models of </w:t>
      </w:r>
      <w:r w:rsidR="00E65E45">
        <w:t>COVID</w:t>
      </w:r>
      <w:r>
        <w:t xml:space="preserve">-19 transmission have been used to inform policy, including the decision to </w:t>
      </w:r>
      <w:r w:rsidR="00420ED2">
        <w:t>temporarily</w:t>
      </w:r>
      <w:r>
        <w:t xml:space="preserve"> reduce social contacts among the general population ("lockdown"). One such model is a Susceptible-Exposed-Infectious-Removed (SEIR) model developed by a team</w:t>
      </w:r>
      <w:r w:rsidR="000E3242">
        <w:t xml:space="preserve"> at the London School of Hygien</w:t>
      </w:r>
      <w:r>
        <w:t xml:space="preserve">e and Tropical Medicine (hereafter, </w:t>
      </w:r>
      <w:r w:rsidR="00472719">
        <w:t>“</w:t>
      </w:r>
      <w:r>
        <w:t>the LSHTM model</w:t>
      </w:r>
      <w:r w:rsidR="00472719">
        <w:t xml:space="preserve">”, </w:t>
      </w:r>
      <w:r w:rsidR="00F87ECC">
        <w:t xml:space="preserve">Davies et al., </w:t>
      </w:r>
      <w:r w:rsidR="00121AA5">
        <w:t>2020a</w:t>
      </w:r>
      <w:r w:rsidR="00F87ECC">
        <w:t>)</w:t>
      </w:r>
      <w:r>
        <w:t xml:space="preserve">. </w:t>
      </w:r>
      <w:r w:rsidR="00F87ECC">
        <w:t>T</w:t>
      </w:r>
      <w:r>
        <w:t xml:space="preserve">his was used to evaluate the impact of several proposed interventions on </w:t>
      </w:r>
      <w:r w:rsidR="00F87ECC">
        <w:t xml:space="preserve">the numbers of </w:t>
      </w:r>
      <w:r>
        <w:t>cases</w:t>
      </w:r>
      <w:r w:rsidR="00F87ECC">
        <w:t>,</w:t>
      </w:r>
      <w:r>
        <w:t xml:space="preserve"> deaths, and intensive care unit (ICU) hospital beds required in the UK. </w:t>
      </w:r>
      <w:r w:rsidR="00F87ECC">
        <w:t xml:space="preserve">We wish here to </w:t>
      </w:r>
      <w:r>
        <w:t xml:space="preserve">draw attention to </w:t>
      </w:r>
      <w:r w:rsidR="00F87ECC">
        <w:t xml:space="preserve">behaviour </w:t>
      </w:r>
      <w:r>
        <w:t>common to this and other compartmental models of diffusion</w:t>
      </w:r>
      <w:r w:rsidR="00F87ECC">
        <w:t>,</w:t>
      </w:r>
      <w:r>
        <w:t xml:space="preserve"> namely</w:t>
      </w:r>
      <w:r w:rsidR="00F87ECC">
        <w:t xml:space="preserve"> their</w:t>
      </w:r>
      <w:r>
        <w:t xml:space="preserve"> sensitivity to the </w:t>
      </w:r>
      <w:r w:rsidR="00FD5DC8">
        <w:t>size of the</w:t>
      </w:r>
      <w:r>
        <w:t xml:space="preserve"> population simulated and the </w:t>
      </w:r>
      <w:r w:rsidR="00FD5DC8">
        <w:t xml:space="preserve">number </w:t>
      </w:r>
      <w:r>
        <w:t>of seed infections within that population</w:t>
      </w:r>
      <w:r w:rsidR="003155A3">
        <w:t xml:space="preserve">. This sensitivity </w:t>
      </w:r>
      <w:r w:rsidR="00F351E0">
        <w:t xml:space="preserve">may </w:t>
      </w:r>
      <w:r w:rsidR="00472719">
        <w:t xml:space="preserve">compromise </w:t>
      </w:r>
      <w:r w:rsidR="00F351E0">
        <w:t>any</w:t>
      </w:r>
      <w:r w:rsidR="00472719">
        <w:t xml:space="preserve"> policy advice given. </w:t>
      </w:r>
    </w:p>
    <w:p w14:paraId="6441C27E" w14:textId="3CD17D96" w:rsidR="003155A3" w:rsidRDefault="003155A3" w:rsidP="00C04C55">
      <w:pPr>
        <w:spacing w:after="100"/>
        <w:jc w:val="both"/>
      </w:pPr>
      <w:r>
        <w:t>We therefore describe below the essential details of the LSHTM model, our experiments on its sensitivity, and why they matter to its use in policy making.</w:t>
      </w:r>
    </w:p>
    <w:p w14:paraId="53EAE943" w14:textId="7780A752" w:rsidR="00114DDD" w:rsidRDefault="00114DDD" w:rsidP="00114DDD">
      <w:pPr>
        <w:pStyle w:val="Heading2"/>
      </w:pPr>
      <w:r>
        <w:t>The LSHTM model</w:t>
      </w:r>
    </w:p>
    <w:p w14:paraId="6DD27799" w14:textId="1E928682" w:rsidR="00956F50" w:rsidRDefault="00605D61" w:rsidP="00C04C55">
      <w:pPr>
        <w:spacing w:after="100"/>
        <w:jc w:val="both"/>
      </w:pPr>
      <w:r>
        <w:t xml:space="preserve">Compartmental models </w:t>
      </w:r>
      <w:r w:rsidR="00A16874">
        <w:t xml:space="preserve">of disease transmission divide </w:t>
      </w:r>
      <w:r w:rsidR="00985A55">
        <w:t xml:space="preserve">members of </w:t>
      </w:r>
      <w:r w:rsidR="00A16874">
        <w:t>a population according to their disease state</w:t>
      </w:r>
      <w:r w:rsidR="00985A55">
        <w:t>s</w:t>
      </w:r>
      <w:r w:rsidR="00A16874">
        <w:t xml:space="preserve">, including at </w:t>
      </w:r>
      <w:r w:rsidR="00E65E45">
        <w:t xml:space="preserve">a minimum </w:t>
      </w:r>
      <w:r w:rsidR="00A16874">
        <w:t xml:space="preserve">people who are “susceptible” to a disease, and those who are “infectious”. </w:t>
      </w:r>
      <w:r w:rsidR="00985A55">
        <w:t>Susceptible individuals</w:t>
      </w:r>
      <w:r w:rsidR="00A16874">
        <w:t xml:space="preserve"> make social contact </w:t>
      </w:r>
      <w:r w:rsidR="00D97C0D">
        <w:t xml:space="preserve">with others within the same population </w:t>
      </w:r>
      <w:r w:rsidR="00A16874">
        <w:t>at given rates</w:t>
      </w:r>
      <w:r w:rsidR="00D97C0D">
        <w:t xml:space="preserve">, with no preference for the other’s disease state, spatial location, or social networks </w:t>
      </w:r>
      <w:r w:rsidR="00A16874">
        <w:t xml:space="preserve">(the </w:t>
      </w:r>
      <w:r w:rsidR="00D97C0D">
        <w:t>“</w:t>
      </w:r>
      <w:r w:rsidR="00A16874">
        <w:t>universal mixing</w:t>
      </w:r>
      <w:r w:rsidR="00D97C0D">
        <w:t>”</w:t>
      </w:r>
      <w:r w:rsidR="00A16874">
        <w:t xml:space="preserve"> assumption)</w:t>
      </w:r>
      <w:r w:rsidR="00D97C0D">
        <w:t xml:space="preserve">. Social </w:t>
      </w:r>
      <w:r w:rsidR="00A16874">
        <w:t xml:space="preserve">contacts </w:t>
      </w:r>
      <w:r w:rsidR="00D97C0D">
        <w:t xml:space="preserve">result in infections </w:t>
      </w:r>
      <w:r w:rsidR="00985A55">
        <w:t xml:space="preserve">with a chance </w:t>
      </w:r>
      <w:r>
        <w:t>proportional to the fraction of the population who are currently infectious. Perhaps to r</w:t>
      </w:r>
      <w:r w:rsidR="00D97C0D">
        <w:t>educe the implausibility of the</w:t>
      </w:r>
      <w:r>
        <w:t xml:space="preserve"> universal mixing assumption, the LSHTM model is run for each o</w:t>
      </w:r>
      <w:r w:rsidR="00105CAA">
        <w:t xml:space="preserve">f 186 </w:t>
      </w:r>
      <w:r w:rsidR="00902AC5" w:rsidRPr="00902AC5">
        <w:t xml:space="preserve">county-level administrative units </w:t>
      </w:r>
      <w:r w:rsidR="00F351E0">
        <w:t>(“</w:t>
      </w:r>
      <w:r w:rsidR="00105CAA">
        <w:t>counties</w:t>
      </w:r>
      <w:r w:rsidR="00F351E0">
        <w:t>”,</w:t>
      </w:r>
      <w:r w:rsidR="00105CAA">
        <w:t xml:space="preserve"> </w:t>
      </w:r>
      <w:r w:rsidR="00902AC5">
        <w:t xml:space="preserve">having an </w:t>
      </w:r>
      <w:r w:rsidR="00105CAA">
        <w:t xml:space="preserve">average size </w:t>
      </w:r>
      <w:r w:rsidR="00902AC5">
        <w:t xml:space="preserve">of </w:t>
      </w:r>
      <w:r w:rsidR="00105CAA">
        <w:t>357</w:t>
      </w:r>
      <w:r>
        <w:t>,000</w:t>
      </w:r>
      <w:r w:rsidR="00902AC5">
        <w:t xml:space="preserve"> people</w:t>
      </w:r>
      <w:r>
        <w:t xml:space="preserve">), instead of </w:t>
      </w:r>
      <w:r w:rsidR="00432A73">
        <w:t xml:space="preserve">a single </w:t>
      </w:r>
      <w:r w:rsidR="00F351E0">
        <w:t>run</w:t>
      </w:r>
      <w:r w:rsidR="001D207E">
        <w:t xml:space="preserve"> </w:t>
      </w:r>
      <w:r w:rsidR="00F351E0">
        <w:t>covering</w:t>
      </w:r>
      <w:r w:rsidR="001D207E">
        <w:t xml:space="preserve"> </w:t>
      </w:r>
      <w:r>
        <w:t xml:space="preserve">the </w:t>
      </w:r>
      <w:r w:rsidR="001D207E">
        <w:t xml:space="preserve">whole </w:t>
      </w:r>
      <w:r>
        <w:t>UK population (66</w:t>
      </w:r>
      <w:r w:rsidR="00105CAA">
        <w:t>.4</w:t>
      </w:r>
      <w:r>
        <w:t xml:space="preserve"> million). Each county receives the same seed infection schedule</w:t>
      </w:r>
      <w:r w:rsidR="00FD5DC8">
        <w:t xml:space="preserve">: </w:t>
      </w:r>
      <w:r>
        <w:lastRenderedPageBreak/>
        <w:t xml:space="preserve">two new infections per day for 28 days. The </w:t>
      </w:r>
      <w:r w:rsidR="00671BB7">
        <w:t xml:space="preserve">186 </w:t>
      </w:r>
      <w:r>
        <w:t>county time series are then summed to form a time series for the UK.</w:t>
      </w:r>
      <w:r w:rsidR="00D97C0D">
        <w:t xml:space="preserve"> </w:t>
      </w:r>
      <w:r w:rsidR="00956F50">
        <w:t xml:space="preserve">There are no social contacts between counties, and the 186 county-level runs are independent of each other. </w:t>
      </w:r>
      <w:r w:rsidR="00D97C0D">
        <w:t>Outputs from the model include total and peak cases and deaths, ICU and non-ICU hospital bed</w:t>
      </w:r>
      <w:r w:rsidR="00E65E45">
        <w:t xml:space="preserve"> occupancy</w:t>
      </w:r>
      <w:r w:rsidR="00D97C0D">
        <w:t>, and the time to peak cases</w:t>
      </w:r>
      <w:r w:rsidR="00956F50">
        <w:t>, all reported for the UK</w:t>
      </w:r>
      <w:r w:rsidR="00902AC5">
        <w:t xml:space="preserve"> as a whole</w:t>
      </w:r>
      <w:r w:rsidR="00D97C0D">
        <w:t xml:space="preserve">. </w:t>
      </w:r>
    </w:p>
    <w:p w14:paraId="668A8B17" w14:textId="765E69BE" w:rsidR="00605D61" w:rsidRDefault="00D97C0D" w:rsidP="00C04C55">
      <w:pPr>
        <w:spacing w:after="100"/>
        <w:jc w:val="both"/>
      </w:pPr>
      <w:r>
        <w:t xml:space="preserve">Interventions are modelled as 12-week reductions in contact rates, and, in the first experiment, scheduled to commence 6 weeks prior to </w:t>
      </w:r>
      <w:r w:rsidR="00113102">
        <w:t xml:space="preserve">the peak in </w:t>
      </w:r>
      <w:r w:rsidR="00956F50">
        <w:t xml:space="preserve">UK </w:t>
      </w:r>
      <w:r w:rsidR="00113102">
        <w:t xml:space="preserve">cases </w:t>
      </w:r>
      <w:r w:rsidR="00CF5501">
        <w:t>with</w:t>
      </w:r>
      <w:r w:rsidR="00113102">
        <w:t xml:space="preserve"> no intervention. Further experiments shift the start of the intervention, and trigger the intervention upon reaching a </w:t>
      </w:r>
      <w:r w:rsidR="004005CC">
        <w:t>given</w:t>
      </w:r>
      <w:r w:rsidR="00113102">
        <w:t xml:space="preserve"> number of ICU beds, rather than a specific time.</w:t>
      </w:r>
    </w:p>
    <w:p w14:paraId="1E16958C" w14:textId="6CFCE6E1" w:rsidR="00114DDD" w:rsidRDefault="00114DDD" w:rsidP="00114DDD">
      <w:pPr>
        <w:pStyle w:val="Heading2"/>
      </w:pPr>
      <w:r>
        <w:t>Studying sensitivity to population size</w:t>
      </w:r>
    </w:p>
    <w:p w14:paraId="05F10140" w14:textId="5C15B1FF" w:rsidR="001C71B8" w:rsidRDefault="00113102" w:rsidP="00C04C55">
      <w:pPr>
        <w:spacing w:after="100"/>
        <w:jc w:val="both"/>
      </w:pPr>
      <w:r>
        <w:t xml:space="preserve">The 186 counties vary in their population sizes, from </w:t>
      </w:r>
      <w:r w:rsidR="00105CAA">
        <w:t>Isles of Scilly</w:t>
      </w:r>
      <w:r>
        <w:t xml:space="preserve"> (</w:t>
      </w:r>
      <w:r w:rsidR="00105CAA">
        <w:t>2</w:t>
      </w:r>
      <w:r>
        <w:t>,</w:t>
      </w:r>
      <w:r w:rsidR="00105CAA">
        <w:t>242</w:t>
      </w:r>
      <w:r>
        <w:t xml:space="preserve"> people) to </w:t>
      </w:r>
      <w:r w:rsidR="00105CAA">
        <w:t>West Midlands</w:t>
      </w:r>
      <w:r>
        <w:t xml:space="preserve"> (</w:t>
      </w:r>
      <w:r w:rsidR="00105CAA">
        <w:t>2.9</w:t>
      </w:r>
      <w:r>
        <w:t xml:space="preserve"> million). We investigated whether the </w:t>
      </w:r>
      <w:r w:rsidR="00C92965">
        <w:t>variation</w:t>
      </w:r>
      <w:r>
        <w:t xml:space="preserve"> in population </w:t>
      </w:r>
      <w:r w:rsidR="00C92965">
        <w:t>size</w:t>
      </w:r>
      <w:r>
        <w:t xml:space="preserve"> led to differences in model behaviour.</w:t>
      </w:r>
      <w:r w:rsidR="00412A4A">
        <w:t xml:space="preserve"> The LSHTM model files were cloned from </w:t>
      </w:r>
      <w:hyperlink r:id="rId10" w:history="1">
        <w:r w:rsidR="00412A4A" w:rsidRPr="0042313E">
          <w:rPr>
            <w:rStyle w:val="Hyperlink"/>
          </w:rPr>
          <w:t>https://github.com/cmmid/covid-UK</w:t>
        </w:r>
      </w:hyperlink>
      <w:r w:rsidR="00412A4A">
        <w:t xml:space="preserve"> , while </w:t>
      </w:r>
      <w:r w:rsidR="00592964">
        <w:t>the</w:t>
      </w:r>
      <w:r w:rsidR="00412A4A">
        <w:t xml:space="preserve"> data analysis was performed using our own scripts </w:t>
      </w:r>
      <w:r w:rsidR="00DD6EF3">
        <w:t xml:space="preserve">posted </w:t>
      </w:r>
      <w:r w:rsidR="00412A4A">
        <w:t xml:space="preserve">at </w:t>
      </w:r>
      <w:hyperlink r:id="rId11" w:history="1">
        <w:r w:rsidR="00412A4A" w:rsidRPr="0042313E">
          <w:rPr>
            <w:rStyle w:val="Hyperlink"/>
          </w:rPr>
          <w:t>https://github.com/innovative-simulator/PopScaleCompartmentModels</w:t>
        </w:r>
      </w:hyperlink>
      <w:r w:rsidR="00412A4A">
        <w:t xml:space="preserve"> .</w:t>
      </w:r>
    </w:p>
    <w:p w14:paraId="30AAE358" w14:textId="2777455D" w:rsidR="001C71B8" w:rsidRDefault="00592964" w:rsidP="00C04C55">
      <w:pPr>
        <w:spacing w:after="100"/>
        <w:jc w:val="both"/>
      </w:pPr>
      <w:r>
        <w:rPr>
          <w:noProof/>
          <w:lang w:eastAsia="en-GB"/>
        </w:rPr>
        <w:drawing>
          <wp:inline distT="0" distB="0" distL="0" distR="0" wp14:anchorId="25ACC546" wp14:editId="7018C2A7">
            <wp:extent cx="4800600" cy="480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SHTM_peak_by_log10week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27579" w14:textId="234536F0" w:rsidR="007C763D" w:rsidRDefault="00605D61" w:rsidP="00C04C55">
      <w:pPr>
        <w:spacing w:after="100"/>
        <w:jc w:val="both"/>
      </w:pPr>
      <w:r>
        <w:t xml:space="preserve">The figure </w:t>
      </w:r>
      <w:r w:rsidR="00113102">
        <w:t xml:space="preserve">above </w:t>
      </w:r>
      <w:r>
        <w:t xml:space="preserve">shows the results of running the LSHTM model </w:t>
      </w:r>
      <w:r w:rsidR="00FD5DC8">
        <w:t>with populations</w:t>
      </w:r>
      <w:r>
        <w:t xml:space="preserve"> of various sizes, each point being an average of 10 repetitions. The time</w:t>
      </w:r>
      <w:r w:rsidR="00113102">
        <w:t>,</w:t>
      </w:r>
      <w:r>
        <w:t xml:space="preserve"> in weeks</w:t>
      </w:r>
      <w:r w:rsidR="00113102">
        <w:t>,</w:t>
      </w:r>
      <w:r>
        <w:t xml:space="preserve"> to </w:t>
      </w:r>
      <w:r w:rsidR="00113102">
        <w:t xml:space="preserve">the peak in cases </w:t>
      </w:r>
      <w:r>
        <w:t>forms a linear trend with the base-10 log</w:t>
      </w:r>
      <w:r w:rsidR="00671BB7">
        <w:t>arithm</w:t>
      </w:r>
      <w:r>
        <w:t xml:space="preserve"> of population. </w:t>
      </w:r>
      <w:r w:rsidR="006B5738">
        <w:rPr>
          <w:color w:val="000000"/>
        </w:rPr>
        <w:t>A linear regression line fit</w:t>
      </w:r>
      <w:r w:rsidR="00CF5501">
        <w:rPr>
          <w:color w:val="000000"/>
        </w:rPr>
        <w:t>ted</w:t>
      </w:r>
      <w:r w:rsidR="006B5738">
        <w:rPr>
          <w:color w:val="000000"/>
        </w:rPr>
        <w:t xml:space="preserve"> to these points gives </w:t>
      </w:r>
      <w:r w:rsidR="004005CC">
        <w:rPr>
          <w:i/>
          <w:color w:val="000000"/>
        </w:rPr>
        <w:t>Peak Week</w:t>
      </w:r>
      <w:r w:rsidR="00105CAA">
        <w:rPr>
          <w:i/>
          <w:color w:val="000000"/>
        </w:rPr>
        <w:t xml:space="preserve"> </w:t>
      </w:r>
      <w:r w:rsidR="004005CC" w:rsidRPr="00105CAA">
        <w:rPr>
          <w:color w:val="000000"/>
        </w:rPr>
        <w:t>=</w:t>
      </w:r>
      <w:r w:rsidR="00105CAA">
        <w:rPr>
          <w:color w:val="000000"/>
        </w:rPr>
        <w:t xml:space="preserve"> </w:t>
      </w:r>
      <w:r w:rsidR="004005CC" w:rsidRPr="00105CAA">
        <w:rPr>
          <w:color w:val="000000"/>
        </w:rPr>
        <w:t>2.70 l</w:t>
      </w:r>
      <w:r w:rsidR="006B5738" w:rsidRPr="00105CAA">
        <w:rPr>
          <w:color w:val="000000"/>
        </w:rPr>
        <w:t>og</w:t>
      </w:r>
      <w:r w:rsidR="006B5738" w:rsidRPr="00105CAA">
        <w:rPr>
          <w:color w:val="000000"/>
          <w:vertAlign w:val="subscript"/>
        </w:rPr>
        <w:t>10</w:t>
      </w:r>
      <w:r w:rsidR="006B5738" w:rsidRPr="00105CAA">
        <w:rPr>
          <w:color w:val="000000"/>
        </w:rPr>
        <w:t>(</w:t>
      </w:r>
      <w:r w:rsidR="006B5738" w:rsidRPr="006B5738">
        <w:rPr>
          <w:i/>
          <w:color w:val="000000"/>
        </w:rPr>
        <w:t>Population</w:t>
      </w:r>
      <w:r w:rsidR="006B5738" w:rsidRPr="00105CAA">
        <w:rPr>
          <w:color w:val="000000"/>
        </w:rPr>
        <w:t>) - 2.80</w:t>
      </w:r>
      <w:r w:rsidR="00CF5501">
        <w:rPr>
          <w:color w:val="000000"/>
        </w:rPr>
        <w:t>,</w:t>
      </w:r>
      <w:r w:rsidR="006B5738">
        <w:rPr>
          <w:color w:val="000000"/>
        </w:rPr>
        <w:t xml:space="preserve"> with </w:t>
      </w:r>
      <w:r w:rsidR="006B5738" w:rsidRPr="006B5738">
        <w:rPr>
          <w:i/>
          <w:color w:val="000000"/>
        </w:rPr>
        <w:t>R</w:t>
      </w:r>
      <w:r w:rsidR="006B5738" w:rsidRPr="006B5738">
        <w:rPr>
          <w:i/>
          <w:color w:val="000000"/>
          <w:vertAlign w:val="superscript"/>
        </w:rPr>
        <w:t>2</w:t>
      </w:r>
      <w:r w:rsidR="006B5738">
        <w:rPr>
          <w:color w:val="000000"/>
        </w:rPr>
        <w:t xml:space="preserve"> </w:t>
      </w:r>
      <w:r w:rsidR="006B5738" w:rsidRPr="00105CAA">
        <w:rPr>
          <w:color w:val="000000"/>
        </w:rPr>
        <w:t>= 0.999</w:t>
      </w:r>
      <w:r w:rsidR="006B5738">
        <w:rPr>
          <w:color w:val="000000"/>
        </w:rPr>
        <w:t>.</w:t>
      </w:r>
    </w:p>
    <w:p w14:paraId="7F0405FD" w14:textId="27FC6745" w:rsidR="007C763D" w:rsidRDefault="00813A6C" w:rsidP="00C04C55">
      <w:pPr>
        <w:spacing w:after="100"/>
        <w:jc w:val="both"/>
      </w:pPr>
      <w:r>
        <w:lastRenderedPageBreak/>
        <w:t>To help understand</w:t>
      </w:r>
      <w:r w:rsidR="007C763D">
        <w:t xml:space="preserve"> this relationship, we then compared t</w:t>
      </w:r>
      <w:r w:rsidR="00605D61">
        <w:t xml:space="preserve">he seeding used by the LSHTM team, </w:t>
      </w:r>
      <w:r w:rsidR="00CF5501">
        <w:t xml:space="preserve">i.e. </w:t>
      </w:r>
      <w:r w:rsidR="00605D61">
        <w:t xml:space="preserve">2 infectious persons per day for 28 days, </w:t>
      </w:r>
      <w:r w:rsidR="007C763D">
        <w:t xml:space="preserve">to </w:t>
      </w:r>
      <w:r w:rsidR="00605D61">
        <w:t xml:space="preserve">two forms of </w:t>
      </w:r>
      <w:r w:rsidR="00FD5DC8">
        <w:t>reduced</w:t>
      </w:r>
      <w:r w:rsidR="00605D61">
        <w:t xml:space="preserve"> seeding, 1 per day for 28 days, and 2 per day for 14 days. Halving the seeding is similar in effect, but not identical to, doubling the population size. </w:t>
      </w:r>
    </w:p>
    <w:p w14:paraId="59E9A8B1" w14:textId="475A77B3" w:rsidR="00813A6C" w:rsidRDefault="007C763D" w:rsidP="00C04C55">
      <w:pPr>
        <w:spacing w:after="100"/>
        <w:jc w:val="both"/>
      </w:pPr>
      <w:r>
        <w:t>D</w:t>
      </w:r>
      <w:r w:rsidR="00605D61">
        <w:t xml:space="preserve">eterministic versions of other compartmental models of transmission (SIR, SEIR, SI) confirmed </w:t>
      </w:r>
      <w:r>
        <w:t>the relation between population size and time of occurrence</w:t>
      </w:r>
      <w:r w:rsidR="00605D61">
        <w:t xml:space="preserve"> to be a common feature of </w:t>
      </w:r>
      <w:r w:rsidR="00FD5DC8">
        <w:t xml:space="preserve">such </w:t>
      </w:r>
      <w:r w:rsidR="00605D61">
        <w:t xml:space="preserve">models. </w:t>
      </w:r>
      <w:r w:rsidR="00A72D3C">
        <w:t xml:space="preserve">See the R and </w:t>
      </w:r>
      <w:r w:rsidR="00CF5501">
        <w:t xml:space="preserve">Excel </w:t>
      </w:r>
      <w:r w:rsidR="00A72D3C">
        <w:t xml:space="preserve">files at: </w:t>
      </w:r>
      <w:hyperlink r:id="rId13" w:history="1">
        <w:r w:rsidR="00A72D3C" w:rsidRPr="0042313E">
          <w:rPr>
            <w:rStyle w:val="Hyperlink"/>
          </w:rPr>
          <w:t>https://github.com/innovative-simulator/PopScaleCompartmentModels</w:t>
        </w:r>
      </w:hyperlink>
      <w:r w:rsidR="00A72D3C">
        <w:t xml:space="preserve"> .</w:t>
      </w:r>
    </w:p>
    <w:p w14:paraId="6AACC2B2" w14:textId="77777777" w:rsidR="00813A6C" w:rsidRDefault="00605D61" w:rsidP="00C04C55">
      <w:pPr>
        <w:spacing w:after="100"/>
        <w:jc w:val="both"/>
      </w:pPr>
      <w:r>
        <w:t>For the simplest, the SI model, the stock of infectious people is described by the logistic function</w:t>
      </w:r>
      <w:r w:rsidR="00813A6C">
        <w:t>.</w:t>
      </w:r>
    </w:p>
    <w:p w14:paraId="32A7DDB8" w14:textId="5539D967" w:rsidR="00813A6C" w:rsidRDefault="00813A6C" w:rsidP="00C04C55">
      <w:pPr>
        <w:spacing w:after="100"/>
        <w:jc w:val="both"/>
      </w:pPr>
      <m:oMathPara>
        <m:oMath>
          <m:r>
            <w:rPr>
              <w:rFonts w:ascii="Cambria Math" w:hAnsi="Cambria Math"/>
            </w:rPr>
            <m:t>I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N</m:t>
              </m:r>
            </m:num>
            <m:den>
              <m:r>
                <w:rPr>
                  <w:rFonts w:ascii="Cambria Math" w:hAnsi="Cambria Math"/>
                </w:rPr>
                <m:t xml:space="preserve">1+ 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-u×C×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</m:sup>
                      </m:sSup>
                    </m:e>
                  </m:d>
                </m:sup>
              </m:sSup>
            </m:den>
          </m:f>
        </m:oMath>
      </m:oMathPara>
    </w:p>
    <w:p w14:paraId="163F674E" w14:textId="77777777" w:rsidR="00813A6C" w:rsidRDefault="00813A6C" w:rsidP="00C04C55">
      <w:pPr>
        <w:spacing w:after="100"/>
        <w:jc w:val="both"/>
      </w:pPr>
    </w:p>
    <w:p w14:paraId="196ADEED" w14:textId="646E70AD" w:rsidR="00813A6C" w:rsidRDefault="00813A6C" w:rsidP="00C04C55">
      <w:pPr>
        <w:spacing w:after="100"/>
        <w:jc w:val="both"/>
      </w:pPr>
      <w:r>
        <w:t xml:space="preserve">Here </w:t>
      </w:r>
      <w:r w:rsidRPr="006B5738">
        <w:rPr>
          <w:i/>
        </w:rPr>
        <w:t>N</w:t>
      </w:r>
      <w:r>
        <w:t xml:space="preserve"> is the population size, </w:t>
      </w:r>
      <w:r w:rsidRPr="006B5738">
        <w:rPr>
          <w:i/>
        </w:rPr>
        <w:t>u</w:t>
      </w:r>
      <w:r>
        <w:t xml:space="preserve"> susceptibility, and </w:t>
      </w:r>
      <w:r w:rsidRPr="006B5738">
        <w:rPr>
          <w:i/>
        </w:rPr>
        <w:t>C</w:t>
      </w:r>
      <w:r>
        <w:t xml:space="preserve"> the contact rate. If </w:t>
      </w:r>
      <w:proofErr w:type="gramStart"/>
      <w:r w:rsidRPr="006B5738">
        <w:rPr>
          <w:i/>
        </w:rPr>
        <w:t>I(</w:t>
      </w:r>
      <w:proofErr w:type="gramEnd"/>
      <w:r w:rsidRPr="006B5738">
        <w:rPr>
          <w:i/>
        </w:rPr>
        <w:t>0)=</w:t>
      </w:r>
      <w:r w:rsidR="003155A3">
        <w:rPr>
          <w:i/>
        </w:rPr>
        <w:t>s</w:t>
      </w:r>
      <w:r>
        <w:t xml:space="preserve">, the number of seed infections, then </w:t>
      </w:r>
      <w:r w:rsidR="006B5738">
        <w:t xml:space="preserve">it can be shown that the peak in new infections, </w:t>
      </w:r>
      <w:r w:rsidR="006B5738" w:rsidRPr="006B5738">
        <w:rPr>
          <w:i/>
        </w:rPr>
        <w:t>I(t</w:t>
      </w:r>
      <w:r w:rsidR="006B5738" w:rsidRPr="006B5738">
        <w:rPr>
          <w:i/>
          <w:vertAlign w:val="superscript"/>
        </w:rPr>
        <w:t>*</w:t>
      </w:r>
      <w:r w:rsidR="006B5738" w:rsidRPr="006B5738">
        <w:rPr>
          <w:i/>
        </w:rPr>
        <w:t>)</w:t>
      </w:r>
      <w:r w:rsidR="006B5738">
        <w:t>, occurs at time</w:t>
      </w:r>
    </w:p>
    <w:p w14:paraId="2E45C4A9" w14:textId="77777777" w:rsidR="006B5738" w:rsidRDefault="006B5738" w:rsidP="00C04C55">
      <w:pPr>
        <w:spacing w:after="100"/>
        <w:jc w:val="both"/>
      </w:pPr>
    </w:p>
    <w:p w14:paraId="1FB36CAE" w14:textId="320489FF" w:rsidR="00813A6C" w:rsidRDefault="00680123" w:rsidP="00C04C55">
      <w:pPr>
        <w:spacing w:after="100"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t</m:t>
              </m:r>
            </m:e>
            <m:sup>
              <m:r>
                <w:rPr>
                  <w:rFonts w:ascii="Cambria Math" w:hAnsi="Cambria Math"/>
                </w:rPr>
                <m:t>*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u×C</m:t>
              </m:r>
            </m:den>
          </m:f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r>
                <w:rPr>
                  <w:rFonts w:ascii="Cambria Math" w:hAnsi="Cambria Math"/>
                </w:rPr>
                <m:t>(</m:t>
              </m:r>
              <m:f>
                <m:fPr>
                  <m:type m:val="lin"/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s</m:t>
                  </m:r>
                </m:den>
              </m:f>
              <m:r>
                <w:rPr>
                  <w:rFonts w:ascii="Cambria Math" w:hAnsi="Cambria Math"/>
                </w:rPr>
                <m:t>-1)</m:t>
              </m:r>
            </m:e>
          </m:func>
        </m:oMath>
      </m:oMathPara>
    </w:p>
    <w:p w14:paraId="45965E9C" w14:textId="77777777" w:rsidR="006B5738" w:rsidRDefault="006B5738" w:rsidP="00C04C55">
      <w:pPr>
        <w:spacing w:after="100"/>
        <w:jc w:val="both"/>
      </w:pPr>
    </w:p>
    <w:p w14:paraId="5EC76B24" w14:textId="244ACB85" w:rsidR="00605D61" w:rsidRDefault="006B5738" w:rsidP="00C04C55">
      <w:pPr>
        <w:spacing w:after="100"/>
        <w:jc w:val="both"/>
      </w:pPr>
      <w:r>
        <w:t xml:space="preserve">Hence, for </w:t>
      </w:r>
      <w:r w:rsidRPr="006B5738">
        <w:rPr>
          <w:i/>
        </w:rPr>
        <w:t>N</w:t>
      </w:r>
      <w:r w:rsidRPr="00A72D3C">
        <w:t>/</w:t>
      </w:r>
      <w:r w:rsidR="003155A3" w:rsidRPr="003155A3">
        <w:rPr>
          <w:i/>
        </w:rPr>
        <w:t>s</w:t>
      </w:r>
      <w:r w:rsidRPr="006B5738">
        <w:rPr>
          <w:i/>
        </w:rPr>
        <w:t xml:space="preserve"> </w:t>
      </w:r>
      <w:r w:rsidRPr="00A72D3C">
        <w:t>&gt;&gt; 1</w:t>
      </w:r>
      <w:r>
        <w:t xml:space="preserve">, </w:t>
      </w:r>
      <w:r w:rsidR="00CF5501">
        <w:t xml:space="preserve">the time to </w:t>
      </w:r>
      <w:r>
        <w:t>peak cases</w:t>
      </w:r>
      <w:r w:rsidR="00304078">
        <w:t>,</w:t>
      </w:r>
      <w:r>
        <w:t xml:space="preserve"> </w:t>
      </w:r>
      <w:r w:rsidRPr="006B5738">
        <w:rPr>
          <w:i/>
        </w:rPr>
        <w:t>t</w:t>
      </w:r>
      <w:r w:rsidRPr="006B5738">
        <w:rPr>
          <w:i/>
          <w:vertAlign w:val="superscript"/>
        </w:rPr>
        <w:t>*</w:t>
      </w:r>
      <w:r w:rsidR="00304078">
        <w:t xml:space="preserve">, </w:t>
      </w:r>
      <w:r>
        <w:t xml:space="preserve">correlates well with </w:t>
      </w:r>
      <w:r w:rsidRPr="004005CC">
        <w:t>log</w:t>
      </w:r>
      <w:r w:rsidR="004005CC" w:rsidRPr="004005CC">
        <w:rPr>
          <w:vertAlign w:val="subscript"/>
        </w:rPr>
        <w:t>10</w:t>
      </w:r>
      <w:r w:rsidRPr="006B5738">
        <w:rPr>
          <w:i/>
        </w:rPr>
        <w:t xml:space="preserve"> N</w:t>
      </w:r>
      <w:r w:rsidRPr="00A72D3C">
        <w:t>/</w:t>
      </w:r>
      <w:r w:rsidR="003155A3">
        <w:rPr>
          <w:i/>
        </w:rPr>
        <w:t>s</w:t>
      </w:r>
      <w:r w:rsidR="00605D61">
        <w:t>.</w:t>
      </w:r>
    </w:p>
    <w:p w14:paraId="21907B49" w14:textId="51DF1F2B" w:rsidR="00605D61" w:rsidRDefault="00605D61" w:rsidP="00C04C55">
      <w:pPr>
        <w:spacing w:after="100"/>
        <w:jc w:val="both"/>
      </w:pPr>
      <w:r>
        <w:t xml:space="preserve">As well as peak cases, analogous sensitivity was found for the timing of peaks in infections and hospital admissions, and for reaching critical levels, such as the hospital bed capacity as </w:t>
      </w:r>
      <w:r w:rsidR="00FD5DC8">
        <w:t xml:space="preserve">a </w:t>
      </w:r>
      <w:r>
        <w:t xml:space="preserve">proportion of </w:t>
      </w:r>
      <w:r w:rsidR="00CF5501">
        <w:t xml:space="preserve">the </w:t>
      </w:r>
      <w:r>
        <w:t>population.</w:t>
      </w:r>
      <w:r w:rsidR="007C763D">
        <w:t xml:space="preserve"> </w:t>
      </w:r>
      <w:r w:rsidR="004005CC">
        <w:t>In</w:t>
      </w:r>
      <w:r w:rsidR="007C763D">
        <w:t xml:space="preserve"> contrast, the heights of peaks, and totals of cases, deaths and beds were constant percentages of population when population size was varied.</w:t>
      </w:r>
    </w:p>
    <w:p w14:paraId="6FC290C3" w14:textId="135E4D9C" w:rsidR="00114DDD" w:rsidRDefault="00114DDD" w:rsidP="00114DDD">
      <w:pPr>
        <w:pStyle w:val="Heading2"/>
      </w:pPr>
      <w:r>
        <w:t>Why the</w:t>
      </w:r>
      <w:r w:rsidR="004005CC">
        <w:t xml:space="preserve"> unit of </w:t>
      </w:r>
      <w:r>
        <w:t>population matters</w:t>
      </w:r>
    </w:p>
    <w:p w14:paraId="5B990E1A" w14:textId="06BF96B5" w:rsidR="00121AA5" w:rsidRDefault="00605D61" w:rsidP="00121AA5">
      <w:pPr>
        <w:spacing w:after="100"/>
        <w:jc w:val="both"/>
      </w:pPr>
      <w:r>
        <w:t>Davies et al</w:t>
      </w:r>
      <w:r w:rsidR="004005CC">
        <w:t>.</w:t>
      </w:r>
      <w:r>
        <w:t xml:space="preserve"> (</w:t>
      </w:r>
      <w:r w:rsidR="00121AA5">
        <w:t>2020a</w:t>
      </w:r>
      <w:r>
        <w:t xml:space="preserve">) make forecasts of </w:t>
      </w:r>
      <w:r w:rsidR="007C763D">
        <w:t xml:space="preserve">both </w:t>
      </w:r>
      <w:r w:rsidR="00114DDD" w:rsidRPr="008B74BA">
        <w:t>the</w:t>
      </w:r>
      <w:r w:rsidR="00114DDD">
        <w:t xml:space="preserve"> </w:t>
      </w:r>
      <w:r w:rsidR="00114DDD" w:rsidRPr="008B74BA">
        <w:rPr>
          <w:i/>
        </w:rPr>
        <w:t>level</w:t>
      </w:r>
      <w:r w:rsidR="00114DDD">
        <w:t xml:space="preserve"> of </w:t>
      </w:r>
      <w:r>
        <w:t xml:space="preserve">peak </w:t>
      </w:r>
      <w:r w:rsidR="007C763D">
        <w:t xml:space="preserve">cases and </w:t>
      </w:r>
      <w:r w:rsidR="007C763D" w:rsidRPr="008B74BA">
        <w:t>the</w:t>
      </w:r>
      <w:r w:rsidR="007C763D">
        <w:t xml:space="preserve"> </w:t>
      </w:r>
      <w:r w:rsidR="007C763D" w:rsidRPr="008B74BA">
        <w:rPr>
          <w:i/>
        </w:rPr>
        <w:t>timing</w:t>
      </w:r>
      <w:r w:rsidR="007C763D">
        <w:t xml:space="preserve"> of their </w:t>
      </w:r>
      <w:r>
        <w:t>occurrence</w:t>
      </w:r>
      <w:r w:rsidR="007C763D">
        <w:t xml:space="preserve">. </w:t>
      </w:r>
      <w:r w:rsidR="00114DDD">
        <w:t xml:space="preserve">Despite showing </w:t>
      </w:r>
      <w:r w:rsidR="00CF5501">
        <w:t xml:space="preserve">that </w:t>
      </w:r>
      <w:r w:rsidR="00114DDD">
        <w:t>two counties can vary in their results</w:t>
      </w:r>
      <w:r w:rsidR="00956F50">
        <w:t xml:space="preserve"> (</w:t>
      </w:r>
      <w:r w:rsidR="00121AA5">
        <w:t xml:space="preserve">Davies et al., 2020a, </w:t>
      </w:r>
      <w:r w:rsidR="00956F50">
        <w:t>p. 6)</w:t>
      </w:r>
      <w:r w:rsidR="00114DDD">
        <w:t xml:space="preserve">, and mentioning </w:t>
      </w:r>
      <w:r w:rsidR="00CF5501">
        <w:t>in the supplementary materi</w:t>
      </w:r>
      <w:r w:rsidR="00304078">
        <w:t xml:space="preserve">al </w:t>
      </w:r>
      <w:r w:rsidR="008B74BA">
        <w:t xml:space="preserve">some effects of changing the seeding schedule </w:t>
      </w:r>
      <w:r w:rsidR="00304078">
        <w:t>(Davies et al., 2020b, p. 5)</w:t>
      </w:r>
      <w:r w:rsidR="00956F50">
        <w:t>, t</w:t>
      </w:r>
      <w:r w:rsidR="007C763D">
        <w:t>hey do not mention any sensitivity to population</w:t>
      </w:r>
      <w:r w:rsidR="00956F50">
        <w:t xml:space="preserve"> size. But, as we have shown here, </w:t>
      </w:r>
      <w:r w:rsidR="0002709F">
        <w:t xml:space="preserve">given </w:t>
      </w:r>
      <w:r w:rsidR="00CF5501">
        <w:t xml:space="preserve">the same </w:t>
      </w:r>
      <w:r w:rsidR="0002709F">
        <w:t xml:space="preserve">number and timing of seed infections, the county with the smallest population will peak in cases earlier than the one with the largest. </w:t>
      </w:r>
      <w:r w:rsidR="00CF5501">
        <w:t>T</w:t>
      </w:r>
      <w:r w:rsidR="007C763D">
        <w:t xml:space="preserve">his sensitivity </w:t>
      </w:r>
      <w:r w:rsidR="0002709F">
        <w:t xml:space="preserve">to population size </w:t>
      </w:r>
      <w:r w:rsidR="007C763D">
        <w:t xml:space="preserve">affects </w:t>
      </w:r>
      <w:r w:rsidR="00956F50">
        <w:t>the</w:t>
      </w:r>
      <w:r w:rsidR="007C763D">
        <w:t xml:space="preserve"> arguments </w:t>
      </w:r>
      <w:r w:rsidR="00956F50">
        <w:t>of Davies et al</w:t>
      </w:r>
      <w:r w:rsidR="004005CC">
        <w:t>.</w:t>
      </w:r>
      <w:r w:rsidR="00956F50">
        <w:t xml:space="preserve"> </w:t>
      </w:r>
      <w:r w:rsidR="007C763D">
        <w:t xml:space="preserve">in several ways. </w:t>
      </w:r>
    </w:p>
    <w:p w14:paraId="200D14F2" w14:textId="19BEE087" w:rsidR="00E2379C" w:rsidRDefault="0002709F" w:rsidP="00121AA5">
      <w:pPr>
        <w:spacing w:after="100"/>
        <w:jc w:val="both"/>
      </w:pPr>
      <w:r>
        <w:t xml:space="preserve">Firstly, </w:t>
      </w:r>
      <w:r w:rsidR="00EB7DD8">
        <w:t>Davies et al</w:t>
      </w:r>
      <w:r w:rsidR="004005CC">
        <w:t>.</w:t>
      </w:r>
      <w:r w:rsidR="00EB7DD8">
        <w:t xml:space="preserve"> produce their forecasts for the UK by summing county-level time series. But counties with out-of-sync peaks will sum to produce a shorter, </w:t>
      </w:r>
      <w:r w:rsidR="004005CC">
        <w:t>flatter</w:t>
      </w:r>
      <w:r w:rsidR="00EB7DD8">
        <w:t xml:space="preserve"> peak for the UK, than would have been achieved by synchronous county peaks. Thus the forecasts of peak cases for the UK are being systematically biased down.</w:t>
      </w:r>
    </w:p>
    <w:p w14:paraId="50F30706" w14:textId="7BE581FF" w:rsidR="005C3230" w:rsidRDefault="00083DC7" w:rsidP="00304078">
      <w:pPr>
        <w:spacing w:after="100"/>
        <w:jc w:val="both"/>
      </w:pPr>
      <w:r>
        <w:t xml:space="preserve">Secondly, </w:t>
      </w:r>
      <w:r w:rsidR="00EB7DD8">
        <w:t xml:space="preserve">timing is important </w:t>
      </w:r>
      <w:r w:rsidR="00CF5501">
        <w:t xml:space="preserve">for </w:t>
      </w:r>
      <w:r w:rsidR="00EB7DD8">
        <w:t>the effectiveness of the interventions. As Davies et al</w:t>
      </w:r>
      <w:r w:rsidR="004005CC">
        <w:t>.</w:t>
      </w:r>
      <w:r w:rsidR="00EB7DD8">
        <w:t xml:space="preserve"> note in relation to their experiment on shifting the start time of the intervention, an intervention can be too early</w:t>
      </w:r>
      <w:r w:rsidR="0098655D">
        <w:t xml:space="preserve"> or too late</w:t>
      </w:r>
      <w:r w:rsidR="008B74BA">
        <w:t xml:space="preserve">. </w:t>
      </w:r>
      <w:r w:rsidR="0098655D">
        <w:t>It is too early i</w:t>
      </w:r>
      <w:r w:rsidR="00BE1619">
        <w:t>f</w:t>
      </w:r>
      <w:r w:rsidR="008B74BA">
        <w:t>,</w:t>
      </w:r>
      <w:r w:rsidR="00EB7DD8">
        <w:t xml:space="preserve"> when it ends after 12 weeks</w:t>
      </w:r>
      <w:r w:rsidR="008B74BA">
        <w:t>,</w:t>
      </w:r>
      <w:r w:rsidR="00EB7DD8">
        <w:t xml:space="preserve"> the </w:t>
      </w:r>
      <w:r w:rsidR="004005CC">
        <w:t>majority</w:t>
      </w:r>
      <w:r w:rsidR="00EB7DD8">
        <w:t xml:space="preserve"> of the population is still susceptible to any remaining infectious cases, </w:t>
      </w:r>
      <w:r w:rsidR="0098655D">
        <w:t xml:space="preserve">and a serious </w:t>
      </w:r>
      <w:r w:rsidR="00EB7DD8">
        <w:t xml:space="preserve">epidemic </w:t>
      </w:r>
      <w:r w:rsidR="0098655D">
        <w:t>can still occur</w:t>
      </w:r>
      <w:r w:rsidR="00EB7DD8">
        <w:t>. A</w:t>
      </w:r>
      <w:r w:rsidR="003155A3">
        <w:t>t the other extreme, a</w:t>
      </w:r>
      <w:r w:rsidR="00EB7DD8">
        <w:t xml:space="preserve">n intervention can be too late if it starts when most of the epidemic has already occurred. </w:t>
      </w:r>
    </w:p>
    <w:p w14:paraId="4C56D881" w14:textId="1E9076FF" w:rsidR="00121AA5" w:rsidRDefault="00EB7DD8" w:rsidP="00304078">
      <w:pPr>
        <w:spacing w:after="100"/>
        <w:jc w:val="both"/>
      </w:pPr>
      <w:r>
        <w:lastRenderedPageBreak/>
        <w:t xml:space="preserve">A timing problem also threatens if the intervention is triggered by the </w:t>
      </w:r>
      <w:r w:rsidR="003155A3">
        <w:t xml:space="preserve">occupancy </w:t>
      </w:r>
      <w:r>
        <w:t xml:space="preserve">of ICU beds reaching some critical level. This level </w:t>
      </w:r>
      <w:r w:rsidR="004005CC">
        <w:t xml:space="preserve">will be reached </w:t>
      </w:r>
      <w:r>
        <w:t xml:space="preserve">for the UK or average county later than for a small county. </w:t>
      </w:r>
      <w:r w:rsidR="004005CC">
        <w:t xml:space="preserve">Thus the problem extends beyond the timing of peaks to affect other aspects of </w:t>
      </w:r>
      <w:r w:rsidR="006A01D2">
        <w:t>a</w:t>
      </w:r>
      <w:r w:rsidR="004005CC">
        <w:t xml:space="preserve"> </w:t>
      </w:r>
      <w:r w:rsidR="006A01D2">
        <w:t>policy supported by the model</w:t>
      </w:r>
      <w:r>
        <w:t>.</w:t>
      </w:r>
      <w:r w:rsidR="00121AA5">
        <w:t xml:space="preserve"> </w:t>
      </w:r>
    </w:p>
    <w:p w14:paraId="56A4DF11" w14:textId="6A087C23" w:rsidR="0098655D" w:rsidRDefault="0098655D" w:rsidP="0098655D">
      <w:pPr>
        <w:spacing w:after="100"/>
        <w:jc w:val="both"/>
      </w:pPr>
      <w:r>
        <w:t xml:space="preserve">Our results imply that an intervention timed </w:t>
      </w:r>
      <w:r>
        <w:t xml:space="preserve">optimally </w:t>
      </w:r>
      <w:r>
        <w:t>for a UK-level, or average county-level, cases peak</w:t>
      </w:r>
      <w:r>
        <w:t xml:space="preserve">, </w:t>
      </w:r>
      <w:r w:rsidR="003155A3">
        <w:t>as well as an intervention</w:t>
      </w:r>
      <w:r>
        <w:t xml:space="preserve"> triggered by a UK-level</w:t>
      </w:r>
      <w:r>
        <w:t xml:space="preserve"> beds occupancy threshold, may be less effective for counties with </w:t>
      </w:r>
      <w:r>
        <w:t xml:space="preserve">far-from-average </w:t>
      </w:r>
      <w:r>
        <w:t xml:space="preserve">sizes. </w:t>
      </w:r>
    </w:p>
    <w:p w14:paraId="10322498" w14:textId="61E3449E" w:rsidR="0002709F" w:rsidRDefault="00121AA5" w:rsidP="00121AA5">
      <w:pPr>
        <w:jc w:val="both"/>
      </w:pPr>
      <w:r>
        <w:t>T</w:t>
      </w:r>
      <w:r w:rsidR="00083DC7">
        <w:t xml:space="preserve">here are multiple ways of resolving these issues, including re-scaling seed infections in line with </w:t>
      </w:r>
      <w:r w:rsidR="006A01D2">
        <w:t xml:space="preserve">size of </w:t>
      </w:r>
      <w:r w:rsidR="00083DC7">
        <w:t xml:space="preserve">population </w:t>
      </w:r>
      <w:r w:rsidR="006A01D2">
        <w:t>unit</w:t>
      </w:r>
      <w:r w:rsidR="00083DC7">
        <w:t>, simulating the UK directly rather than as a sum of counties, and rejecting compartm</w:t>
      </w:r>
      <w:bookmarkStart w:id="0" w:name="_GoBack"/>
      <w:bookmarkEnd w:id="0"/>
      <w:r w:rsidR="00083DC7">
        <w:t>en</w:t>
      </w:r>
      <w:r w:rsidR="00EB7DD8">
        <w:t>tal models in favour of network</w:t>
      </w:r>
      <w:r w:rsidR="00083DC7">
        <w:t xml:space="preserve">- or agent-based models. </w:t>
      </w:r>
      <w:r w:rsidR="00EB7DD8">
        <w:t>A discussion of the</w:t>
      </w:r>
      <w:r w:rsidR="0060429D">
        <w:t xml:space="preserve"> respective pros and cons </w:t>
      </w:r>
      <w:r w:rsidR="00EB7DD8">
        <w:t xml:space="preserve">of these </w:t>
      </w:r>
      <w:r w:rsidR="006A01D2">
        <w:t>alternatives</w:t>
      </w:r>
      <w:r w:rsidR="00EB7DD8">
        <w:t xml:space="preserve"> requires a longer paper</w:t>
      </w:r>
      <w:r w:rsidR="0060429D">
        <w:t xml:space="preserve">. </w:t>
      </w:r>
      <w:r w:rsidR="00EB7DD8">
        <w:t xml:space="preserve">For now, we note that compartmental models </w:t>
      </w:r>
      <w:r w:rsidR="0060429D">
        <w:t xml:space="preserve">remain quick and cheap to design, fit, and study. </w:t>
      </w:r>
      <w:r w:rsidR="00EB7DD8">
        <w:t>T</w:t>
      </w:r>
      <w:r w:rsidR="0060429D">
        <w:t xml:space="preserve">he issues </w:t>
      </w:r>
      <w:r w:rsidR="00EB7DD8">
        <w:t>with Davies et al</w:t>
      </w:r>
      <w:r w:rsidR="004005CC">
        <w:t>.</w:t>
      </w:r>
      <w:r w:rsidR="00EB7DD8">
        <w:t xml:space="preserve"> (</w:t>
      </w:r>
      <w:r>
        <w:t>2020a</w:t>
      </w:r>
      <w:r w:rsidR="00EB7DD8">
        <w:t xml:space="preserve">) we have drawn attention to here </w:t>
      </w:r>
      <w:r w:rsidR="0060429D">
        <w:t xml:space="preserve">highlight </w:t>
      </w:r>
      <w:r w:rsidR="003155A3">
        <w:t xml:space="preserve">(1) </w:t>
      </w:r>
      <w:r w:rsidR="0060429D">
        <w:t xml:space="preserve">the importance of </w:t>
      </w:r>
      <w:r w:rsidR="003155A3">
        <w:t xml:space="preserve">adequate </w:t>
      </w:r>
      <w:r w:rsidR="0060429D">
        <w:t xml:space="preserve">sensitivity testing, </w:t>
      </w:r>
      <w:r w:rsidR="003155A3">
        <w:t xml:space="preserve">(2) </w:t>
      </w:r>
      <w:r w:rsidR="0060429D">
        <w:t xml:space="preserve">the need for care when choosing </w:t>
      </w:r>
      <w:r w:rsidR="00BE1619">
        <w:t xml:space="preserve">at </w:t>
      </w:r>
      <w:r w:rsidR="0060429D">
        <w:t xml:space="preserve">which </w:t>
      </w:r>
      <w:r>
        <w:t>scale</w:t>
      </w:r>
      <w:r w:rsidR="0060429D">
        <w:t xml:space="preserve"> to model and how to seed an infection, and </w:t>
      </w:r>
      <w:r w:rsidR="003155A3">
        <w:t xml:space="preserve">(3) </w:t>
      </w:r>
      <w:r w:rsidR="0060429D">
        <w:t xml:space="preserve">the </w:t>
      </w:r>
      <w:r w:rsidR="00BE1619">
        <w:t>problems that can stem from uniform</w:t>
      </w:r>
      <w:r w:rsidR="0060429D">
        <w:t xml:space="preserve"> national policy interventions, rather than ones </w:t>
      </w:r>
      <w:r w:rsidR="00BE1619">
        <w:t xml:space="preserve">targeted </w:t>
      </w:r>
      <w:r w:rsidR="0060429D">
        <w:t>at a more local level.</w:t>
      </w:r>
    </w:p>
    <w:p w14:paraId="6EB2A35F" w14:textId="4A1D026A" w:rsidR="0002709F" w:rsidRDefault="00121AA5" w:rsidP="00121AA5">
      <w:pPr>
        <w:tabs>
          <w:tab w:val="left" w:pos="5920"/>
        </w:tabs>
        <w:jc w:val="both"/>
      </w:pPr>
      <w:r>
        <w:tab/>
      </w:r>
    </w:p>
    <w:p w14:paraId="3D82432E" w14:textId="555E1D35" w:rsidR="00C04C55" w:rsidRPr="00C04C55" w:rsidRDefault="00C04C55" w:rsidP="000E3242">
      <w:pPr>
        <w:jc w:val="both"/>
        <w:rPr>
          <w:b/>
          <w:bCs/>
        </w:rPr>
      </w:pPr>
      <w:r w:rsidRPr="00C04C55">
        <w:rPr>
          <w:b/>
          <w:bCs/>
        </w:rPr>
        <w:t>References</w:t>
      </w:r>
    </w:p>
    <w:p w14:paraId="059A18EC" w14:textId="77777777" w:rsidR="00AC57D8" w:rsidRDefault="00680123" w:rsidP="000E3242">
      <w:pPr>
        <w:jc w:val="both"/>
      </w:pPr>
    </w:p>
    <w:p w14:paraId="03BAB6C8" w14:textId="1D9C2DEB" w:rsidR="000E3242" w:rsidRDefault="000E3242" w:rsidP="000E3242">
      <w:pPr>
        <w:jc w:val="both"/>
      </w:pPr>
      <w:r w:rsidRPr="000E3242">
        <w:t xml:space="preserve">Davies, N. G., Kucharski, A. J., </w:t>
      </w:r>
      <w:proofErr w:type="spellStart"/>
      <w:r w:rsidRPr="000E3242">
        <w:t>Eggo</w:t>
      </w:r>
      <w:proofErr w:type="spellEnd"/>
      <w:r w:rsidRPr="000E3242">
        <w:t xml:space="preserve">, R. M., </w:t>
      </w:r>
      <w:proofErr w:type="spellStart"/>
      <w:r w:rsidRPr="000E3242">
        <w:t>Gimma</w:t>
      </w:r>
      <w:proofErr w:type="spellEnd"/>
      <w:r w:rsidRPr="000E3242">
        <w:t xml:space="preserve">, A., Edmunds, W. J., </w:t>
      </w:r>
      <w:proofErr w:type="spellStart"/>
      <w:r w:rsidRPr="000E3242">
        <w:t>Jombart</w:t>
      </w:r>
      <w:proofErr w:type="spellEnd"/>
      <w:r w:rsidRPr="000E3242">
        <w:t>, T., . . . Liu, Y. (2020</w:t>
      </w:r>
      <w:r w:rsidR="00105CAA">
        <w:t>a</w:t>
      </w:r>
      <w:r w:rsidRPr="000E3242">
        <w:t xml:space="preserve">). Effects of non-pharmaceutical interventions on COVID-19 cases, deaths, and demand for hospital services in the UK: a modelling study. </w:t>
      </w:r>
      <w:r w:rsidRPr="000E3242">
        <w:rPr>
          <w:i/>
        </w:rPr>
        <w:t>The Lancet Public Health</w:t>
      </w:r>
      <w:r w:rsidRPr="000E3242">
        <w:t>, 5(7), e375-e385. doi:10.1016/S2468-2667(20)30133-X</w:t>
      </w:r>
    </w:p>
    <w:p w14:paraId="2D02CE1B" w14:textId="77777777" w:rsidR="000E3242" w:rsidRDefault="000E3242" w:rsidP="000E3242">
      <w:pPr>
        <w:jc w:val="both"/>
      </w:pPr>
    </w:p>
    <w:p w14:paraId="4F556A71" w14:textId="6A679D9D" w:rsidR="00105CAA" w:rsidRDefault="00105CAA" w:rsidP="000E3242">
      <w:pPr>
        <w:jc w:val="both"/>
      </w:pPr>
      <w:r w:rsidRPr="000E3242">
        <w:t xml:space="preserve">Davies, N. G., Kucharski, A. J., </w:t>
      </w:r>
      <w:proofErr w:type="spellStart"/>
      <w:r w:rsidRPr="000E3242">
        <w:t>Eggo</w:t>
      </w:r>
      <w:proofErr w:type="spellEnd"/>
      <w:r w:rsidRPr="000E3242">
        <w:t xml:space="preserve">, R. M., </w:t>
      </w:r>
      <w:proofErr w:type="spellStart"/>
      <w:r w:rsidRPr="000E3242">
        <w:t>Gimma</w:t>
      </w:r>
      <w:proofErr w:type="spellEnd"/>
      <w:r w:rsidRPr="000E3242">
        <w:t xml:space="preserve">, A., Edmunds, W. J., </w:t>
      </w:r>
      <w:proofErr w:type="spellStart"/>
      <w:r w:rsidRPr="000E3242">
        <w:t>Jombart</w:t>
      </w:r>
      <w:proofErr w:type="spellEnd"/>
      <w:r w:rsidRPr="000E3242">
        <w:t>, T., . . . Liu, Y. (2020</w:t>
      </w:r>
      <w:r>
        <w:t>b</w:t>
      </w:r>
      <w:r w:rsidRPr="000E3242">
        <w:t xml:space="preserve">). </w:t>
      </w:r>
      <w:r>
        <w:t>Supplement to Davies et al. (2020b).</w:t>
      </w:r>
    </w:p>
    <w:p w14:paraId="444D679D" w14:textId="161218FD" w:rsidR="00105CAA" w:rsidRDefault="00105CAA" w:rsidP="000E3242">
      <w:pPr>
        <w:jc w:val="both"/>
      </w:pPr>
      <w:r w:rsidRPr="00105CAA">
        <w:t>https://www.thelancet.com/cms/10.1016/S2468-2667(20)30133-X/attachment/cee85e76-cffb-42e5-97b6-06a7e1e2379a/mmc1.pdf</w:t>
      </w:r>
    </w:p>
    <w:sectPr w:rsidR="0010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DE6C4CB" w15:done="0"/>
  <w15:commentEx w15:paraId="0EFEE643" w15:done="0"/>
  <w15:commentEx w15:paraId="42A70A9B" w15:paraIdParent="0EFEE643" w15:done="0"/>
  <w15:commentEx w15:paraId="545B9EC2" w15:done="0"/>
  <w15:commentEx w15:paraId="71103191" w15:paraIdParent="545B9EC2" w15:done="0"/>
  <w15:commentEx w15:paraId="5BC1D262" w15:paraIdParent="545B9EC2" w15:done="0"/>
  <w15:commentEx w15:paraId="3EA97D57" w15:done="0"/>
  <w15:commentEx w15:paraId="471C2E40" w15:done="0"/>
  <w15:commentEx w15:paraId="2D87590F" w15:paraIdParent="471C2E40" w15:done="0"/>
  <w15:commentEx w15:paraId="24F00085" w15:paraIdParent="471C2E40" w15:done="0"/>
  <w15:commentEx w15:paraId="22FA0660" w15:paraIdParent="471C2E40" w15:done="0"/>
  <w15:commentEx w15:paraId="6DD763C4" w15:paraIdParent="471C2E40" w15:done="0"/>
  <w15:commentEx w15:paraId="6DE271A0" w15:done="0"/>
  <w15:commentEx w15:paraId="46FE1378" w15:done="0"/>
  <w15:commentEx w15:paraId="745BB59C" w15:done="0"/>
  <w15:commentEx w15:paraId="2E794D2F" w15:paraIdParent="745BB59C" w15:done="0"/>
  <w15:commentEx w15:paraId="1BFB06A4" w15:done="0"/>
  <w15:commentEx w15:paraId="3343F89E" w15:done="0"/>
  <w15:commentEx w15:paraId="26C64036" w15:done="0"/>
  <w15:commentEx w15:paraId="768078FE" w15:paraIdParent="26C6403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CF1277" w16cex:dateUtc="2020-07-31T20:58:00Z"/>
  <w16cex:commentExtensible w16cex:durableId="22CF17FE" w16cex:dateUtc="2020-07-31T21:21:00Z"/>
  <w16cex:commentExtensible w16cex:durableId="22CF1883" w16cex:dateUtc="2020-07-31T21:24:00Z"/>
  <w16cex:commentExtensible w16cex:durableId="22CF17EF" w16cex:dateUtc="2020-07-31T2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DE6C4CB" w16cid:durableId="22CF1197"/>
  <w16cid:commentId w16cid:paraId="0EFEE643" w16cid:durableId="22D28F39"/>
  <w16cid:commentId w16cid:paraId="42A70A9B" w16cid:durableId="22D28F45"/>
  <w16cid:commentId w16cid:paraId="545B9EC2" w16cid:durableId="22CF1277"/>
  <w16cid:commentId w16cid:paraId="71103191" w16cid:durableId="22D28F9D"/>
  <w16cid:commentId w16cid:paraId="5BC1D262" w16cid:durableId="22D28FA1"/>
  <w16cid:commentId w16cid:paraId="3EA97D57" w16cid:durableId="22D29034"/>
  <w16cid:commentId w16cid:paraId="471C2E40" w16cid:durableId="22CF1198"/>
  <w16cid:commentId w16cid:paraId="2D87590F" w16cid:durableId="22D28E2B"/>
  <w16cid:commentId w16cid:paraId="24F00085" w16cid:durableId="22D28E5A"/>
  <w16cid:commentId w16cid:paraId="22FA0660" w16cid:durableId="22D28E9B"/>
  <w16cid:commentId w16cid:paraId="6DD763C4" w16cid:durableId="22D28E9D"/>
  <w16cid:commentId w16cid:paraId="6DE271A0" w16cid:durableId="22D297C5"/>
  <w16cid:commentId w16cid:paraId="46FE1378" w16cid:durableId="22CF1199"/>
  <w16cid:commentId w16cid:paraId="745BB59C" w16cid:durableId="22CF15E0"/>
  <w16cid:commentId w16cid:paraId="2E794D2F" w16cid:durableId="22CF17FE"/>
  <w16cid:commentId w16cid:paraId="1BFB06A4" w16cid:durableId="22CF1883"/>
  <w16cid:commentId w16cid:paraId="3343F89E" w16cid:durableId="22CF119A"/>
  <w16cid:commentId w16cid:paraId="26C64036" w16cid:durableId="22CF119B"/>
  <w16cid:commentId w16cid:paraId="768078FE" w16cid:durableId="22CF17E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4B337F"/>
    <w:multiLevelType w:val="hybridMultilevel"/>
    <w:tmpl w:val="B838C8FE"/>
    <w:lvl w:ilvl="0" w:tplc="A42A6FAC">
      <w:start w:val="6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uncan Robertson">
    <w15:presenceInfo w15:providerId="None" w15:userId="Duncan Robertson"/>
  </w15:person>
  <w15:person w15:author="Gilbert, Nigel Prof (Sociology)">
    <w15:presenceInfo w15:providerId="AD" w15:userId="S::scs1ng@surrey.ac.uk::8dfa40b9-e02b-4f06-9c5e-233000ca5270"/>
  </w15:person>
  <w15:person w15:author="Ladley, Daniel (Prof.)">
    <w15:presenceInfo w15:providerId="AD" w15:userId="S::dl110@leicester.ac.uk::aa02b502-d140-4fb2-9ba3-d367bfcb4aa2"/>
  </w15:person>
  <w15:person w15:author="Windows User">
    <w15:presenceInfo w15:providerId="None" w15:userId="Windows Us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5D61"/>
    <w:rsid w:val="0002709F"/>
    <w:rsid w:val="00083DC7"/>
    <w:rsid w:val="000E3242"/>
    <w:rsid w:val="000F1E6A"/>
    <w:rsid w:val="00105CAA"/>
    <w:rsid w:val="00113102"/>
    <w:rsid w:val="00114DDD"/>
    <w:rsid w:val="00121AA5"/>
    <w:rsid w:val="001C71B8"/>
    <w:rsid w:val="001D207E"/>
    <w:rsid w:val="00304078"/>
    <w:rsid w:val="003155A3"/>
    <w:rsid w:val="003206E8"/>
    <w:rsid w:val="004005CC"/>
    <w:rsid w:val="00412A4A"/>
    <w:rsid w:val="00420ED2"/>
    <w:rsid w:val="00432A73"/>
    <w:rsid w:val="00472719"/>
    <w:rsid w:val="004E01D7"/>
    <w:rsid w:val="004F4B2A"/>
    <w:rsid w:val="00525A88"/>
    <w:rsid w:val="00592964"/>
    <w:rsid w:val="005C3230"/>
    <w:rsid w:val="0060429D"/>
    <w:rsid w:val="00605D61"/>
    <w:rsid w:val="0062190C"/>
    <w:rsid w:val="00671BB7"/>
    <w:rsid w:val="00680123"/>
    <w:rsid w:val="006A01D2"/>
    <w:rsid w:val="006B5738"/>
    <w:rsid w:val="006B7957"/>
    <w:rsid w:val="007549D7"/>
    <w:rsid w:val="007B5085"/>
    <w:rsid w:val="007C763D"/>
    <w:rsid w:val="00813A6C"/>
    <w:rsid w:val="00836AC9"/>
    <w:rsid w:val="008B74BA"/>
    <w:rsid w:val="00902AC5"/>
    <w:rsid w:val="00956F50"/>
    <w:rsid w:val="00985A55"/>
    <w:rsid w:val="0098655D"/>
    <w:rsid w:val="00A16874"/>
    <w:rsid w:val="00A315AB"/>
    <w:rsid w:val="00A72D3C"/>
    <w:rsid w:val="00AA3AE0"/>
    <w:rsid w:val="00B14DCD"/>
    <w:rsid w:val="00B44908"/>
    <w:rsid w:val="00B47FBF"/>
    <w:rsid w:val="00BE1619"/>
    <w:rsid w:val="00C0429A"/>
    <w:rsid w:val="00C04C55"/>
    <w:rsid w:val="00C92965"/>
    <w:rsid w:val="00CF5501"/>
    <w:rsid w:val="00D6197B"/>
    <w:rsid w:val="00D72DB9"/>
    <w:rsid w:val="00D97C0D"/>
    <w:rsid w:val="00DA4517"/>
    <w:rsid w:val="00DD6EF3"/>
    <w:rsid w:val="00DF7D39"/>
    <w:rsid w:val="00E2379C"/>
    <w:rsid w:val="00E47E96"/>
    <w:rsid w:val="00E55A9F"/>
    <w:rsid w:val="00E65E45"/>
    <w:rsid w:val="00EB7DD8"/>
    <w:rsid w:val="00F120D5"/>
    <w:rsid w:val="00F351E0"/>
    <w:rsid w:val="00F87ECC"/>
    <w:rsid w:val="00FD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2DC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6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D6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6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6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6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6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6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D6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6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6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6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6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6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6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6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05D6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5D6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6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05D6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05D61"/>
    <w:rPr>
      <w:b/>
      <w:bCs/>
    </w:rPr>
  </w:style>
  <w:style w:type="character" w:styleId="Emphasis">
    <w:name w:val="Emphasis"/>
    <w:basedOn w:val="DefaultParagraphFont"/>
    <w:uiPriority w:val="20"/>
    <w:qFormat/>
    <w:rsid w:val="00605D6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05D61"/>
    <w:rPr>
      <w:szCs w:val="32"/>
    </w:rPr>
  </w:style>
  <w:style w:type="paragraph" w:styleId="ListParagraph">
    <w:name w:val="List Paragraph"/>
    <w:basedOn w:val="Normal"/>
    <w:uiPriority w:val="34"/>
    <w:qFormat/>
    <w:rsid w:val="00605D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5D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5D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6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61"/>
    <w:rPr>
      <w:b/>
      <w:i/>
      <w:sz w:val="24"/>
    </w:rPr>
  </w:style>
  <w:style w:type="character" w:styleId="SubtleEmphasis">
    <w:name w:val="Subtle Emphasis"/>
    <w:uiPriority w:val="19"/>
    <w:qFormat/>
    <w:rsid w:val="00605D6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05D6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05D6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05D6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05D6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D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D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D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E45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="Times New Roman"/>
        <w:sz w:val="22"/>
        <w:szCs w:val="22"/>
        <w:lang w:val="en-GB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5D61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05D61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5D61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5D61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5D6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5D6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5D6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5D6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5D6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5D61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5D61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5D61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5D61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D61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D61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D61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5D61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5D61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5D61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605D61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05D61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5D61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605D6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05D61"/>
    <w:rPr>
      <w:b/>
      <w:bCs/>
    </w:rPr>
  </w:style>
  <w:style w:type="character" w:styleId="Emphasis">
    <w:name w:val="Emphasis"/>
    <w:basedOn w:val="DefaultParagraphFont"/>
    <w:uiPriority w:val="20"/>
    <w:qFormat/>
    <w:rsid w:val="00605D61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605D61"/>
    <w:rPr>
      <w:szCs w:val="32"/>
    </w:rPr>
  </w:style>
  <w:style w:type="paragraph" w:styleId="ListParagraph">
    <w:name w:val="List Paragraph"/>
    <w:basedOn w:val="Normal"/>
    <w:uiPriority w:val="34"/>
    <w:qFormat/>
    <w:rsid w:val="00605D6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5D6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605D61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5D6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5D61"/>
    <w:rPr>
      <w:b/>
      <w:i/>
      <w:sz w:val="24"/>
    </w:rPr>
  </w:style>
  <w:style w:type="character" w:styleId="SubtleEmphasis">
    <w:name w:val="Subtle Emphasis"/>
    <w:uiPriority w:val="19"/>
    <w:qFormat/>
    <w:rsid w:val="00605D61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605D6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605D6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605D6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605D61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5D6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05D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D61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20ED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20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20ED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20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20ED2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72D3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65E4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93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github.com/innovative-simulator/PopScaleCompartmentModels" TargetMode="External"/><Relationship Id="rId18" Type="http://schemas.microsoft.com/office/2018/08/relationships/commentsExtensible" Target="commentsExtensi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jpeg"/><Relationship Id="rId2" Type="http://schemas.openxmlformats.org/officeDocument/2006/relationships/customXml" Target="../customXml/item2.xml"/><Relationship Id="rId16" Type="http://schemas.microsoft.com/office/2011/relationships/people" Target="peop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nnovative-simulator/PopScaleCompartmentModels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github.com/cmmid/covid-UK" TargetMode="External"/><Relationship Id="rId19" Type="http://schemas.microsoft.com/office/2016/09/relationships/commentsIds" Target="commentsId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F12D48FD714BA429D1A233797B227A8" ma:contentTypeVersion="13" ma:contentTypeDescription="Create a new document." ma:contentTypeScope="" ma:versionID="06f6615f2c41e14fd16e665c3f5f283a">
  <xsd:schema xmlns:xsd="http://www.w3.org/2001/XMLSchema" xmlns:xs="http://www.w3.org/2001/XMLSchema" xmlns:p="http://schemas.microsoft.com/office/2006/metadata/properties" xmlns:ns3="db0645f4-2af9-4dce-b774-fa0c19e05152" xmlns:ns4="fed0414f-9f51-401e-827b-a8c57b0555b9" targetNamespace="http://schemas.microsoft.com/office/2006/metadata/properties" ma:root="true" ma:fieldsID="d3c410dea051b27d8958f078d71d5dec" ns3:_="" ns4:_="">
    <xsd:import namespace="db0645f4-2af9-4dce-b774-fa0c19e05152"/>
    <xsd:import namespace="fed0414f-9f51-401e-827b-a8c57b0555b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0645f4-2af9-4dce-b774-fa0c19e051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d0414f-9f51-401e-827b-a8c57b0555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F61D27-DA8F-40F9-A6C4-D96D81178FF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B93E40A-0C89-4742-A7E8-C071465701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0645f4-2af9-4dce-b774-fa0c19e05152"/>
    <ds:schemaRef ds:uri="fed0414f-9f51-401e-827b-a8c57b0555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984A118-0970-42E0-8D96-283C191565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BBC5F63-FB32-4272-A9ED-29D9E1633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4</Pages>
  <Words>1404</Words>
  <Characters>8005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novel</dc:creator>
  <cp:lastModifiedBy>novel</cp:lastModifiedBy>
  <cp:revision>5</cp:revision>
  <cp:lastPrinted>2020-08-06T14:15:00Z</cp:lastPrinted>
  <dcterms:created xsi:type="dcterms:W3CDTF">2020-08-03T18:02:00Z</dcterms:created>
  <dcterms:modified xsi:type="dcterms:W3CDTF">2020-08-06T16:13:00Z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0x0101006F12D48FD714BA429D1A233797B227A8</vt:lpwstr>
  </property>
</Properties>
</file>