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Suivi des </w:t>
      </w:r>
      <w:r w:rsidDel="00000000" w:rsidR="00000000" w:rsidRPr="00000000">
        <w:rPr>
          <w:color w:val="1e293b"/>
          <w:sz w:val="32"/>
          <w:szCs w:val="32"/>
          <w:rtl w:val="0"/>
        </w:rPr>
        <w:t xml:space="preserve">présences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Accès : Administrateur et Personnel ALVM</w:t>
      </w:r>
    </w:p>
    <w:p w:rsidR="00000000" w:rsidDel="00000000" w:rsidP="00000000" w:rsidRDefault="00000000" w:rsidRPr="00000000" w14:paraId="0000000A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Comprendre le suivi des </w:t>
      </w:r>
      <w:r w:rsidDel="00000000" w:rsidR="00000000" w:rsidRPr="00000000">
        <w:rPr>
          <w:color w:val="434343"/>
          <w:rtl w:val="0"/>
        </w:rPr>
        <w:t xml:space="preserve">présences</w:t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Pointer un enfant individuellement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Pointage en masse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Consulter les statistiques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Comprendre le suivi des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présences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module </w:t>
      </w:r>
      <w:r w:rsidDel="00000000" w:rsidR="00000000" w:rsidRPr="00000000">
        <w:rPr>
          <w:color w:val="1e293b"/>
          <w:rtl w:val="0"/>
        </w:rPr>
        <w:t xml:space="preserve">Présences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permet de suivre quotidiennement la </w:t>
      </w:r>
      <w:r w:rsidDel="00000000" w:rsidR="00000000" w:rsidRPr="00000000">
        <w:rPr>
          <w:color w:val="1e293b"/>
          <w:rtl w:val="0"/>
        </w:rPr>
        <w:t xml:space="preserve">présence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des enfants.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Module de suivi des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présences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Les statuts de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présence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gridCol w:w="1"/>
        <w:tblGridChange w:id="0">
          <w:tblGrid>
            <w:gridCol w:w="2200"/>
            <w:gridCol w:w="7160"/>
            <w:gridCol w:w="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Présent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est </w:t>
            </w:r>
            <w:r w:rsidDel="00000000" w:rsidR="00000000" w:rsidRPr="00000000">
              <w:rPr>
                <w:color w:val="1e293b"/>
                <w:rtl w:val="0"/>
              </w:rPr>
              <w:t xml:space="preserve">présent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au camp.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est absent sans justification.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En retard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est </w:t>
            </w:r>
            <w:r w:rsidDel="00000000" w:rsidR="00000000" w:rsidRPr="00000000">
              <w:rPr>
                <w:color w:val="1e293b"/>
                <w:rtl w:val="0"/>
              </w:rPr>
              <w:t xml:space="preserve">arrivé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en retard.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5546875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a8a04"/>
                <w:sz w:val="22"/>
                <w:szCs w:val="22"/>
                <w:rtl w:val="0"/>
              </w:rPr>
              <w:t xml:space="preserve">Excuse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Absence </w:t>
            </w:r>
            <w:r w:rsidDel="00000000" w:rsidR="00000000" w:rsidRPr="00000000">
              <w:rPr>
                <w:color w:val="1e293b"/>
                <w:rtl w:val="0"/>
              </w:rPr>
              <w:t xml:space="preserve">justifiée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Seuls les enfants dont 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confirmée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apparaissent dans le pointage.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Pointer un enfant individuellement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color w:val="1e293b"/>
          <w:rtl w:val="0"/>
        </w:rPr>
        <w:t xml:space="preserve">Accédez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 module </w:t>
      </w:r>
      <w:r w:rsidDel="00000000" w:rsidR="00000000" w:rsidRPr="00000000">
        <w:rPr>
          <w:color w:val="1e293b"/>
          <w:rtl w:val="0"/>
        </w:rPr>
        <w:t xml:space="preserve">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ind w:left="360" w:firstLine="0"/>
        <w:rPr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bouton </w:t>
      </w:r>
      <w:r w:rsidDel="00000000" w:rsidR="00000000" w:rsidRPr="00000000">
        <w:rPr>
          <w:color w:val="1e293b"/>
          <w:rtl w:val="0"/>
        </w:rPr>
        <w:t xml:space="preserve">d’Action (...) du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camp </w:t>
      </w:r>
      <w:r w:rsidDel="00000000" w:rsidR="00000000" w:rsidRPr="00000000">
        <w:rPr>
          <w:color w:val="1e293b"/>
          <w:rtl w:val="0"/>
        </w:rPr>
        <w:t xml:space="preserve">concerné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</w:t>
      </w:r>
      <w:r w:rsidDel="00000000" w:rsidR="00000000" w:rsidRPr="00000000">
        <w:rPr>
          <w:color w:val="1e293b"/>
          <w:rtl w:val="0"/>
        </w:rPr>
        <w:t xml:space="preserve">e bouton 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ind w:left="360" w:firstLine="0"/>
        <w:rPr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color w:val="1e293b"/>
          <w:rtl w:val="0"/>
        </w:rPr>
        <w:t xml:space="preserve">Sélectionnez le bouton Présences</w:t>
      </w:r>
    </w:p>
    <w:p w:rsidR="00000000" w:rsidDel="00000000" w:rsidP="00000000" w:rsidRDefault="00000000" w:rsidRPr="00000000" w14:paraId="00000030">
      <w:pPr>
        <w:spacing w:after="80" w:lineRule="auto"/>
        <w:ind w:left="360" w:firstLine="0"/>
        <w:rPr>
          <w:color w:val="1e293b"/>
        </w:rPr>
      </w:pPr>
      <w:r w:rsidDel="00000000" w:rsidR="00000000" w:rsidRPr="00000000">
        <w:rPr>
          <w:color w:val="1e293b"/>
        </w:rPr>
        <w:drawing>
          <wp:inline distB="114300" distT="114300" distL="114300" distR="114300">
            <wp:extent cx="2667000" cy="466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Choisissez le statut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Présent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Absent, En retard ou Excus</w:t>
      </w:r>
      <w:r w:rsidDel="00000000" w:rsidR="00000000" w:rsidRPr="00000000">
        <w:rPr>
          <w:color w:val="64748b"/>
          <w:rtl w:val="0"/>
        </w:rPr>
        <w:t xml:space="preserve">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Pointage en masse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pointage en masse marque tous les enfants comme </w:t>
      </w:r>
      <w:r w:rsidDel="00000000" w:rsidR="00000000" w:rsidRPr="00000000">
        <w:rPr>
          <w:color w:val="1e293b"/>
          <w:rtl w:val="0"/>
        </w:rPr>
        <w:t xml:space="preserve">présents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une </w:t>
      </w:r>
      <w:r w:rsidDel="00000000" w:rsidR="00000000" w:rsidRPr="00000000">
        <w:rPr>
          <w:color w:val="1e293b"/>
          <w:rtl w:val="0"/>
        </w:rPr>
        <w:t xml:space="preserve">opération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120" w:lineRule="auto"/>
        <w:jc w:val="center"/>
        <w:rPr>
          <w:color w:val="1e293b"/>
        </w:rPr>
      </w:pPr>
      <w:r w:rsidDel="00000000" w:rsidR="00000000" w:rsidRPr="00000000">
        <w:rPr>
          <w:color w:val="1e293b"/>
        </w:rPr>
        <w:drawing>
          <wp:inline distB="114300" distT="114300" distL="114300" distR="114300">
            <wp:extent cx="1447800" cy="485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Procédure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recommand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Utilisez</w:t>
      </w:r>
      <w:r w:rsidDel="00000000" w:rsidR="00000000" w:rsidRPr="00000000">
        <w:rPr>
          <w:color w:val="1e293b"/>
          <w:rtl w:val="0"/>
        </w:rPr>
        <w:t xml:space="preserve"> le bouton “Tous présents”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Ajustez les cas particuliers (absent, en retard, excus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Beaucoup plus rapide que le pointage individuel pour les grands groupes.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before="360" w:lineRule="auto"/>
        <w:rPr/>
      </w:pP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. Consulter les statistiques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Total inscrits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d'enfants inscrits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Présences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enregistrées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Total de pointages </w:t>
            </w:r>
            <w:r w:rsidDel="00000000" w:rsidR="00000000" w:rsidRPr="00000000">
              <w:rPr>
                <w:color w:val="1e293b"/>
                <w:rtl w:val="0"/>
              </w:rPr>
              <w:t xml:space="preserve">effectués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Taux de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présence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Pourcentage de </w:t>
            </w:r>
            <w:r w:rsidDel="00000000" w:rsidR="00000000" w:rsidRPr="00000000">
              <w:rPr>
                <w:color w:val="1e293b"/>
                <w:rtl w:val="0"/>
              </w:rPr>
              <w:t xml:space="preserve">présences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Retards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Arrivées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en retard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Absents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Absents par jour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Excusés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Un enfant est absent, mais le personnel ALVM a été prévenue à l'avance par les parents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Statistiques par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Répartition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jour par jour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Consultez </w:t>
            </w:r>
            <w:r w:rsidDel="00000000" w:rsidR="00000000" w:rsidRPr="00000000">
              <w:rPr>
                <w:color w:val="1e293b"/>
                <w:rtl w:val="0"/>
              </w:rPr>
              <w:t xml:space="preserve">régulièrement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statistiques pour identifier les absences </w:t>
            </w:r>
            <w:r w:rsidDel="00000000" w:rsidR="00000000" w:rsidRPr="00000000">
              <w:rPr>
                <w:color w:val="1e293b"/>
                <w:rtl w:val="0"/>
              </w:rPr>
              <w:t xml:space="preserve">fréquentes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5 - Suivi des </w:t>
    </w:r>
    <w:r w:rsidDel="00000000" w:rsidR="00000000" w:rsidRPr="00000000">
      <w:rPr>
        <w:color w:val="64748b"/>
        <w:sz w:val="18"/>
        <w:szCs w:val="18"/>
        <w:rtl w:val="0"/>
      </w:rPr>
      <w:t xml:space="preserve">présences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