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https://www.torproject.org/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tech@world:~/tools/tor-browser_en-US$ ./start-tor-browser.desktop --register-app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Launching './Browser/start-tor-browser --detach --register-app'...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Tor Browser has been registered as a desktop app for this user in ~/.local/share/applications/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tech@world:~/tools/tor-browser_en-US$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r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