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652" w14:textId="41526C62" w:rsidR="001F3D8F" w:rsidRPr="00DF319C" w:rsidRDefault="001F3D8F" w:rsidP="001F3D8F">
      <w:pPr>
        <w:pStyle w:val="CitaoIntensa"/>
        <w:rPr>
          <w:sz w:val="40"/>
          <w:szCs w:val="40"/>
        </w:rPr>
      </w:pPr>
      <w:r w:rsidRPr="00DF319C">
        <w:rPr>
          <w:sz w:val="40"/>
          <w:szCs w:val="40"/>
        </w:rPr>
        <w:t>Banco de Dados Relacional</w:t>
      </w:r>
    </w:p>
    <w:p w14:paraId="65302DFA" w14:textId="7B4FA0E5" w:rsidR="001F3D8F" w:rsidRDefault="001F3D8F" w:rsidP="001F3D8F">
      <w:pPr>
        <w:pStyle w:val="Ttulo1"/>
        <w:rPr>
          <w:sz w:val="48"/>
          <w:szCs w:val="48"/>
        </w:rPr>
      </w:pPr>
      <w:r w:rsidRPr="001F3D8F">
        <w:rPr>
          <w:sz w:val="48"/>
          <w:szCs w:val="48"/>
        </w:rPr>
        <w:t xml:space="preserve">Curso de Modelagem de </w:t>
      </w:r>
      <w:r>
        <w:rPr>
          <w:sz w:val="48"/>
          <w:szCs w:val="48"/>
        </w:rPr>
        <w:t>B</w:t>
      </w:r>
      <w:r w:rsidRPr="001F3D8F">
        <w:rPr>
          <w:sz w:val="48"/>
          <w:szCs w:val="48"/>
        </w:rPr>
        <w:t xml:space="preserve">anco de </w:t>
      </w:r>
      <w:r>
        <w:rPr>
          <w:sz w:val="48"/>
          <w:szCs w:val="48"/>
        </w:rPr>
        <w:t>D</w:t>
      </w:r>
      <w:r w:rsidRPr="001F3D8F">
        <w:rPr>
          <w:sz w:val="48"/>
          <w:szCs w:val="48"/>
        </w:rPr>
        <w:t>ados: entidades, relacionamentos e atributos</w:t>
      </w:r>
    </w:p>
    <w:p w14:paraId="65B8307F" w14:textId="1BA8DAAA" w:rsidR="00DF319C" w:rsidRPr="00DF319C" w:rsidRDefault="00DF319C" w:rsidP="00DF319C">
      <w:r>
        <w:t>Finalizado em 14/05/2023</w:t>
      </w:r>
    </w:p>
    <w:p w14:paraId="44B898FC" w14:textId="23F3C1F4" w:rsidR="001F3D8F" w:rsidRDefault="001F3D8F" w:rsidP="00DF319C">
      <w:pPr>
        <w:pStyle w:val="Ttulo1"/>
      </w:pPr>
      <w:r>
        <w:t>Entrevista:</w:t>
      </w:r>
    </w:p>
    <w:p w14:paraId="554C6489" w14:textId="77777777" w:rsidR="00DF319C" w:rsidRPr="00DF319C" w:rsidRDefault="00DF319C" w:rsidP="00DF319C">
      <w:pPr>
        <w:rPr>
          <w:rFonts w:ascii="Arial" w:hAnsi="Arial" w:cs="Arial"/>
        </w:rPr>
      </w:pPr>
    </w:p>
    <w:p w14:paraId="7891D05F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CF3C6A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 produto principal do e-commerce são livros. Estes livros têm informações associadas a eles como o título, categoria, o ISBN (</w:t>
      </w:r>
      <w:proofErr w:type="spellStart"/>
      <w:r w:rsidRPr="001F3D8F">
        <w:rPr>
          <w:rFonts w:ascii="Arial" w:hAnsi="Arial" w:cs="Arial"/>
          <w:sz w:val="24"/>
          <w:szCs w:val="24"/>
        </w:rPr>
        <w:t>International</w:t>
      </w:r>
      <w:proofErr w:type="spellEnd"/>
      <w:r w:rsidRPr="001F3D8F">
        <w:rPr>
          <w:rFonts w:ascii="Arial" w:hAnsi="Arial" w:cs="Arial"/>
          <w:sz w:val="24"/>
          <w:szCs w:val="24"/>
        </w:rPr>
        <w:t xml:space="preserve"> Standard Book </w:t>
      </w:r>
      <w:proofErr w:type="spellStart"/>
      <w:r w:rsidRPr="001F3D8F">
        <w:rPr>
          <w:rFonts w:ascii="Arial" w:hAnsi="Arial" w:cs="Arial"/>
          <w:sz w:val="24"/>
          <w:szCs w:val="24"/>
        </w:rPr>
        <w:t>Number</w:t>
      </w:r>
      <w:proofErr w:type="spellEnd"/>
      <w:r w:rsidRPr="001F3D8F">
        <w:rPr>
          <w:rFonts w:ascii="Arial" w:hAnsi="Arial" w:cs="Arial"/>
          <w:sz w:val="24"/>
          <w:szCs w:val="24"/>
        </w:rPr>
        <w:t>), o ano de publicação, o valor, a editora que publicou o livro, bem como o autor ou autora da obra.</w:t>
      </w:r>
    </w:p>
    <w:p w14:paraId="7F1884C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6AAAA227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Sabemos que não podemos ter o mesmo livro vindo de várias editoras. O livro é exclusivo de uma editora.</w:t>
      </w:r>
    </w:p>
    <w:p w14:paraId="56C4DAAD" w14:textId="77777777" w:rsidR="001F3D8F" w:rsidRPr="00DF319C" w:rsidRDefault="001F3D8F" w:rsidP="001F3D8F">
      <w:pPr>
        <w:rPr>
          <w:rFonts w:ascii="Arial" w:hAnsi="Arial" w:cs="Arial"/>
          <w:noProof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Nosso cliente pode comprar um ou mais livros através de um pedido de compra. Porém, sempre que ele faz uma compra precisamos verificar no estoque se o livro está ou não disponível antes de efetuar a operação.</w:t>
      </w:r>
      <w:r w:rsidRPr="00DF319C">
        <w:rPr>
          <w:rFonts w:ascii="Arial" w:hAnsi="Arial" w:cs="Arial"/>
          <w:noProof/>
          <w:sz w:val="24"/>
          <w:szCs w:val="24"/>
        </w:rPr>
        <w:t xml:space="preserve"> </w:t>
      </w:r>
    </w:p>
    <w:p w14:paraId="51205023" w14:textId="3189AE47" w:rsidR="001F3D8F" w:rsidRPr="00176E81" w:rsidRDefault="001F3D8F" w:rsidP="001F3D8F">
      <w:pPr>
        <w:pStyle w:val="Ttulo1"/>
        <w:rPr>
          <w:noProof/>
          <w:u w:val="single"/>
        </w:rPr>
      </w:pPr>
      <w:r w:rsidRPr="00176E81">
        <w:rPr>
          <w:noProof/>
          <w:u w:val="single"/>
        </w:rPr>
        <w:t xml:space="preserve">Modelo Conceitual </w:t>
      </w:r>
    </w:p>
    <w:p w14:paraId="6720B372" w14:textId="77777777" w:rsidR="00DF319C" w:rsidRDefault="00DF319C" w:rsidP="001F3D8F"/>
    <w:p w14:paraId="1F57D877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o modelo de mais </w:t>
      </w:r>
      <w:r w:rsidRPr="00FD605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alto nível</w:t>
      </w: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ou seja, que </w:t>
      </w:r>
      <w:proofErr w:type="spellStart"/>
      <w:proofErr w:type="gramStart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</w:t>
      </w:r>
      <w:proofErr w:type="spellEnd"/>
      <w:proofErr w:type="gramEnd"/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mais próximo da realidade dos usuários. </w:t>
      </w:r>
    </w:p>
    <w:p w14:paraId="396C1501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nível conceitual é desenvolvido com alto nível de abstração, a partir dos requisitos do sistema, extraídos na fase de levantamento de requisitos.</w:t>
      </w:r>
    </w:p>
    <w:p w14:paraId="2BB3D51D" w14:textId="5B17C1A1" w:rsidR="00DF319C" w:rsidRP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DF319C">
        <w:rPr>
          <w:noProof/>
        </w:rPr>
        <w:drawing>
          <wp:inline distT="0" distB="0" distL="0" distR="0" wp14:anchorId="23CDA8FE" wp14:editId="14D8C734">
            <wp:extent cx="5421368" cy="3550920"/>
            <wp:effectExtent l="0" t="0" r="8255" b="0"/>
            <wp:docPr id="536965551" name="Imagem 1" descr="Versão 1 - 14/05/20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551" name="Imagem 1" descr="Versão 1 - 14/05/202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AD1" w14:textId="232FCA09" w:rsidR="006144DB" w:rsidRDefault="006144DB" w:rsidP="001F3D8F">
      <w:pPr>
        <w:pStyle w:val="Ttulo1"/>
      </w:pPr>
      <w:r>
        <w:t>SGBD</w:t>
      </w:r>
    </w:p>
    <w:p w14:paraId="5AB1E753" w14:textId="5512A39F" w:rsidR="006144DB" w:rsidRDefault="006144DB" w:rsidP="001F3D8F">
      <w:pPr>
        <w:pStyle w:val="PargrafodaLista"/>
        <w:numPr>
          <w:ilvl w:val="0"/>
          <w:numId w:val="7"/>
        </w:numPr>
      </w:pPr>
      <w:r>
        <w:t>É o que gerencia o banco de dados;</w:t>
      </w:r>
    </w:p>
    <w:p w14:paraId="76044C38" w14:textId="16232257" w:rsidR="006144DB" w:rsidRDefault="006144DB" w:rsidP="001F3D8F">
      <w:pPr>
        <w:pStyle w:val="PargrafodaLista"/>
        <w:numPr>
          <w:ilvl w:val="0"/>
          <w:numId w:val="7"/>
        </w:numPr>
      </w:pPr>
      <w:r>
        <w:t>Interface para incluir, alterar ou consulta;</w:t>
      </w:r>
    </w:p>
    <w:p w14:paraId="1DECE952" w14:textId="78E7671A" w:rsidR="006144DB" w:rsidRDefault="006144DB" w:rsidP="001F3D8F">
      <w:pPr>
        <w:pStyle w:val="PargrafodaLista"/>
        <w:numPr>
          <w:ilvl w:val="0"/>
          <w:numId w:val="7"/>
        </w:numPr>
      </w:pPr>
      <w:r>
        <w:t>Tudo que fazemos passa por ele;</w:t>
      </w:r>
    </w:p>
    <w:p w14:paraId="077CE95F" w14:textId="10A2BAD0" w:rsidR="006144DB" w:rsidRDefault="006144DB" w:rsidP="001F3D8F">
      <w:pPr>
        <w:pStyle w:val="PargrafodaLista"/>
        <w:numPr>
          <w:ilvl w:val="0"/>
          <w:numId w:val="7"/>
        </w:numPr>
      </w:pPr>
      <w:r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07BAE6A8" w:rsidR="006144DB" w:rsidRDefault="006144DB" w:rsidP="006144DB">
      <w:r>
        <w:t xml:space="preserve">Está ligado ao “Baixo Nível” – linguagem das máquinas – modelos </w:t>
      </w:r>
      <w:r w:rsidR="001F3D8F">
        <w:t>físicos</w:t>
      </w:r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proofErr w:type="spellStart"/>
      <w:r>
        <w:t>Mini-Mundo</w:t>
      </w:r>
      <w:proofErr w:type="spellEnd"/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</w:t>
      </w:r>
      <w:r>
        <w:lastRenderedPageBreak/>
        <w:t xml:space="preserve">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</w:t>
      </w:r>
      <w:proofErr w:type="spellStart"/>
      <w:r>
        <w:t>pontos-chaves</w:t>
      </w:r>
      <w:proofErr w:type="spellEnd"/>
      <w:r>
        <w:t xml:space="preserve">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1306396E" w14:textId="298162FB" w:rsidR="006144DB" w:rsidRDefault="006144DB" w:rsidP="006144DB">
      <w:r>
        <w:t>Modelo Entidade de Relacionamento</w:t>
      </w:r>
    </w:p>
    <w:p w14:paraId="27686B88" w14:textId="2C5BB693" w:rsidR="001F3D8F" w:rsidRDefault="006144DB" w:rsidP="001F3D8F">
      <w:pPr>
        <w:pStyle w:val="PargrafodaLista"/>
        <w:numPr>
          <w:ilvl w:val="0"/>
          <w:numId w:val="6"/>
        </w:numPr>
      </w:pPr>
      <w:r>
        <w:t>Modelo conceitual;</w:t>
      </w:r>
    </w:p>
    <w:p w14:paraId="65611FF5" w14:textId="399ABE25" w:rsidR="006144DB" w:rsidRDefault="006144DB" w:rsidP="001F3D8F">
      <w:pPr>
        <w:pStyle w:val="PargrafodaLista"/>
        <w:numPr>
          <w:ilvl w:val="0"/>
          <w:numId w:val="6"/>
        </w:numPr>
      </w:pPr>
      <w:r>
        <w:t xml:space="preserve">Usado para descrever objetos, </w:t>
      </w:r>
      <w:proofErr w:type="spellStart"/>
      <w:proofErr w:type="gramStart"/>
      <w:r>
        <w:t>suas</w:t>
      </w:r>
      <w:proofErr w:type="spellEnd"/>
      <w:r>
        <w:t xml:space="preserve"> característica</w:t>
      </w:r>
      <w:proofErr w:type="gramEnd"/>
      <w:r>
        <w:t xml:space="preserve"> e como se relacionam</w:t>
      </w:r>
      <w:r w:rsidR="001F3D8F">
        <w:t>.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0BC03FC9" w:rsidR="006144DB" w:rsidRDefault="006144DB" w:rsidP="001F3D8F">
      <w:pPr>
        <w:pStyle w:val="PargrafodaLista"/>
        <w:numPr>
          <w:ilvl w:val="0"/>
          <w:numId w:val="3"/>
        </w:numPr>
      </w:pPr>
      <w:r>
        <w:t>É a reapresentação gráfica do MER;</w:t>
      </w:r>
    </w:p>
    <w:p w14:paraId="12E35557" w14:textId="7E17FD43" w:rsidR="001F3D8F" w:rsidRDefault="006144DB" w:rsidP="001F3D8F">
      <w:pPr>
        <w:pStyle w:val="PargrafodaLista"/>
        <w:numPr>
          <w:ilvl w:val="0"/>
          <w:numId w:val="3"/>
        </w:numPr>
      </w:pPr>
      <w:r>
        <w:t xml:space="preserve">Muitas vezes é usado como sinônimo; </w:t>
      </w:r>
    </w:p>
    <w:p w14:paraId="4147ACB2" w14:textId="77936C8E" w:rsidR="001F3D8F" w:rsidRDefault="001F3D8F" w:rsidP="001F3D8F">
      <w:pPr>
        <w:pStyle w:val="PargrafodaLista"/>
        <w:numPr>
          <w:ilvl w:val="0"/>
          <w:numId w:val="3"/>
        </w:numPr>
      </w:pPr>
      <w:r>
        <w:t>Diagramas facilitam a comunicação entre todos.</w:t>
      </w:r>
    </w:p>
    <w:p w14:paraId="651C28B0" w14:textId="63BEF2C0" w:rsidR="006144DB" w:rsidRDefault="006144DB" w:rsidP="00977C0F">
      <w:pPr>
        <w:pStyle w:val="Ttulo1"/>
      </w:pPr>
      <w:r>
        <w:t xml:space="preserve">Entidade </w:t>
      </w:r>
    </w:p>
    <w:p w14:paraId="53F8ED9F" w14:textId="49C07A26" w:rsidR="006144DB" w:rsidRDefault="006144DB" w:rsidP="001F3D8F">
      <w:pPr>
        <w:pStyle w:val="PargrafodaLista"/>
        <w:numPr>
          <w:ilvl w:val="0"/>
          <w:numId w:val="4"/>
        </w:numPr>
      </w:pPr>
      <w:r>
        <w:t>Entidade é um objeto único no mundo real;</w:t>
      </w:r>
    </w:p>
    <w:p w14:paraId="0FC0D3B7" w14:textId="7742D669" w:rsidR="006144DB" w:rsidRDefault="006144DB" w:rsidP="001F3D8F">
      <w:pPr>
        <w:pStyle w:val="PargrafodaLista"/>
        <w:numPr>
          <w:ilvl w:val="0"/>
          <w:numId w:val="5"/>
        </w:numPr>
      </w:pPr>
      <w:r>
        <w:t>Clientes de uma empresa</w:t>
      </w:r>
      <w:r w:rsidR="00973882">
        <w:t>;</w:t>
      </w:r>
    </w:p>
    <w:p w14:paraId="7386DCFB" w14:textId="07F5AEE2" w:rsidR="006144DB" w:rsidRDefault="001F3D8F" w:rsidP="001F3D8F">
      <w:pPr>
        <w:pStyle w:val="PargrafodaLista"/>
        <w:numPr>
          <w:ilvl w:val="0"/>
          <w:numId w:val="5"/>
        </w:numPr>
      </w:pPr>
      <w:r>
        <w:t>C</w:t>
      </w:r>
      <w:r w:rsidR="006144DB">
        <w:t>arros que são vendidos</w:t>
      </w:r>
      <w:r w:rsidR="00973882">
        <w:t>;</w:t>
      </w:r>
    </w:p>
    <w:p w14:paraId="17D890A8" w14:textId="7FDB4138" w:rsidR="006144DB" w:rsidRDefault="006144DB" w:rsidP="001F3D8F">
      <w:pPr>
        <w:pStyle w:val="PargrafodaLista"/>
        <w:numPr>
          <w:ilvl w:val="0"/>
          <w:numId w:val="5"/>
        </w:numPr>
      </w:pPr>
      <w:r>
        <w:t>Departamentos de vendas</w:t>
      </w:r>
      <w:r w:rsidR="00973882">
        <w:t>;</w:t>
      </w:r>
    </w:p>
    <w:p w14:paraId="6A324017" w14:textId="5BA1A2BF" w:rsidR="006144DB" w:rsidRDefault="006144DB" w:rsidP="001F3D8F">
      <w:pPr>
        <w:pStyle w:val="PargrafodaLista"/>
        <w:numPr>
          <w:ilvl w:val="0"/>
          <w:numId w:val="4"/>
        </w:numPr>
      </w:pPr>
      <w:r>
        <w:t>Pode ser abstrata ou concreta</w:t>
      </w:r>
      <w:r w:rsidR="00973882">
        <w:t>.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007D6657" w:rsidR="006144DB" w:rsidRDefault="006144DB" w:rsidP="006144DB">
      <w:r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  <w:r w:rsidR="001F3D8F">
        <w:t>.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rPr>
          <w:noProof/>
        </w:rPr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rPr>
          <w:noProof/>
        </w:rPr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rPr>
          <w:noProof/>
        </w:rPr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rPr>
          <w:noProof/>
        </w:rPr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rPr>
          <w:noProof/>
        </w:rPr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rPr>
          <w:noProof/>
        </w:rPr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Default="00F55A5C" w:rsidP="00F55A5C">
      <w:r>
        <w:t>Exemplo: um pedido que pode conter vários livros; um livro pode ser vendido em diversos pedidos</w:t>
      </w:r>
    </w:p>
    <w:p w14:paraId="261BE931" w14:textId="66F2F1F4" w:rsidR="00176E81" w:rsidRPr="004F0CDF" w:rsidRDefault="004F0CDF" w:rsidP="004F0CDF">
      <w:pPr>
        <w:pStyle w:val="Ttulo1"/>
        <w:rPr>
          <w:sz w:val="48"/>
          <w:szCs w:val="48"/>
        </w:rPr>
      </w:pPr>
      <w:r w:rsidRPr="004F0CDF">
        <w:rPr>
          <w:sz w:val="48"/>
          <w:szCs w:val="48"/>
        </w:rPr>
        <w:t>Curso de Modelagem de banco de dados relacional: modelagem lógica e física</w:t>
      </w:r>
      <w:r>
        <w:rPr>
          <w:sz w:val="48"/>
          <w:szCs w:val="48"/>
        </w:rPr>
        <w:t>.</w:t>
      </w:r>
    </w:p>
    <w:p w14:paraId="70882B9F" w14:textId="40BFCEC0" w:rsidR="00176E81" w:rsidRP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Lógico de Dados (MLD)</w:t>
      </w:r>
    </w:p>
    <w:p w14:paraId="54D10E87" w14:textId="56CC23D9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</w:rPr>
        <w:t>É feito com base no modelo conceitual, é o segundo passo.</w:t>
      </w:r>
    </w:p>
    <w:p w14:paraId="1116D6AC" w14:textId="7F491EFB" w:rsidR="00176E81" w:rsidRPr="0005165A" w:rsidRDefault="00176E81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Há duas formas que podemos utilizar para representar o modelo lógico: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a forma horizontal ou a forma vertical</w:t>
      </w:r>
      <w:r w:rsidRPr="0005165A">
        <w:rPr>
          <w:rFonts w:cstheme="minorHAnsi"/>
          <w:color w:val="3D464D"/>
          <w:shd w:val="clear" w:color="auto" w:fill="FFFFFF"/>
        </w:rPr>
        <w:t>. </w:t>
      </w:r>
    </w:p>
    <w:p w14:paraId="3A11C23B" w14:textId="77777777" w:rsidR="0005165A" w:rsidRPr="0005165A" w:rsidRDefault="0005165A" w:rsidP="0005165A">
      <w:pPr>
        <w:rPr>
          <w:rFonts w:cstheme="minorHAnsi"/>
        </w:rPr>
      </w:pPr>
      <w:r w:rsidRPr="0005165A">
        <w:rPr>
          <w:rFonts w:cstheme="minorHAnsi"/>
        </w:rPr>
        <w:t xml:space="preserve">Na 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representação vertical</w:t>
      </w:r>
      <w:r w:rsidRPr="0005165A">
        <w:rPr>
          <w:rFonts w:cstheme="minorHAnsi"/>
          <w:color w:val="3D464D"/>
          <w:shd w:val="clear" w:color="auto" w:fill="FFFFFF"/>
        </w:rPr>
        <w:t xml:space="preserve">, os atributos (que mais </w:t>
      </w:r>
      <w:proofErr w:type="gramStart"/>
      <w:r w:rsidRPr="0005165A">
        <w:rPr>
          <w:rFonts w:cstheme="minorHAnsi"/>
          <w:color w:val="3D464D"/>
          <w:shd w:val="clear" w:color="auto" w:fill="FFFFFF"/>
        </w:rPr>
        <w:t>a frente serão</w:t>
      </w:r>
      <w:proofErr w:type="gramEnd"/>
      <w:r w:rsidRPr="0005165A">
        <w:rPr>
          <w:rFonts w:cstheme="minorHAnsi"/>
          <w:color w:val="3D464D"/>
          <w:shd w:val="clear" w:color="auto" w:fill="FFFFFF"/>
        </w:rPr>
        <w:t xml:space="preserve"> chamados de campos) são representados um abaixo do outro, os atributos chaves são identificados e os relacionamentos são representados através de linhas ligando uma relação à outra.</w:t>
      </w:r>
    </w:p>
    <w:p w14:paraId="2C2F9FCA" w14:textId="77777777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</w:p>
    <w:p w14:paraId="1F126AD2" w14:textId="5F0425F0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5DCE094E" wp14:editId="54C47477">
            <wp:extent cx="5400040" cy="3449320"/>
            <wp:effectExtent l="0" t="0" r="0" b="0"/>
            <wp:docPr id="1026166703" name="Imagem 1" descr=" Exemplo de modelo lógico representado na forma vertica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6703" name="Imagem 1" descr=" Exemplo de modelo lógico representado na forma vertical.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77AE" w14:textId="77777777" w:rsidR="0005165A" w:rsidRPr="0005165A" w:rsidRDefault="0005165A" w:rsidP="00176E81">
      <w:pPr>
        <w:rPr>
          <w:rFonts w:cstheme="minorHAnsi"/>
        </w:rPr>
      </w:pPr>
    </w:p>
    <w:p w14:paraId="43C34250" w14:textId="59B0FFBE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Na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forma horizontal</w:t>
      </w:r>
      <w:r w:rsidRPr="0005165A">
        <w:rPr>
          <w:rFonts w:cstheme="minorHAnsi"/>
          <w:color w:val="3D464D"/>
          <w:shd w:val="clear" w:color="auto" w:fill="FFFFFF"/>
        </w:rPr>
        <w:t>, os atributos (campos) são apresentados um ao lado do outro, os atributos chave são sublinhados nas relações e os relacionamentos são representados através de uma seta, que sai da relação dependente e chega à relação proprietária. Já as cardinalidades não são representadas.</w:t>
      </w:r>
    </w:p>
    <w:p w14:paraId="658B946D" w14:textId="164C127F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61774C54" wp14:editId="261A86EA">
            <wp:extent cx="5400040" cy="3438525"/>
            <wp:effectExtent l="0" t="0" r="0" b="9525"/>
            <wp:docPr id="756144728" name="Imagem 2" descr=" Exemplo de modelo lógico representado na forma horizont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4728" name="Imagem 2" descr=" Exemplo de modelo lógico representado na forma horizontal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A4FE" w14:textId="19B0DD81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color w:val="3D464D"/>
          <w:shd w:val="clear" w:color="auto" w:fill="FFFFFF"/>
        </w:rPr>
        <w:t xml:space="preserve">As duas formas são válidas, porém utilizamos a forma vertical. </w:t>
      </w:r>
    </w:p>
    <w:p w14:paraId="4DDBBAAF" w14:textId="0195A0B2" w:rsidR="00C42099" w:rsidRPr="00C42099" w:rsidRDefault="00C42099" w:rsidP="00C42099">
      <w:pPr>
        <w:pStyle w:val="Ttulo1"/>
      </w:pPr>
      <w:r w:rsidRPr="00C42099">
        <w:rPr>
          <w:strike/>
        </w:rPr>
        <w:lastRenderedPageBreak/>
        <w:t>ENTIDADES</w:t>
      </w:r>
      <w:r>
        <w:t xml:space="preserve"> RELAÇÕES</w:t>
      </w:r>
    </w:p>
    <w:p w14:paraId="397241D6" w14:textId="68349FFD" w:rsidR="00C42099" w:rsidRDefault="00C42099" w:rsidP="00176E81">
      <w:pPr>
        <w:rPr>
          <w:rFonts w:cstheme="minorHAnsi"/>
        </w:rPr>
      </w:pPr>
      <w:r>
        <w:rPr>
          <w:rFonts w:cstheme="minorHAnsi"/>
        </w:rPr>
        <w:t>As entidades dentro do modelo logico são nomeadas de relações.</w:t>
      </w:r>
    </w:p>
    <w:p w14:paraId="5370CC34" w14:textId="433EE316" w:rsidR="00C42099" w:rsidRDefault="00C42099" w:rsidP="00176E81">
      <w:pPr>
        <w:rPr>
          <w:rFonts w:cstheme="minorHAnsi"/>
        </w:rPr>
      </w:pPr>
      <w:r>
        <w:rPr>
          <w:rFonts w:cstheme="minorHAnsi"/>
        </w:rPr>
        <w:t xml:space="preserve">Alguns softwares adotam os nomes </w:t>
      </w:r>
      <w:r w:rsidR="0009768F">
        <w:rPr>
          <w:rFonts w:cstheme="minorHAnsi"/>
        </w:rPr>
        <w:t>dos modelos físicos, tal qual, tabela.</w:t>
      </w:r>
    </w:p>
    <w:p w14:paraId="6C17EDB4" w14:textId="69310AF6" w:rsidR="0009768F" w:rsidRDefault="0009768F" w:rsidP="0009768F">
      <w:pPr>
        <w:pStyle w:val="Ttulo1"/>
      </w:pPr>
      <w:r w:rsidRPr="0009768F">
        <w:rPr>
          <w:strike/>
        </w:rPr>
        <w:t>ATRIBUTOS</w:t>
      </w:r>
      <w:r>
        <w:t xml:space="preserve"> CAMPOS</w:t>
      </w:r>
    </w:p>
    <w:p w14:paraId="7BB89117" w14:textId="505DB0B5" w:rsidR="0009768F" w:rsidRPr="0009768F" w:rsidRDefault="0009768F" w:rsidP="0009768F">
      <w:r>
        <w:t>Os atributos agora são chamados de campos.</w:t>
      </w:r>
    </w:p>
    <w:p w14:paraId="0BAEE10A" w14:textId="196B6B67" w:rsid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Físico de Dados (MFD)</w:t>
      </w:r>
    </w:p>
    <w:p w14:paraId="7170A784" w14:textId="77777777" w:rsidR="00176E81" w:rsidRDefault="00176E81" w:rsidP="00176E81">
      <w:r>
        <w:t>O terceiro passo é o modelo físico que se assemelha e está muito próximo da implementação do banco de dados.</w:t>
      </w:r>
    </w:p>
    <w:p w14:paraId="76749478" w14:textId="60A41BEF" w:rsidR="00176E81" w:rsidRDefault="00A52B43" w:rsidP="00A52B43">
      <w:pPr>
        <w:pStyle w:val="Ttulo1"/>
      </w:pPr>
      <w:r>
        <w:t>Tipos de domínios</w:t>
      </w:r>
    </w:p>
    <w:p w14:paraId="451A5917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>Nos tipos de dados numéricos temos:</w:t>
      </w:r>
    </w:p>
    <w:p w14:paraId="76C6D72E" w14:textId="77777777" w:rsidR="00A52B43" w:rsidRDefault="00A52B43" w:rsidP="00A52B43">
      <w:proofErr w:type="spellStart"/>
      <w:r w:rsidRPr="00A52B43">
        <w:rPr>
          <w:i/>
          <w:iCs/>
          <w:u w:val="single"/>
        </w:rPr>
        <w:t>Int</w:t>
      </w:r>
      <w:proofErr w:type="spellEnd"/>
      <w:r>
        <w:t xml:space="preserve"> armazena valores numéricos inteiros.</w:t>
      </w:r>
    </w:p>
    <w:p w14:paraId="4539EFE1" w14:textId="77777777" w:rsidR="00A52B43" w:rsidRDefault="00A52B43" w:rsidP="00A52B43">
      <w:proofErr w:type="spellStart"/>
      <w:r w:rsidRPr="00A52B43">
        <w:rPr>
          <w:i/>
          <w:iCs/>
          <w:u w:val="single"/>
        </w:rPr>
        <w:t>Float</w:t>
      </w:r>
      <w:proofErr w:type="spellEnd"/>
      <w:r>
        <w:t xml:space="preserve"> armazena valores numéricos aproximados com precisão de ponto flutuante.</w:t>
      </w:r>
    </w:p>
    <w:p w14:paraId="5AB4616E" w14:textId="77777777" w:rsidR="00A52B43" w:rsidRDefault="00A52B43" w:rsidP="00A52B43">
      <w:r w:rsidRPr="00A52B43">
        <w:rPr>
          <w:i/>
          <w:iCs/>
          <w:u w:val="single"/>
        </w:rPr>
        <w:t>Decimal</w:t>
      </w:r>
      <w:r>
        <w:t xml:space="preserve"> armazena valores numéricos com casas decimais, utilizando precisão.</w:t>
      </w:r>
    </w:p>
    <w:p w14:paraId="507A3161" w14:textId="77777777" w:rsidR="00A52B43" w:rsidRDefault="00A52B43" w:rsidP="00A52B43"/>
    <w:p w14:paraId="550A98DE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 xml:space="preserve">Nos tipos de dados </w:t>
      </w:r>
      <w:proofErr w:type="spellStart"/>
      <w:r w:rsidRPr="00A52B43">
        <w:rPr>
          <w:b/>
          <w:bCs/>
        </w:rPr>
        <w:t>string</w:t>
      </w:r>
      <w:proofErr w:type="spellEnd"/>
      <w:r w:rsidRPr="00A52B43">
        <w:rPr>
          <w:b/>
          <w:bCs/>
        </w:rPr>
        <w:t xml:space="preserve"> temos:</w:t>
      </w:r>
    </w:p>
    <w:p w14:paraId="55BDA9F9" w14:textId="77777777" w:rsidR="00A52B43" w:rsidRDefault="00A52B43" w:rsidP="00A52B43">
      <w:proofErr w:type="spellStart"/>
      <w:r w:rsidRPr="00A52B43">
        <w:rPr>
          <w:i/>
          <w:iCs/>
          <w:u w:val="single"/>
        </w:rPr>
        <w:t>Varchar</w:t>
      </w:r>
      <w:proofErr w:type="spellEnd"/>
      <w:r>
        <w:t xml:space="preserve"> armazena valores de </w:t>
      </w:r>
      <w:proofErr w:type="spellStart"/>
      <w:r>
        <w:t>string</w:t>
      </w:r>
      <w:proofErr w:type="spellEnd"/>
      <w:r>
        <w:t xml:space="preserve"> de tamanho variável de acordo com o seu limite.</w:t>
      </w:r>
    </w:p>
    <w:p w14:paraId="682EA207" w14:textId="77777777" w:rsidR="00A52B43" w:rsidRDefault="00A52B43" w:rsidP="00A52B43">
      <w:r w:rsidRPr="00A52B43">
        <w:rPr>
          <w:i/>
          <w:iCs/>
          <w:u w:val="single"/>
        </w:rPr>
        <w:t>Char</w:t>
      </w:r>
      <w:r>
        <w:t xml:space="preserve"> armazena valores de </w:t>
      </w:r>
      <w:proofErr w:type="spellStart"/>
      <w:r>
        <w:t>string</w:t>
      </w:r>
      <w:proofErr w:type="spellEnd"/>
      <w:r>
        <w:t xml:space="preserve"> de tamanho fixo.</w:t>
      </w:r>
    </w:p>
    <w:p w14:paraId="600AC7F3" w14:textId="77777777" w:rsidR="00A52B43" w:rsidRDefault="00A52B43" w:rsidP="00A52B43">
      <w:proofErr w:type="spellStart"/>
      <w:r w:rsidRPr="00A52B43">
        <w:rPr>
          <w:i/>
          <w:iCs/>
          <w:u w:val="single"/>
        </w:rPr>
        <w:t>Text</w:t>
      </w:r>
      <w:proofErr w:type="spellEnd"/>
      <w:r>
        <w:t xml:space="preserve"> armazena valores de </w:t>
      </w:r>
      <w:proofErr w:type="spellStart"/>
      <w:r>
        <w:t>string</w:t>
      </w:r>
      <w:proofErr w:type="spellEnd"/>
      <w:r>
        <w:t xml:space="preserve"> de tamanho variável.</w:t>
      </w:r>
    </w:p>
    <w:p w14:paraId="7D89B621" w14:textId="77777777" w:rsidR="00A52B43" w:rsidRDefault="00A52B43" w:rsidP="00A52B43"/>
    <w:p w14:paraId="18A59437" w14:textId="77777777" w:rsidR="00A52B43" w:rsidRPr="00A52B43" w:rsidRDefault="00A52B43" w:rsidP="00A52B43">
      <w:pPr>
        <w:rPr>
          <w:b/>
          <w:bCs/>
        </w:rPr>
      </w:pPr>
      <w:r w:rsidRPr="00A52B43">
        <w:rPr>
          <w:b/>
          <w:bCs/>
        </w:rPr>
        <w:t>Nos tipos de dados Data temos:</w:t>
      </w:r>
    </w:p>
    <w:p w14:paraId="129131FF" w14:textId="77777777" w:rsidR="00A52B43" w:rsidRDefault="00A52B43" w:rsidP="00A52B43">
      <w:r w:rsidRPr="00A52B43">
        <w:rPr>
          <w:i/>
          <w:iCs/>
          <w:u w:val="single"/>
        </w:rPr>
        <w:t>Date</w:t>
      </w:r>
      <w:r>
        <w:t xml:space="preserve"> armazena apenas valores de data.</w:t>
      </w:r>
    </w:p>
    <w:p w14:paraId="6737C4F9" w14:textId="77777777" w:rsidR="00A52B43" w:rsidRDefault="00A52B43" w:rsidP="00A52B43">
      <w:r w:rsidRPr="00A52B43">
        <w:rPr>
          <w:i/>
          <w:iCs/>
          <w:u w:val="single"/>
        </w:rPr>
        <w:t>Time</w:t>
      </w:r>
      <w:r>
        <w:t xml:space="preserve"> armazena apenas valores de hora.</w:t>
      </w:r>
    </w:p>
    <w:p w14:paraId="63F7B37F" w14:textId="618C6D48" w:rsidR="00A52B43" w:rsidRDefault="00A52B43" w:rsidP="00A52B43">
      <w:proofErr w:type="spellStart"/>
      <w:r w:rsidRPr="00A52B43">
        <w:rPr>
          <w:i/>
          <w:iCs/>
          <w:u w:val="single"/>
        </w:rPr>
        <w:t>Timestamp</w:t>
      </w:r>
      <w:proofErr w:type="spellEnd"/>
      <w:r>
        <w:t xml:space="preserve"> armazena valores de data e hora.</w:t>
      </w:r>
    </w:p>
    <w:p w14:paraId="1DC15F0E" w14:textId="77777777" w:rsidR="00A52B43" w:rsidRDefault="00A52B43" w:rsidP="00A52B43"/>
    <w:p w14:paraId="249B63A6" w14:textId="11C8822F" w:rsidR="00A52B43" w:rsidRDefault="00901E5C" w:rsidP="00901E5C">
      <w:pPr>
        <w:pStyle w:val="Ttulo1"/>
      </w:pPr>
      <w:r>
        <w:t>Relacionamentos</w:t>
      </w:r>
    </w:p>
    <w:p w14:paraId="3F82A377" w14:textId="77777777" w:rsidR="00901E5C" w:rsidRDefault="00901E5C" w:rsidP="00901E5C"/>
    <w:p w14:paraId="7D40E41C" w14:textId="77777777" w:rsidR="00901E5C" w:rsidRDefault="00901E5C" w:rsidP="00901E5C">
      <w:r w:rsidRPr="00901E5C">
        <w:t xml:space="preserve">O </w:t>
      </w:r>
      <w:r w:rsidRPr="00901E5C">
        <w:rPr>
          <w:b/>
          <w:bCs/>
        </w:rPr>
        <w:t>relacionamento identificador</w:t>
      </w:r>
      <w:r w:rsidRPr="00901E5C">
        <w:t xml:space="preserve"> é aquele na qual uma ocorrência da entidade fraca, precisa estar associada a exatamente uma ocorrência da entidade forte e não pode existir sem ela. Nesse caso, esse relacionamento é utilizado para representar uma chave primária estrangeira. </w:t>
      </w:r>
    </w:p>
    <w:p w14:paraId="6E68E59B" w14:textId="0116FEEB" w:rsidR="00901E5C" w:rsidRPr="00901E5C" w:rsidRDefault="00901E5C" w:rsidP="00901E5C">
      <w:r>
        <w:t>N</w:t>
      </w:r>
      <w:r w:rsidRPr="00901E5C">
        <w:t xml:space="preserve">o </w:t>
      </w:r>
      <w:r w:rsidRPr="00901E5C">
        <w:rPr>
          <w:b/>
          <w:bCs/>
        </w:rPr>
        <w:t>relacionamento não identificador</w:t>
      </w:r>
      <w:r w:rsidRPr="00901E5C">
        <w:t>, cada ocorrência da entidade fraca pode ser identificada sem a necessidade de saber a qual ocorrência da entidade forte está associada. É utilizado para representar apenas chaves estrangeiras.</w:t>
      </w:r>
    </w:p>
    <w:sectPr w:rsidR="00901E5C" w:rsidRPr="0090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6B9"/>
    <w:multiLevelType w:val="hybridMultilevel"/>
    <w:tmpl w:val="DB78192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87B1382"/>
    <w:multiLevelType w:val="hybridMultilevel"/>
    <w:tmpl w:val="1FCE9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2C4D3D"/>
    <w:multiLevelType w:val="hybridMultilevel"/>
    <w:tmpl w:val="EFF08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895B9D"/>
    <w:multiLevelType w:val="hybridMultilevel"/>
    <w:tmpl w:val="AAA861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873BF4"/>
    <w:multiLevelType w:val="hybridMultilevel"/>
    <w:tmpl w:val="7C80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7667F1"/>
    <w:multiLevelType w:val="hybridMultilevel"/>
    <w:tmpl w:val="B4281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0390E4E"/>
    <w:multiLevelType w:val="hybridMultilevel"/>
    <w:tmpl w:val="F3386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585917">
    <w:abstractNumId w:val="4"/>
  </w:num>
  <w:num w:numId="2" w16cid:durableId="1811242919">
    <w:abstractNumId w:val="5"/>
  </w:num>
  <w:num w:numId="3" w16cid:durableId="1250844763">
    <w:abstractNumId w:val="3"/>
  </w:num>
  <w:num w:numId="4" w16cid:durableId="1580751453">
    <w:abstractNumId w:val="6"/>
  </w:num>
  <w:num w:numId="5" w16cid:durableId="43337742">
    <w:abstractNumId w:val="0"/>
  </w:num>
  <w:num w:numId="6" w16cid:durableId="1513909597">
    <w:abstractNumId w:val="2"/>
  </w:num>
  <w:num w:numId="7" w16cid:durableId="14143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05165A"/>
    <w:rsid w:val="0009768F"/>
    <w:rsid w:val="00176E81"/>
    <w:rsid w:val="001F3D8F"/>
    <w:rsid w:val="00213D33"/>
    <w:rsid w:val="004609A0"/>
    <w:rsid w:val="004F0CDF"/>
    <w:rsid w:val="006144DB"/>
    <w:rsid w:val="00901E5C"/>
    <w:rsid w:val="00973882"/>
    <w:rsid w:val="00977C0F"/>
    <w:rsid w:val="00A52B43"/>
    <w:rsid w:val="00C42099"/>
    <w:rsid w:val="00DF319C"/>
    <w:rsid w:val="00E64EFD"/>
    <w:rsid w:val="00F55A5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D8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D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D8F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176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1068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8</cp:revision>
  <dcterms:created xsi:type="dcterms:W3CDTF">2023-05-14T21:06:00Z</dcterms:created>
  <dcterms:modified xsi:type="dcterms:W3CDTF">2023-05-16T18:47:00Z</dcterms:modified>
</cp:coreProperties>
</file>